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68486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01E98" w:rsidRPr="00401E98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401E98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401E98" w:rsidRPr="00401E98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401E98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401E98" w:rsidRPr="00401E98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401E98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401E98" w:rsidRPr="00401E98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401E98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401E98" w:rsidRPr="00401E98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401E98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401E98" w:rsidRPr="00682BD1" w:rsidRDefault="00401E98" w:rsidP="00401E9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682B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401E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401E98" w:rsidRPr="00682BD1" w:rsidRDefault="00401E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01E98" w:rsidRDefault="00401E98" w:rsidP="00401E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01E98" w:rsidRDefault="00401E98" w:rsidP="00401E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генерального директора – директор</w:t>
      </w:r>
    </w:p>
    <w:p w:rsidR="00401E98" w:rsidRDefault="00401E98" w:rsidP="00401E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401E98" w:rsidRDefault="00401E98" w:rsidP="00401E98">
      <w:pPr>
        <w:spacing w:line="240" w:lineRule="auto"/>
        <w:jc w:val="right"/>
        <w:rPr>
          <w:sz w:val="24"/>
          <w:szCs w:val="24"/>
        </w:rPr>
      </w:pPr>
    </w:p>
    <w:p w:rsidR="00401E98" w:rsidRDefault="00401E98" w:rsidP="00401E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401E98" w:rsidRPr="00382A07" w:rsidRDefault="00401E98" w:rsidP="00401E98">
      <w:pPr>
        <w:spacing w:line="240" w:lineRule="auto"/>
        <w:jc w:val="right"/>
        <w:rPr>
          <w:sz w:val="24"/>
          <w:szCs w:val="24"/>
        </w:rPr>
      </w:pPr>
    </w:p>
    <w:p w:rsidR="00401E98" w:rsidRPr="00382A07" w:rsidRDefault="00401E98" w:rsidP="00401E98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="00682BD1">
        <w:rPr>
          <w:sz w:val="24"/>
          <w:szCs w:val="24"/>
        </w:rPr>
        <w:t>22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401E98" w:rsidRPr="00382A07" w:rsidRDefault="00401E98" w:rsidP="00401E98">
      <w:pPr>
        <w:ind w:firstLine="0"/>
        <w:jc w:val="left"/>
        <w:rPr>
          <w:sz w:val="24"/>
          <w:szCs w:val="24"/>
        </w:rPr>
      </w:pPr>
    </w:p>
    <w:p w:rsidR="00401E98" w:rsidRPr="00382A07" w:rsidRDefault="00401E98" w:rsidP="00401E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401E98" w:rsidRPr="00382A07" w:rsidRDefault="00401E98" w:rsidP="00401E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401E98" w:rsidRPr="00382A07" w:rsidRDefault="00401E98" w:rsidP="00401E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0464-ЛП-18</w:t>
      </w:r>
    </w:p>
    <w:p w:rsidR="00401E98" w:rsidRPr="00382A07" w:rsidRDefault="00401E98" w:rsidP="00401E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«19» 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401E98" w:rsidRPr="00401E98">
        <w:rPr>
          <w:b/>
          <w:sz w:val="24"/>
          <w:szCs w:val="24"/>
        </w:rPr>
        <w:t xml:space="preserve">Договора на 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401E98" w:rsidRPr="00401E98">
        <w:rPr>
          <w:b/>
          <w:sz w:val="24"/>
          <w:szCs w:val="24"/>
        </w:rPr>
        <w:t>газосодержания</w:t>
      </w:r>
      <w:proofErr w:type="spellEnd"/>
      <w:r w:rsidR="00401E98" w:rsidRPr="00401E98">
        <w:rPr>
          <w:b/>
          <w:sz w:val="24"/>
          <w:szCs w:val="24"/>
        </w:rPr>
        <w:t xml:space="preserve"> и фурановых производных для нужд ПАО «МРСК Центра» (филиала «Липецкэнерго»)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401E98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E528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r w:rsidR="00EE5285">
        <w:rPr>
          <w:iCs/>
          <w:sz w:val="24"/>
          <w:szCs w:val="24"/>
        </w:rPr>
        <w:t>с</w:t>
      </w:r>
      <w:r w:rsidR="00EE5285" w:rsidRPr="00702B2C">
        <w:rPr>
          <w:iCs/>
          <w:sz w:val="24"/>
          <w:szCs w:val="24"/>
        </w:rPr>
        <w:t xml:space="preserve">екретарь Закупочной комиссии – </w:t>
      </w:r>
      <w:r w:rsidR="00EE5285">
        <w:rPr>
          <w:iCs/>
          <w:sz w:val="24"/>
          <w:szCs w:val="24"/>
        </w:rPr>
        <w:t>начальник</w:t>
      </w:r>
      <w:r w:rsidR="00EE5285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EE5285">
        <w:rPr>
          <w:iCs/>
          <w:sz w:val="24"/>
          <w:szCs w:val="24"/>
        </w:rPr>
        <w:t>Бронников Н.Ю.</w:t>
      </w:r>
      <w:r w:rsidR="00EE5285" w:rsidRPr="00606B1B">
        <w:rPr>
          <w:iCs/>
          <w:sz w:val="24"/>
          <w:szCs w:val="24"/>
        </w:rPr>
        <w:t>, контактные теле</w:t>
      </w:r>
      <w:r w:rsidR="00EE5285">
        <w:rPr>
          <w:iCs/>
          <w:sz w:val="24"/>
          <w:szCs w:val="24"/>
        </w:rPr>
        <w:t>фоны: (4742) 22-83-03</w:t>
      </w:r>
      <w:r w:rsidR="00EE5285" w:rsidRPr="00606B1B">
        <w:rPr>
          <w:iCs/>
          <w:sz w:val="24"/>
          <w:szCs w:val="24"/>
        </w:rPr>
        <w:t xml:space="preserve">, адрес </w:t>
      </w:r>
      <w:r w:rsidR="00EE5285" w:rsidRPr="00856AED">
        <w:rPr>
          <w:iCs/>
          <w:sz w:val="24"/>
          <w:szCs w:val="24"/>
        </w:rPr>
        <w:t xml:space="preserve">электронной почты: </w:t>
      </w:r>
      <w:r w:rsidR="00EE5285" w:rsidRPr="00856AED">
        <w:rPr>
          <w:rStyle w:val="a7"/>
        </w:rPr>
        <w:t>b</w:t>
      </w:r>
      <w:r w:rsidR="00EE5285" w:rsidRPr="00856AED">
        <w:rPr>
          <w:rStyle w:val="a7"/>
          <w:sz w:val="24"/>
          <w:szCs w:val="24"/>
        </w:rPr>
        <w:t>ronniov.nu@mrsk-1.ru</w:t>
      </w:r>
      <w:r w:rsidR="00EE5285" w:rsidRPr="00856AED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E5285">
        <w:rPr>
          <w:iCs/>
          <w:sz w:val="24"/>
          <w:szCs w:val="24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682BD1">
        <w:rPr>
          <w:sz w:val="24"/>
          <w:szCs w:val="24"/>
        </w:rPr>
        <w:t xml:space="preserve">опубликованным </w:t>
      </w:r>
      <w:r w:rsidRPr="00682BD1">
        <w:rPr>
          <w:b/>
          <w:sz w:val="24"/>
          <w:szCs w:val="24"/>
        </w:rPr>
        <w:t>«</w:t>
      </w:r>
      <w:r w:rsidR="00682BD1" w:rsidRPr="00682BD1">
        <w:rPr>
          <w:b/>
          <w:sz w:val="24"/>
          <w:szCs w:val="24"/>
        </w:rPr>
        <w:t>22</w:t>
      </w:r>
      <w:r w:rsidRPr="00682BD1">
        <w:rPr>
          <w:b/>
          <w:sz w:val="24"/>
          <w:szCs w:val="24"/>
        </w:rPr>
        <w:t xml:space="preserve">» </w:t>
      </w:r>
      <w:r w:rsidR="00682BD1" w:rsidRPr="00682BD1">
        <w:rPr>
          <w:b/>
          <w:sz w:val="24"/>
          <w:szCs w:val="24"/>
        </w:rPr>
        <w:t>ноября</w:t>
      </w:r>
      <w:r w:rsidRPr="00682BD1">
        <w:rPr>
          <w:b/>
          <w:sz w:val="24"/>
          <w:szCs w:val="24"/>
        </w:rPr>
        <w:t xml:space="preserve"> </w:t>
      </w:r>
      <w:r w:rsidR="0042517C" w:rsidRPr="00682BD1">
        <w:rPr>
          <w:b/>
          <w:sz w:val="24"/>
          <w:szCs w:val="24"/>
        </w:rPr>
        <w:t>2018</w:t>
      </w:r>
      <w:r w:rsidRPr="00682BD1">
        <w:rPr>
          <w:b/>
          <w:sz w:val="24"/>
          <w:szCs w:val="24"/>
        </w:rPr>
        <w:t xml:space="preserve"> г.</w:t>
      </w:r>
      <w:r w:rsidRPr="00682BD1">
        <w:rPr>
          <w:sz w:val="24"/>
          <w:szCs w:val="24"/>
        </w:rPr>
        <w:t xml:space="preserve"> на официальном</w:t>
      </w:r>
      <w:proofErr w:type="gramEnd"/>
      <w:r w:rsidRPr="00682BD1">
        <w:rPr>
          <w:sz w:val="24"/>
          <w:szCs w:val="24"/>
        </w:rPr>
        <w:t xml:space="preserve"> </w:t>
      </w:r>
      <w:proofErr w:type="gramStart"/>
      <w:r w:rsidRPr="00682BD1">
        <w:rPr>
          <w:sz w:val="24"/>
          <w:szCs w:val="24"/>
        </w:rPr>
        <w:t>сайте</w:t>
      </w:r>
      <w:proofErr w:type="gramEnd"/>
      <w:r w:rsidRPr="00682BD1">
        <w:rPr>
          <w:sz w:val="24"/>
          <w:szCs w:val="24"/>
        </w:rPr>
        <w:t xml:space="preserve"> (</w:t>
      </w:r>
      <w:hyperlink r:id="rId16" w:history="1">
        <w:proofErr w:type="gramStart"/>
        <w:r w:rsidR="00345CCA" w:rsidRPr="00682BD1">
          <w:rPr>
            <w:rStyle w:val="a7"/>
            <w:color w:val="auto"/>
            <w:sz w:val="24"/>
            <w:szCs w:val="24"/>
          </w:rPr>
          <w:t>www.zakupki.</w:t>
        </w:r>
        <w:r w:rsidR="00345CCA" w:rsidRPr="00682BD1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682BD1">
          <w:rPr>
            <w:rStyle w:val="a7"/>
            <w:color w:val="auto"/>
            <w:sz w:val="24"/>
            <w:szCs w:val="24"/>
          </w:rPr>
          <w:t>.ru</w:t>
        </w:r>
      </w:hyperlink>
      <w:r w:rsidRPr="00682BD1">
        <w:rPr>
          <w:sz w:val="24"/>
          <w:szCs w:val="24"/>
        </w:rPr>
        <w:t>),</w:t>
      </w:r>
      <w:r w:rsidR="009D7F01" w:rsidRPr="00682BD1">
        <w:rPr>
          <w:iCs/>
          <w:sz w:val="24"/>
          <w:szCs w:val="24"/>
        </w:rPr>
        <w:t xml:space="preserve"> </w:t>
      </w:r>
      <w:r w:rsidR="009D7F01" w:rsidRPr="00682BD1">
        <w:rPr>
          <w:sz w:val="24"/>
          <w:szCs w:val="24"/>
        </w:rPr>
        <w:t xml:space="preserve">на сайте </w:t>
      </w:r>
      <w:r w:rsidR="007556FF" w:rsidRPr="00682BD1">
        <w:rPr>
          <w:iCs/>
          <w:sz w:val="24"/>
          <w:szCs w:val="24"/>
        </w:rPr>
        <w:t>ПАО «М</w:t>
      </w:r>
      <w:r w:rsidR="007556FF" w:rsidRPr="00382A07">
        <w:rPr>
          <w:iCs/>
          <w:sz w:val="24"/>
          <w:szCs w:val="24"/>
        </w:rPr>
        <w:t>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EE5285" w:rsidRPr="00D440C0">
        <w:rPr>
          <w:sz w:val="23"/>
          <w:szCs w:val="23"/>
        </w:rPr>
        <w:t>Договора на поставку аппаратно-</w:t>
      </w:r>
      <w:r w:rsidR="00EE5285" w:rsidRPr="00EE5285">
        <w:rPr>
          <w:sz w:val="23"/>
          <w:szCs w:val="23"/>
        </w:rPr>
        <w:t>программного комплекса на базе газового хроматографа, предназначенного для количественного</w:t>
      </w:r>
      <w:proofErr w:type="gramEnd"/>
      <w:r w:rsidR="00EE5285" w:rsidRPr="00EE5285">
        <w:rPr>
          <w:sz w:val="23"/>
          <w:szCs w:val="23"/>
        </w:rPr>
        <w:t xml:space="preserve"> </w:t>
      </w:r>
      <w:proofErr w:type="gramStart"/>
      <w:r w:rsidR="00EE5285" w:rsidRPr="00EE5285">
        <w:rPr>
          <w:sz w:val="23"/>
          <w:szCs w:val="23"/>
        </w:rPr>
        <w:t xml:space="preserve">определения в трансформаторном масле растворенной воды, общего </w:t>
      </w:r>
      <w:proofErr w:type="spellStart"/>
      <w:r w:rsidR="00EE5285" w:rsidRPr="00EE5285">
        <w:rPr>
          <w:sz w:val="23"/>
          <w:szCs w:val="23"/>
        </w:rPr>
        <w:t>газосодержания</w:t>
      </w:r>
      <w:proofErr w:type="spellEnd"/>
      <w:r w:rsidR="00EE5285" w:rsidRPr="00EE5285">
        <w:rPr>
          <w:sz w:val="23"/>
          <w:szCs w:val="23"/>
        </w:rPr>
        <w:t xml:space="preserve"> и фурановых производных для нужд ПАО «МРСК Центра» (филиала «Липецкэнерго»</w:t>
      </w:r>
      <w:r w:rsidR="00862664" w:rsidRPr="00EE5285">
        <w:rPr>
          <w:sz w:val="24"/>
          <w:szCs w:val="24"/>
        </w:rPr>
        <w:t>, расположенного по адресу:</w:t>
      </w:r>
      <w:proofErr w:type="gramEnd"/>
      <w:r w:rsidR="00862664" w:rsidRPr="00EE5285">
        <w:rPr>
          <w:sz w:val="24"/>
          <w:szCs w:val="24"/>
        </w:rPr>
        <w:t xml:space="preserve"> </w:t>
      </w:r>
      <w:proofErr w:type="gramStart"/>
      <w:r w:rsidR="00862664" w:rsidRPr="00EE5285">
        <w:rPr>
          <w:sz w:val="24"/>
          <w:szCs w:val="24"/>
        </w:rPr>
        <w:t>РФ, 398001,</w:t>
      </w:r>
      <w:r w:rsidR="00EE5285" w:rsidRPr="00EE5285">
        <w:rPr>
          <w:sz w:val="24"/>
          <w:szCs w:val="24"/>
        </w:rPr>
        <w:t xml:space="preserve"> г. Липецк, ул. 50-лет НЛМК, 33</w:t>
      </w:r>
      <w:r w:rsidR="00862664" w:rsidRPr="00EE5285">
        <w:rPr>
          <w:sz w:val="24"/>
          <w:szCs w:val="24"/>
        </w:rPr>
        <w:t>)</w:t>
      </w:r>
      <w:r w:rsidRPr="00EE528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E528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EE5285">
        <w:rPr>
          <w:sz w:val="24"/>
          <w:szCs w:val="24"/>
        </w:rPr>
        <w:t>З</w:t>
      </w:r>
      <w:r w:rsidRPr="00EE528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EE5285">
        <w:rPr>
          <w:sz w:val="24"/>
          <w:szCs w:val="24"/>
        </w:rPr>
        <w:t>электронной торговой площадки ПАО «</w:t>
      </w:r>
      <w:proofErr w:type="spellStart"/>
      <w:r w:rsidR="00914CDF" w:rsidRPr="00EE5285">
        <w:rPr>
          <w:sz w:val="24"/>
          <w:szCs w:val="24"/>
        </w:rPr>
        <w:t>Россети</w:t>
      </w:r>
      <w:proofErr w:type="spellEnd"/>
      <w:r w:rsidR="00914CDF" w:rsidRPr="00EE5285">
        <w:rPr>
          <w:sz w:val="24"/>
          <w:szCs w:val="24"/>
        </w:rPr>
        <w:t xml:space="preserve">» </w:t>
      </w:r>
      <w:hyperlink r:id="rId18" w:history="1">
        <w:r w:rsidR="00EE5285" w:rsidRPr="00EE5285">
          <w:rPr>
            <w:rStyle w:val="a7"/>
            <w:sz w:val="24"/>
            <w:szCs w:val="24"/>
          </w:rPr>
          <w:t>etp.rosseti.ru</w:t>
        </w:r>
      </w:hyperlink>
      <w:r w:rsidR="00914CDF" w:rsidRPr="00EE5285">
        <w:rPr>
          <w:sz w:val="24"/>
          <w:szCs w:val="24"/>
        </w:rPr>
        <w:t xml:space="preserve"> </w:t>
      </w:r>
      <w:r w:rsidR="00702B2C" w:rsidRPr="00EE5285">
        <w:rPr>
          <w:sz w:val="24"/>
          <w:szCs w:val="24"/>
        </w:rPr>
        <w:t>(далее — ЭТП)</w:t>
      </w:r>
      <w:r w:rsidR="005B75A6" w:rsidRPr="00EE5285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EE528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EE5285">
        <w:rPr>
          <w:sz w:val="24"/>
          <w:szCs w:val="24"/>
        </w:rPr>
        <w:t xml:space="preserve">заключения </w:t>
      </w:r>
      <w:bookmarkEnd w:id="17"/>
      <w:r w:rsidR="00EE5285" w:rsidRPr="00EE5285">
        <w:rPr>
          <w:sz w:val="24"/>
          <w:szCs w:val="24"/>
        </w:rPr>
        <w:t xml:space="preserve">Договора на 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EE5285" w:rsidRPr="00EE5285">
        <w:rPr>
          <w:sz w:val="24"/>
          <w:szCs w:val="24"/>
        </w:rPr>
        <w:t>газосодержания</w:t>
      </w:r>
      <w:proofErr w:type="spellEnd"/>
      <w:r w:rsidR="00EE5285" w:rsidRPr="00EE5285">
        <w:rPr>
          <w:sz w:val="24"/>
          <w:szCs w:val="24"/>
        </w:rPr>
        <w:t xml:space="preserve"> и фурановых производных для нужд ПАО «МРСК Центра» (филиала «Липецкэнерго»)</w:t>
      </w:r>
      <w:r w:rsidR="00702B2C" w:rsidRPr="00EE5285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5285">
        <w:rPr>
          <w:sz w:val="24"/>
          <w:szCs w:val="24"/>
        </w:rPr>
        <w:t xml:space="preserve">Количество лотов: </w:t>
      </w:r>
      <w:r w:rsidRPr="00EE5285">
        <w:rPr>
          <w:b/>
          <w:sz w:val="24"/>
          <w:szCs w:val="24"/>
        </w:rPr>
        <w:t>1 (один)</w:t>
      </w:r>
      <w:r w:rsidRPr="00EE5285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E5285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EE5285" w:rsidRPr="00EE5285">
        <w:rPr>
          <w:b/>
          <w:sz w:val="24"/>
          <w:szCs w:val="24"/>
        </w:rPr>
        <w:t>в течение 10 календарных дней с момента заключения Договора, но не позднее 28.12.2018 года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EE528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bookmarkEnd w:id="20"/>
      <w:r w:rsidR="00EE5285" w:rsidRPr="00EE5285">
        <w:rPr>
          <w:sz w:val="24"/>
          <w:szCs w:val="24"/>
        </w:rPr>
        <w:t xml:space="preserve">на условиях DDP (Согласно ИНКОТЕРМС 2010) по адресу: РФ, г. Липецк, Липецкий р-он, с. </w:t>
      </w:r>
      <w:proofErr w:type="gramStart"/>
      <w:r w:rsidR="00EE5285" w:rsidRPr="00EE5285">
        <w:rPr>
          <w:sz w:val="24"/>
          <w:szCs w:val="24"/>
        </w:rPr>
        <w:t>Подгорное</w:t>
      </w:r>
      <w:proofErr w:type="gramEnd"/>
      <w:r w:rsidR="00EE5285" w:rsidRPr="00EE5285">
        <w:rPr>
          <w:sz w:val="24"/>
          <w:szCs w:val="24"/>
        </w:rPr>
        <w:t>, ПС Правобережная, Центральный склад филиала ПАО «МРСК Центра» - «Липецкэнерго»</w:t>
      </w:r>
      <w:r w:rsidR="002556E6" w:rsidRPr="00EE5285">
        <w:rPr>
          <w:sz w:val="24"/>
          <w:szCs w:val="24"/>
        </w:rPr>
        <w:t>.</w:t>
      </w:r>
    </w:p>
    <w:p w:rsidR="00717F60" w:rsidRPr="00EE5285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</w:t>
      </w:r>
      <w:r w:rsidRPr="00EE5285">
        <w:rPr>
          <w:iCs/>
          <w:sz w:val="24"/>
          <w:szCs w:val="24"/>
        </w:rPr>
        <w:t>договором.</w:t>
      </w:r>
      <w:bookmarkEnd w:id="21"/>
      <w:r w:rsidR="0035634C" w:rsidRPr="00EE5285">
        <w:rPr>
          <w:iCs/>
          <w:sz w:val="24"/>
          <w:szCs w:val="24"/>
        </w:rPr>
        <w:t xml:space="preserve"> В случае</w:t>
      </w:r>
      <w:proofErr w:type="gramStart"/>
      <w:r w:rsidR="0035634C" w:rsidRPr="00EE5285">
        <w:rPr>
          <w:iCs/>
          <w:sz w:val="24"/>
          <w:szCs w:val="24"/>
        </w:rPr>
        <w:t>,</w:t>
      </w:r>
      <w:proofErr w:type="gramEnd"/>
      <w:r w:rsidR="0035634C" w:rsidRPr="00EE5285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</w:t>
      </w:r>
      <w:r w:rsidR="0035634C" w:rsidRPr="00EE5285">
        <w:rPr>
          <w:iCs/>
          <w:sz w:val="24"/>
          <w:szCs w:val="24"/>
        </w:rPr>
        <w:lastRenderedPageBreak/>
        <w:t>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EE5285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EE5285" w:rsidRPr="00EE5285" w:rsidRDefault="00216641" w:rsidP="00EE528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EE5285">
        <w:rPr>
          <w:b/>
          <w:bCs w:val="0"/>
          <w:sz w:val="24"/>
          <w:szCs w:val="24"/>
          <w:u w:val="single"/>
        </w:rPr>
        <w:t>По Лоту №1:</w:t>
      </w:r>
      <w:r w:rsidR="00717F60" w:rsidRPr="00EE5285">
        <w:rPr>
          <w:bCs w:val="0"/>
          <w:sz w:val="24"/>
          <w:szCs w:val="24"/>
        </w:rPr>
        <w:t xml:space="preserve"> </w:t>
      </w:r>
      <w:r w:rsidR="00EE5285" w:rsidRPr="00EE5285">
        <w:rPr>
          <w:b/>
          <w:sz w:val="24"/>
          <w:szCs w:val="24"/>
        </w:rPr>
        <w:t>1 652 202</w:t>
      </w:r>
      <w:r w:rsidR="00EE5285" w:rsidRPr="00EE5285">
        <w:rPr>
          <w:sz w:val="24"/>
          <w:szCs w:val="24"/>
        </w:rPr>
        <w:t xml:space="preserve"> (Один миллион шестьсот пятьдесят две тысячи двести два) рубля 00 копеек РФ, без учета НДС; НДС составляет </w:t>
      </w:r>
      <w:r w:rsidR="00EE5285" w:rsidRPr="00EE5285">
        <w:rPr>
          <w:b/>
          <w:sz w:val="24"/>
          <w:szCs w:val="24"/>
        </w:rPr>
        <w:t>297 396</w:t>
      </w:r>
      <w:r w:rsidR="00EE5285" w:rsidRPr="00EE5285">
        <w:rPr>
          <w:sz w:val="24"/>
          <w:szCs w:val="24"/>
        </w:rPr>
        <w:t xml:space="preserve"> (Двести девяносто семь тысяч триста девяносто шесть) рублей 36 копеек РФ; </w:t>
      </w:r>
      <w:r w:rsidR="00EE5285" w:rsidRPr="00EE5285">
        <w:rPr>
          <w:b/>
          <w:sz w:val="24"/>
          <w:szCs w:val="24"/>
        </w:rPr>
        <w:t>1 949 598</w:t>
      </w:r>
      <w:r w:rsidR="00EE5285" w:rsidRPr="00EE5285">
        <w:rPr>
          <w:sz w:val="24"/>
          <w:szCs w:val="24"/>
        </w:rPr>
        <w:t xml:space="preserve"> (Один миллион девятьсот сорок девять тысяч пятьсот девяносто восемь) рублей 36 копеек РФ, с учетом НДС.</w:t>
      </w:r>
      <w:r w:rsidR="00155DAF" w:rsidRPr="00EE5285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EE528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</w:t>
      </w:r>
      <w:r w:rsidR="00AD344A" w:rsidRPr="00EE5285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EE5285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EE5285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4A1A68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</w:t>
      </w:r>
      <w:r w:rsidRPr="0039402D">
        <w:rPr>
          <w:sz w:val="24"/>
          <w:szCs w:val="24"/>
        </w:rPr>
        <w:lastRenderedPageBreak/>
        <w:t>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0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</w:t>
      </w:r>
      <w:r w:rsidRPr="00382A07">
        <w:rPr>
          <w:sz w:val="24"/>
          <w:szCs w:val="24"/>
        </w:rPr>
        <w:lastRenderedPageBreak/>
        <w:t>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- копии квартальной отчетности на последнюю отчетную дату, подписанные </w:t>
      </w:r>
      <w:r w:rsidRPr="00382A07">
        <w:rPr>
          <w:sz w:val="24"/>
          <w:szCs w:val="24"/>
        </w:rPr>
        <w:lastRenderedPageBreak/>
        <w:t>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382A07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4A1A68">
        <w:rPr>
          <w:bCs w:val="0"/>
          <w:sz w:val="24"/>
          <w:szCs w:val="24"/>
        </w:rPr>
        <w:lastRenderedPageBreak/>
        <w:t>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</w:t>
      </w:r>
      <w:r w:rsidRPr="00382A07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</w:t>
      </w:r>
      <w:r w:rsidR="008941A2" w:rsidRPr="00382A07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>с даты публикации</w:t>
      </w:r>
      <w:proofErr w:type="gramEnd"/>
      <w:r w:rsidRPr="00B03BF3">
        <w:rPr>
          <w:sz w:val="24"/>
          <w:szCs w:val="24"/>
        </w:rPr>
        <w:t xml:space="preserve">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682BD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682BD1" w:rsidRPr="00682BD1">
        <w:rPr>
          <w:b/>
          <w:sz w:val="24"/>
          <w:szCs w:val="24"/>
        </w:rPr>
        <w:t>12:00 30</w:t>
      </w:r>
      <w:r w:rsidRPr="00682BD1">
        <w:rPr>
          <w:b/>
          <w:sz w:val="24"/>
          <w:szCs w:val="24"/>
        </w:rPr>
        <w:t xml:space="preserve"> </w:t>
      </w:r>
      <w:r w:rsidR="00682BD1" w:rsidRPr="00682BD1">
        <w:rPr>
          <w:b/>
          <w:sz w:val="24"/>
          <w:szCs w:val="24"/>
        </w:rPr>
        <w:t>ноября</w:t>
      </w:r>
      <w:r w:rsidRPr="00682BD1">
        <w:rPr>
          <w:b/>
          <w:sz w:val="24"/>
          <w:szCs w:val="24"/>
        </w:rPr>
        <w:t xml:space="preserve"> 2018 года</w:t>
      </w:r>
      <w:r w:rsidRPr="00682BD1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382A07">
        <w:rPr>
          <w:bCs w:val="0"/>
          <w:iCs/>
          <w:sz w:val="24"/>
          <w:szCs w:val="24"/>
        </w:rPr>
        <w:lastRenderedPageBreak/>
        <w:t xml:space="preserve">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 xml:space="preserve">с момента размещения соответствующей информации о </w:t>
      </w:r>
      <w:r w:rsidRPr="00ED3DEB">
        <w:rPr>
          <w:sz w:val="24"/>
          <w:szCs w:val="24"/>
        </w:rPr>
        <w:lastRenderedPageBreak/>
        <w:t>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ED3DEB">
        <w:rPr>
          <w:sz w:val="24"/>
          <w:szCs w:val="24"/>
        </w:rPr>
        <w:t>3%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</w:t>
      </w:r>
      <w:r w:rsidRPr="00EE5285">
        <w:rPr>
          <w:sz w:val="24"/>
          <w:szCs w:val="24"/>
        </w:rPr>
        <w:t xml:space="preserve">окончания приема заявок, указанных в пункте </w:t>
      </w:r>
      <w:r w:rsidR="00007625" w:rsidRPr="00EE5285">
        <w:fldChar w:fldCharType="begin"/>
      </w:r>
      <w:r w:rsidR="00007625" w:rsidRPr="00EE5285">
        <w:instrText xml:space="preserve"> REF _Ref440289953 \r \h  \* MERGEFORMAT </w:instrText>
      </w:r>
      <w:r w:rsidR="00007625" w:rsidRPr="00EE5285">
        <w:fldChar w:fldCharType="separate"/>
      </w:r>
      <w:r w:rsidR="004D5055" w:rsidRPr="00EE5285">
        <w:rPr>
          <w:sz w:val="24"/>
          <w:szCs w:val="24"/>
        </w:rPr>
        <w:t>3.4.1.3</w:t>
      </w:r>
      <w:r w:rsidR="00007625" w:rsidRPr="00EE5285">
        <w:fldChar w:fldCharType="end"/>
      </w:r>
      <w:r w:rsidRPr="00EE5285">
        <w:rPr>
          <w:sz w:val="24"/>
          <w:szCs w:val="24"/>
        </w:rPr>
        <w:t xml:space="preserve"> настоящей Документации, по адресу: </w:t>
      </w:r>
      <w:r w:rsidR="00EE5285" w:rsidRPr="00EE5285">
        <w:rPr>
          <w:bCs/>
          <w:sz w:val="24"/>
          <w:szCs w:val="24"/>
        </w:rPr>
        <w:t xml:space="preserve">РФ, 398001, г. Липецк, ул. 50 лет НЛМК,  д. 33, </w:t>
      </w:r>
      <w:proofErr w:type="spellStart"/>
      <w:r w:rsidR="00EE5285" w:rsidRPr="00EE5285">
        <w:rPr>
          <w:bCs/>
          <w:sz w:val="24"/>
          <w:szCs w:val="24"/>
        </w:rPr>
        <w:t>каб</w:t>
      </w:r>
      <w:proofErr w:type="spellEnd"/>
      <w:r w:rsidR="00EE5285" w:rsidRPr="00EE5285">
        <w:rPr>
          <w:bCs/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EE5285" w:rsidRPr="00EE5285">
        <w:rPr>
          <w:b/>
          <w:bCs/>
          <w:sz w:val="24"/>
          <w:szCs w:val="24"/>
        </w:rPr>
        <w:t>(4742) 22-83-04</w:t>
      </w:r>
      <w:r w:rsidRPr="00EE5285">
        <w:rPr>
          <w:sz w:val="24"/>
          <w:szCs w:val="24"/>
        </w:rPr>
        <w:t>. Оригинал соглашения о неустойке должен быть надежно запечатан в конверт</w:t>
      </w:r>
      <w:r w:rsidRPr="00382A07">
        <w:rPr>
          <w:sz w:val="24"/>
          <w:szCs w:val="24"/>
        </w:rPr>
        <w:t>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</w:t>
      </w:r>
      <w:r w:rsidRPr="00DB5A15">
        <w:rPr>
          <w:szCs w:val="24"/>
        </w:rPr>
        <w:lastRenderedPageBreak/>
        <w:t xml:space="preserve">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</w:t>
      </w:r>
      <w:r w:rsidRPr="00363D98">
        <w:rPr>
          <w:rFonts w:eastAsia="Calibri"/>
          <w:szCs w:val="24"/>
          <w:lang w:eastAsia="en-US"/>
        </w:rPr>
        <w:t xml:space="preserve">вместе с Анкетой Участника (п. </w:t>
      </w:r>
      <w:r w:rsidR="00007625" w:rsidRPr="00363D98">
        <w:fldChar w:fldCharType="begin"/>
      </w:r>
      <w:r w:rsidR="00007625" w:rsidRPr="00363D98">
        <w:instrText xml:space="preserve"> REF _Ref55335823 \r \h  \* MERGEFORMAT </w:instrText>
      </w:r>
      <w:r w:rsidR="00007625" w:rsidRPr="00363D98">
        <w:fldChar w:fldCharType="separate"/>
      </w:r>
      <w:r w:rsidR="004D5055" w:rsidRPr="00363D98">
        <w:rPr>
          <w:rFonts w:eastAsia="Calibri"/>
          <w:szCs w:val="24"/>
          <w:lang w:eastAsia="en-US"/>
        </w:rPr>
        <w:t>5.6</w:t>
      </w:r>
      <w:r w:rsidR="00007625" w:rsidRPr="00363D98">
        <w:fldChar w:fldCharType="end"/>
      </w:r>
      <w:r w:rsidRPr="00363D9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63D98" w:rsidRPr="00363D98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363D98" w:rsidRPr="00363D98">
        <w:rPr>
          <w:rFonts w:eastAsia="Calibri"/>
          <w:szCs w:val="24"/>
          <w:lang w:eastAsia="en-US"/>
        </w:rPr>
        <w:t xml:space="preserve"> - контактный телефон </w:t>
      </w:r>
      <w:r w:rsidR="00363D98" w:rsidRPr="00363D98">
        <w:rPr>
          <w:rFonts w:eastAsia="Calibri"/>
          <w:b/>
          <w:szCs w:val="24"/>
          <w:lang w:eastAsia="en-US"/>
        </w:rPr>
        <w:t>(4742) 22-83-04</w:t>
      </w:r>
      <w:r w:rsidR="00363D98" w:rsidRPr="00363D98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363D98" w:rsidRPr="00363D98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="00363D98" w:rsidRPr="00363D98">
        <w:rPr>
          <w:rFonts w:eastAsia="Calibri"/>
          <w:szCs w:val="24"/>
          <w:lang w:eastAsia="en-US"/>
        </w:rPr>
        <w:t>.</w:t>
      </w:r>
      <w:r w:rsidRPr="00363D98">
        <w:rPr>
          <w:rFonts w:eastAsia="Calibri"/>
          <w:szCs w:val="24"/>
          <w:lang w:eastAsia="en-US"/>
        </w:rPr>
        <w:t xml:space="preserve"> Данные</w:t>
      </w:r>
      <w:r w:rsidRPr="00DB5A15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63D98" w:rsidRDefault="00363D98" w:rsidP="00363D98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363D98" w:rsidRDefault="00363D98" w:rsidP="00363D9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363D98" w:rsidRDefault="00363D98" w:rsidP="00363D9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363D98" w:rsidRDefault="00363D98" w:rsidP="00363D98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363D98" w:rsidRDefault="00363D98" w:rsidP="00363D9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363D98" w:rsidRPr="001E3137" w:rsidRDefault="00363D98" w:rsidP="00363D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682BD1" w:rsidRPr="00682BD1">
        <w:rPr>
          <w:b/>
          <w:bCs w:val="0"/>
          <w:sz w:val="24"/>
          <w:szCs w:val="24"/>
        </w:rPr>
        <w:t>03 декаб</w:t>
      </w:r>
      <w:r w:rsidR="002B5044" w:rsidRPr="00682BD1">
        <w:rPr>
          <w:b/>
          <w:bCs w:val="0"/>
          <w:sz w:val="24"/>
          <w:szCs w:val="24"/>
        </w:rPr>
        <w:t xml:space="preserve">ря </w:t>
      </w:r>
      <w:r w:rsidR="0042517C" w:rsidRPr="00682BD1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</w:t>
      </w:r>
      <w:bookmarkStart w:id="566" w:name="_GoBack"/>
      <w:bookmarkEnd w:id="566"/>
      <w:r w:rsidRPr="00382A07">
        <w:rPr>
          <w:bCs w:val="0"/>
          <w:sz w:val="24"/>
          <w:szCs w:val="24"/>
        </w:rPr>
        <w:t>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>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382A07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</w:t>
      </w:r>
      <w:r w:rsidRPr="001018D6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BB150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BB1504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</w:t>
      </w:r>
      <w:r w:rsidRPr="00382A07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00216B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</w:t>
      </w:r>
      <w:r w:rsidRPr="001018D6">
        <w:rPr>
          <w:sz w:val="24"/>
          <w:szCs w:val="24"/>
        </w:rPr>
        <w:lastRenderedPageBreak/>
        <w:t xml:space="preserve">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BB1504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 xml:space="preserve">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6B" w:rsidRDefault="0068486B">
      <w:pPr>
        <w:spacing w:line="240" w:lineRule="auto"/>
      </w:pPr>
      <w:r>
        <w:separator/>
      </w:r>
    </w:p>
  </w:endnote>
  <w:endnote w:type="continuationSeparator" w:id="0">
    <w:p w:rsidR="0068486B" w:rsidRDefault="0068486B">
      <w:pPr>
        <w:spacing w:line="240" w:lineRule="auto"/>
      </w:pPr>
      <w:r>
        <w:continuationSeparator/>
      </w:r>
    </w:p>
  </w:endnote>
  <w:endnote w:id="1">
    <w:p w:rsidR="00401E98" w:rsidRPr="001D6DBB" w:rsidRDefault="00401E9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1E98" w:rsidRDefault="00401E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Pr="00401E98" w:rsidRDefault="00401E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401E98">
      <w:rPr>
        <w:sz w:val="16"/>
        <w:szCs w:val="16"/>
        <w:lang w:eastAsia="ru-RU"/>
      </w:rPr>
      <w:t>Стр.</w:t>
    </w:r>
    <w:r w:rsidRPr="00401E98">
      <w:rPr>
        <w:sz w:val="16"/>
        <w:szCs w:val="16"/>
        <w:lang w:eastAsia="ru-RU"/>
      </w:rPr>
      <w:fldChar w:fldCharType="begin"/>
    </w:r>
    <w:r w:rsidRPr="00401E98">
      <w:rPr>
        <w:sz w:val="16"/>
        <w:szCs w:val="16"/>
        <w:lang w:eastAsia="ru-RU"/>
      </w:rPr>
      <w:instrText xml:space="preserve"> PAGE </w:instrText>
    </w:r>
    <w:r w:rsidRPr="00401E98">
      <w:rPr>
        <w:sz w:val="16"/>
        <w:szCs w:val="16"/>
        <w:lang w:eastAsia="ru-RU"/>
      </w:rPr>
      <w:fldChar w:fldCharType="separate"/>
    </w:r>
    <w:r w:rsidR="00682BD1">
      <w:rPr>
        <w:noProof/>
        <w:sz w:val="16"/>
        <w:szCs w:val="16"/>
        <w:lang w:eastAsia="ru-RU"/>
      </w:rPr>
      <w:t>2</w:t>
    </w:r>
    <w:r w:rsidRPr="00401E98">
      <w:rPr>
        <w:sz w:val="16"/>
        <w:szCs w:val="16"/>
        <w:lang w:eastAsia="ru-RU"/>
      </w:rPr>
      <w:fldChar w:fldCharType="end"/>
    </w:r>
  </w:p>
  <w:p w:rsidR="00401E98" w:rsidRPr="00EE0539" w:rsidRDefault="00401E98" w:rsidP="00832D0A">
    <w:pPr>
      <w:pStyle w:val="aff2"/>
      <w:jc w:val="center"/>
      <w:rPr>
        <w:sz w:val="18"/>
        <w:szCs w:val="18"/>
      </w:rPr>
    </w:pPr>
    <w:r w:rsidRPr="00401E98">
      <w:rPr>
        <w:sz w:val="18"/>
        <w:szCs w:val="18"/>
      </w:rPr>
      <w:t xml:space="preserve">Открытый запрос предложений на право заключения Договора на 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</w:r>
    <w:proofErr w:type="spellStart"/>
    <w:r w:rsidRPr="00401E98">
      <w:rPr>
        <w:sz w:val="18"/>
        <w:szCs w:val="18"/>
      </w:rPr>
      <w:t>газосодержания</w:t>
    </w:r>
    <w:proofErr w:type="spellEnd"/>
    <w:r w:rsidRPr="00401E98">
      <w:rPr>
        <w:sz w:val="18"/>
        <w:szCs w:val="18"/>
      </w:rPr>
      <w:t xml:space="preserve"> и фурановых производных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6B" w:rsidRDefault="0068486B">
      <w:pPr>
        <w:spacing w:line="240" w:lineRule="auto"/>
      </w:pPr>
      <w:r>
        <w:separator/>
      </w:r>
    </w:p>
  </w:footnote>
  <w:footnote w:type="continuationSeparator" w:id="0">
    <w:p w:rsidR="0068486B" w:rsidRDefault="0068486B">
      <w:pPr>
        <w:spacing w:line="240" w:lineRule="auto"/>
      </w:pPr>
      <w:r>
        <w:continuationSeparator/>
      </w:r>
    </w:p>
  </w:footnote>
  <w:footnote w:id="1">
    <w:p w:rsidR="00401E98" w:rsidRPr="00B36685" w:rsidRDefault="00401E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01E98" w:rsidRDefault="00401E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01E98" w:rsidRDefault="00401E9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01E98" w:rsidRPr="00F83889" w:rsidRDefault="00401E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01E98" w:rsidRPr="00F83889" w:rsidRDefault="00401E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01E98" w:rsidRPr="00F83889" w:rsidRDefault="00401E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01E98" w:rsidRPr="00F83889" w:rsidRDefault="00401E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01E98" w:rsidRDefault="00401E9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Pr="00930031" w:rsidRDefault="00401E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8" w:rsidRDefault="00401E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3D98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1E98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2BD1"/>
    <w:rsid w:val="00684527"/>
    <w:rsid w:val="0068486B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B80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1504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E5285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footer" Target="foot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yperlink" Target="mailto:telyatnik.v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http://www.rosseti.ru/investment/science/attestation/" TargetMode="Externa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9A1C-F942-478F-B092-C31FE468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30265</Words>
  <Characters>172517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202378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74</cp:revision>
  <cp:lastPrinted>2015-12-29T14:27:00Z</cp:lastPrinted>
  <dcterms:created xsi:type="dcterms:W3CDTF">2016-12-02T12:44:00Z</dcterms:created>
  <dcterms:modified xsi:type="dcterms:W3CDTF">2018-11-22T07:04:00Z</dcterms:modified>
</cp:coreProperties>
</file>