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839" w:tblpY="-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8555C" w:rsidTr="006E0CE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55C" w:rsidRDefault="0018555C" w:rsidP="006E0CEC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bookmarkStart w:id="0" w:name="_Toc485715375"/>
            <w:bookmarkStart w:id="1" w:name="_Toc499294946"/>
            <w:bookmarkStart w:id="2" w:name="_Toc402342984"/>
            <w:bookmarkStart w:id="3" w:name="_Toc403298337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55C" w:rsidRPr="003E3BBD" w:rsidRDefault="00686432" w:rsidP="006E0CEC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210А</w:t>
            </w:r>
          </w:p>
        </w:tc>
      </w:tr>
      <w:tr w:rsidR="0018555C" w:rsidTr="006E0CE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A5" w:rsidRDefault="0018555C" w:rsidP="006E0CEC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18555C" w:rsidRPr="00867027" w:rsidRDefault="008029A5" w:rsidP="006E0CEC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A2314C">
              <w:rPr>
                <w:b/>
                <w:sz w:val="26"/>
                <w:szCs w:val="26"/>
              </w:rPr>
              <w:t xml:space="preserve">(ПО </w:t>
            </w:r>
            <w:r w:rsidR="00A2314C">
              <w:rPr>
                <w:b/>
                <w:sz w:val="26"/>
                <w:szCs w:val="26"/>
                <w:lang w:val="en-US"/>
              </w:rPr>
              <w:t>SAP</w:t>
            </w:r>
            <w:r w:rsidR="00A2314C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C" w:rsidRPr="00AB3B61" w:rsidRDefault="00587214" w:rsidP="00AB3B6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2320272</w:t>
            </w:r>
          </w:p>
        </w:tc>
      </w:tr>
    </w:tbl>
    <w:p w:rsidR="00A17C00" w:rsidRPr="005E597C" w:rsidRDefault="00A17C00" w:rsidP="00A17C00">
      <w:pPr>
        <w:tabs>
          <w:tab w:val="right" w:pos="10207"/>
        </w:tabs>
        <w:ind w:left="5103" w:right="-2"/>
        <w:rPr>
          <w:b/>
        </w:rPr>
      </w:pPr>
      <w:r w:rsidRPr="005E597C">
        <w:rPr>
          <w:b/>
        </w:rPr>
        <w:t>“УТВЕРЖДАЮ”</w:t>
      </w:r>
    </w:p>
    <w:p w:rsidR="00A17C00" w:rsidRDefault="00A17C00" w:rsidP="00A17C00">
      <w:pPr>
        <w:ind w:left="5103" w:right="-1"/>
      </w:pPr>
      <w:r w:rsidRPr="005E597C">
        <w:t>Первый заместитель директора –главный инженер филиала ПАО «МРСК Центра»-«Белгородэнерго»</w:t>
      </w:r>
    </w:p>
    <w:p w:rsidR="00A17C00" w:rsidRPr="005E597C" w:rsidRDefault="00A17C00" w:rsidP="00A17C00">
      <w:pPr>
        <w:ind w:left="5103" w:right="-1"/>
      </w:pPr>
    </w:p>
    <w:p w:rsidR="00A17C00" w:rsidRPr="005E597C" w:rsidRDefault="00A17C00" w:rsidP="00A17C00">
      <w:pPr>
        <w:tabs>
          <w:tab w:val="right" w:pos="10207"/>
        </w:tabs>
        <w:ind w:left="5103" w:right="-2"/>
      </w:pPr>
      <w:r w:rsidRPr="005E597C">
        <w:t xml:space="preserve">Решетников С.А. /__________ </w:t>
      </w:r>
    </w:p>
    <w:p w:rsidR="00A0484C" w:rsidRPr="00C45AFE" w:rsidRDefault="00A17C00" w:rsidP="00A17C00">
      <w:pPr>
        <w:spacing w:before="120" w:line="276" w:lineRule="auto"/>
        <w:ind w:left="4253"/>
        <w:jc w:val="center"/>
        <w:rPr>
          <w:b/>
        </w:rPr>
      </w:pPr>
      <w:r w:rsidRPr="005E597C">
        <w:t>“_______” ______________ 20_____ г.</w:t>
      </w:r>
    </w:p>
    <w:p w:rsidR="00A0484C" w:rsidRPr="00C45AFE" w:rsidRDefault="00A0484C" w:rsidP="00A0484C">
      <w:pPr>
        <w:spacing w:line="276" w:lineRule="auto"/>
        <w:jc w:val="center"/>
        <w:rPr>
          <w:b/>
        </w:rPr>
      </w:pPr>
    </w:p>
    <w:p w:rsidR="00A0484C" w:rsidRPr="006B321B" w:rsidRDefault="00A0484C" w:rsidP="00A0484C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A63A12">
        <w:rPr>
          <w:b/>
        </w:rPr>
        <w:t>Е</w:t>
      </w:r>
      <w:r w:rsidRPr="009B590B">
        <w:rPr>
          <w:b/>
        </w:rPr>
        <w:t xml:space="preserve"> ЗАДАНИ</w:t>
      </w:r>
      <w:r w:rsidR="00A63A12">
        <w:rPr>
          <w:b/>
        </w:rPr>
        <w:t>Е</w:t>
      </w:r>
    </w:p>
    <w:p w:rsidR="00A0484C" w:rsidRPr="009B590B" w:rsidRDefault="00A0484C" w:rsidP="00A0484C">
      <w:pPr>
        <w:spacing w:line="276" w:lineRule="auto"/>
        <w:ind w:left="705"/>
        <w:jc w:val="center"/>
      </w:pPr>
      <w:r w:rsidRPr="009B590B">
        <w:t xml:space="preserve">на поставку </w:t>
      </w:r>
      <w:r>
        <w:t>пункта коммерческого учета</w:t>
      </w:r>
      <w:r w:rsidRPr="009B590B">
        <w:t xml:space="preserve"> </w:t>
      </w:r>
      <w:r w:rsidR="0018555C">
        <w:t>электроэнергии</w:t>
      </w:r>
      <w:r w:rsidR="00066DB7">
        <w:t xml:space="preserve"> </w:t>
      </w:r>
      <w:r w:rsidRPr="00DF2C02">
        <w:t>1</w:t>
      </w:r>
      <w:r w:rsidRPr="009B590B">
        <w:t xml:space="preserve">0 </w:t>
      </w:r>
      <w:proofErr w:type="spellStart"/>
      <w:r w:rsidRPr="009B590B">
        <w:t>кВ</w:t>
      </w:r>
      <w:r w:rsidR="00686432">
        <w:t>.</w:t>
      </w:r>
      <w:proofErr w:type="spellEnd"/>
      <w:r w:rsidR="00686432">
        <w:t xml:space="preserve"> </w:t>
      </w:r>
      <w:r w:rsidR="00686432" w:rsidRPr="00B61913">
        <w:rPr>
          <w:spacing w:val="-3"/>
        </w:rPr>
        <w:t>Лот №</w:t>
      </w:r>
      <w:r w:rsidR="00686432">
        <w:rPr>
          <w:spacing w:val="-3"/>
        </w:rPr>
        <w:t xml:space="preserve"> </w:t>
      </w:r>
      <w:r w:rsidR="00686432" w:rsidRPr="00B61913">
        <w:rPr>
          <w:spacing w:val="-3"/>
        </w:rPr>
        <w:t>210</w:t>
      </w:r>
      <w:r w:rsidR="00686432">
        <w:rPr>
          <w:spacing w:val="-3"/>
        </w:rPr>
        <w:t>А</w:t>
      </w:r>
    </w:p>
    <w:p w:rsidR="00A0484C" w:rsidRPr="00A0484C" w:rsidRDefault="00A0484C" w:rsidP="002C6BA8">
      <w:pPr>
        <w:pStyle w:val="11"/>
        <w:spacing w:before="0" w:after="0"/>
        <w:ind w:firstLine="709"/>
        <w:rPr>
          <w:lang w:val="ru-RU"/>
        </w:rPr>
      </w:pPr>
    </w:p>
    <w:p w:rsidR="00A0484C" w:rsidRPr="009B590B" w:rsidRDefault="00A0484C" w:rsidP="008C4F5C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</w:rPr>
      </w:pPr>
      <w:r w:rsidRPr="009B590B">
        <w:rPr>
          <w:b/>
          <w:bCs/>
        </w:rPr>
        <w:t>Общая часть.</w:t>
      </w:r>
    </w:p>
    <w:p w:rsidR="00A0484C" w:rsidRPr="00A46857" w:rsidRDefault="00A17C00" w:rsidP="008C4F5C">
      <w:pPr>
        <w:tabs>
          <w:tab w:val="left" w:pos="993"/>
        </w:tabs>
        <w:spacing w:line="276" w:lineRule="auto"/>
        <w:ind w:firstLine="709"/>
        <w:jc w:val="both"/>
      </w:pPr>
      <w:r>
        <w:t xml:space="preserve">Филиал </w:t>
      </w:r>
      <w:r w:rsidR="00A0484C" w:rsidRPr="00A46857">
        <w:t>ПАО «МРСК Центра»</w:t>
      </w:r>
      <w:r>
        <w:t xml:space="preserve"> - «Белгородэнерго»</w:t>
      </w:r>
      <w:r w:rsidR="00A0484C" w:rsidRPr="00A46857">
        <w:t xml:space="preserve"> (Покупатель) производит закупку </w:t>
      </w:r>
      <w:r w:rsidR="007D0DA8">
        <w:rPr>
          <w:i/>
          <w:u w:val="single"/>
        </w:rPr>
        <w:t>3</w:t>
      </w:r>
      <w:r w:rsidRPr="00B66E72">
        <w:rPr>
          <w:i/>
          <w:u w:val="single"/>
        </w:rPr>
        <w:t> (</w:t>
      </w:r>
      <w:r w:rsidR="007D0DA8">
        <w:rPr>
          <w:i/>
          <w:u w:val="single"/>
        </w:rPr>
        <w:t>трех</w:t>
      </w:r>
      <w:r w:rsidR="00A63A12" w:rsidRPr="00B66E72">
        <w:rPr>
          <w:i/>
          <w:u w:val="single"/>
        </w:rPr>
        <w:t>)</w:t>
      </w:r>
      <w:r w:rsidR="00A0484C" w:rsidRPr="00B66E72">
        <w:t xml:space="preserve"> пункт</w:t>
      </w:r>
      <w:r w:rsidR="00221248">
        <w:t>ов</w:t>
      </w:r>
      <w:r w:rsidR="00A0484C" w:rsidRPr="00A46857">
        <w:t xml:space="preserve"> коммерческого учета</w:t>
      </w:r>
      <w:r w:rsidR="00066DB7" w:rsidRPr="00A46857">
        <w:t xml:space="preserve"> </w:t>
      </w:r>
      <w:r w:rsidR="0018555C" w:rsidRPr="00A46857">
        <w:t xml:space="preserve">электроэнергии </w:t>
      </w:r>
      <w:r w:rsidR="006E0CEC" w:rsidRPr="00A46857">
        <w:t xml:space="preserve">10 кВ </w:t>
      </w:r>
      <w:r w:rsidR="00066DB7" w:rsidRPr="00A46857">
        <w:t>(</w:t>
      </w:r>
      <w:r w:rsidR="0018555C" w:rsidRPr="00A46857">
        <w:t xml:space="preserve">далее - </w:t>
      </w:r>
      <w:r w:rsidR="00066DB7" w:rsidRPr="00A46857">
        <w:t>ПКУ)</w:t>
      </w:r>
      <w:r w:rsidR="00A0484C" w:rsidRPr="00A46857">
        <w:t xml:space="preserve"> </w:t>
      </w:r>
      <w:r w:rsidR="00066DB7" w:rsidRPr="00A46857">
        <w:t xml:space="preserve">непосредственного </w:t>
      </w:r>
      <w:r w:rsidR="006E0CEC" w:rsidRPr="00A46857">
        <w:t xml:space="preserve">(прямого) </w:t>
      </w:r>
      <w:r w:rsidR="00066DB7" w:rsidRPr="00A46857">
        <w:t>подключения</w:t>
      </w:r>
      <w:r w:rsidR="00A0484C" w:rsidRPr="00A46857">
        <w:t xml:space="preserve">. </w:t>
      </w:r>
    </w:p>
    <w:p w:rsidR="00A0484C" w:rsidRPr="00221248" w:rsidRDefault="00A0484C" w:rsidP="00221248">
      <w:pPr>
        <w:jc w:val="both"/>
        <w:rPr>
          <w:rFonts w:ascii="Arial" w:hAnsi="Arial" w:cs="Arial"/>
          <w:sz w:val="22"/>
          <w:szCs w:val="22"/>
        </w:rPr>
      </w:pPr>
      <w:r w:rsidRPr="00A46857">
        <w:t xml:space="preserve">Закупка производится на основании </w:t>
      </w:r>
      <w:r w:rsidR="00A17C00" w:rsidRPr="00615E2F">
        <w:t>договор</w:t>
      </w:r>
      <w:r w:rsidR="00020914">
        <w:t>а</w:t>
      </w:r>
      <w:r w:rsidR="00A17C00" w:rsidRPr="00615E2F">
        <w:t xml:space="preserve"> об осуществлении технологического присоединения к электрическим сетям </w:t>
      </w:r>
      <w:r w:rsidR="00A63A12">
        <w:t>№</w:t>
      </w:r>
      <w:r w:rsidR="00221248" w:rsidRPr="00221248">
        <w:t>42042209</w:t>
      </w:r>
      <w:r w:rsidR="00221248">
        <w:t xml:space="preserve">, </w:t>
      </w:r>
      <w:r w:rsidR="00221248" w:rsidRPr="00221248">
        <w:t>42042191</w:t>
      </w:r>
      <w:r w:rsidR="00221248">
        <w:t xml:space="preserve">, </w:t>
      </w:r>
      <w:r w:rsidR="00221248" w:rsidRPr="00221248">
        <w:t>42042197</w:t>
      </w:r>
      <w:r w:rsidR="00A17C00">
        <w:t>.</w:t>
      </w:r>
    </w:p>
    <w:p w:rsidR="00A0484C" w:rsidRPr="00A46857" w:rsidRDefault="00A0484C" w:rsidP="008C4F5C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</w:rPr>
      </w:pPr>
      <w:r w:rsidRPr="00A46857">
        <w:rPr>
          <w:b/>
          <w:bCs/>
        </w:rPr>
        <w:t>Предмет закупочной процедуры.</w:t>
      </w:r>
    </w:p>
    <w:p w:rsidR="00A0484C" w:rsidRDefault="00A0484C" w:rsidP="008C4F5C">
      <w:pPr>
        <w:tabs>
          <w:tab w:val="left" w:pos="993"/>
        </w:tabs>
        <w:spacing w:line="276" w:lineRule="auto"/>
        <w:ind w:firstLine="709"/>
        <w:jc w:val="both"/>
      </w:pPr>
      <w:r w:rsidRPr="00A46857">
        <w:t>Поставщик обеспечивает поставку оборудования на склад получател</w:t>
      </w:r>
      <w:r w:rsidR="00A17C00">
        <w:t>я</w:t>
      </w:r>
      <w:r w:rsidRPr="00A46857">
        <w:t xml:space="preserve"> – филиал</w:t>
      </w:r>
      <w:r w:rsidR="00A17C00">
        <w:t>а</w:t>
      </w:r>
      <w:r w:rsidRPr="00A46857">
        <w:t xml:space="preserve"> </w:t>
      </w:r>
      <w:r w:rsidR="00A17C00" w:rsidRPr="00A46857">
        <w:t>ПАО «МРСК Центра»</w:t>
      </w:r>
      <w:r w:rsidR="00A17C00">
        <w:t xml:space="preserve"> - «Белгородэнерго»</w:t>
      </w:r>
      <w:r w:rsidRPr="00A46857">
        <w:t xml:space="preserve"> в объемах и сроки</w:t>
      </w:r>
      <w:r w:rsidR="001E3714">
        <w:t>,</w:t>
      </w:r>
      <w:r w:rsidRPr="00A46857">
        <w:t xml:space="preserve"> установленные данным ТЗ:</w:t>
      </w:r>
    </w:p>
    <w:p w:rsidR="006E0CEC" w:rsidRPr="009B590B" w:rsidRDefault="006E0CEC" w:rsidP="00066DB7">
      <w:pPr>
        <w:tabs>
          <w:tab w:val="left" w:pos="993"/>
        </w:tabs>
        <w:ind w:firstLine="709"/>
        <w:jc w:val="right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39"/>
        <w:gridCol w:w="1459"/>
        <w:gridCol w:w="3217"/>
        <w:gridCol w:w="1590"/>
        <w:gridCol w:w="1806"/>
      </w:tblGrid>
      <w:tr w:rsidR="006E0CEC" w:rsidRPr="009B590B" w:rsidTr="00A17C00">
        <w:trPr>
          <w:trHeight w:val="670"/>
        </w:trPr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:rsidR="006E0CEC" w:rsidRPr="00881DE7" w:rsidRDefault="006E0CEC" w:rsidP="004601D5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486" w:type="dxa"/>
            <w:vAlign w:val="center"/>
          </w:tcPr>
          <w:p w:rsidR="006E0CEC" w:rsidRPr="00881DE7" w:rsidRDefault="006E0CEC" w:rsidP="004601D5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3758" w:type="dxa"/>
            <w:vAlign w:val="center"/>
          </w:tcPr>
          <w:p w:rsidR="006E0CEC" w:rsidRPr="00881DE7" w:rsidRDefault="006E0CEC" w:rsidP="004601D5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914" w:type="dxa"/>
            <w:vAlign w:val="center"/>
          </w:tcPr>
          <w:p w:rsidR="006E0CEC" w:rsidRPr="00881DE7" w:rsidRDefault="006E0CEC" w:rsidP="006E0CEC">
            <w:pPr>
              <w:tabs>
                <w:tab w:val="left" w:pos="1134"/>
              </w:tabs>
              <w:jc w:val="center"/>
            </w:pPr>
            <w:r>
              <w:t>Срок изготовления *</w:t>
            </w:r>
          </w:p>
        </w:tc>
        <w:tc>
          <w:tcPr>
            <w:tcW w:w="1914" w:type="dxa"/>
          </w:tcPr>
          <w:p w:rsidR="006E0CEC" w:rsidRPr="001E28F3" w:rsidRDefault="006E0CEC" w:rsidP="004601D5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  <w:r>
              <w:t>ПКУ</w:t>
            </w:r>
            <w:r w:rsidRPr="00881DE7">
              <w:t>, шт.</w:t>
            </w:r>
          </w:p>
        </w:tc>
      </w:tr>
      <w:tr w:rsidR="006E0CEC" w:rsidRPr="009B590B" w:rsidTr="00A17C00">
        <w:trPr>
          <w:trHeight w:val="261"/>
        </w:trPr>
        <w:tc>
          <w:tcPr>
            <w:tcW w:w="1839" w:type="dxa"/>
          </w:tcPr>
          <w:p w:rsidR="006E0CEC" w:rsidRPr="009B590B" w:rsidRDefault="00A17C00" w:rsidP="004601D5">
            <w:pPr>
              <w:tabs>
                <w:tab w:val="left" w:pos="1134"/>
              </w:tabs>
            </w:pPr>
            <w:r>
              <w:t>Белгородэнерго</w:t>
            </w:r>
          </w:p>
        </w:tc>
        <w:tc>
          <w:tcPr>
            <w:tcW w:w="1486" w:type="dxa"/>
          </w:tcPr>
          <w:p w:rsidR="006E0CEC" w:rsidRPr="009B590B" w:rsidRDefault="006E0CEC" w:rsidP="004601D5">
            <w:pPr>
              <w:tabs>
                <w:tab w:val="left" w:pos="1134"/>
              </w:tabs>
              <w:jc w:val="center"/>
            </w:pPr>
            <w:r w:rsidRPr="009B590B">
              <w:t>Авто</w:t>
            </w:r>
          </w:p>
        </w:tc>
        <w:tc>
          <w:tcPr>
            <w:tcW w:w="3758" w:type="dxa"/>
          </w:tcPr>
          <w:p w:rsidR="006E0CEC" w:rsidRPr="009B590B" w:rsidRDefault="00A17C00" w:rsidP="004601D5">
            <w:pPr>
              <w:tabs>
                <w:tab w:val="left" w:pos="1134"/>
              </w:tabs>
            </w:pPr>
            <w:r w:rsidRPr="00A17C00">
              <w:t>308023, г. Белгород, 5-й Заводской переулок, д.17</w:t>
            </w:r>
          </w:p>
        </w:tc>
        <w:tc>
          <w:tcPr>
            <w:tcW w:w="914" w:type="dxa"/>
          </w:tcPr>
          <w:p w:rsidR="006E0CEC" w:rsidRPr="009B590B" w:rsidRDefault="00A17C00" w:rsidP="00A17C00">
            <w:pPr>
              <w:tabs>
                <w:tab w:val="left" w:pos="1134"/>
              </w:tabs>
              <w:jc w:val="center"/>
            </w:pPr>
            <w:r>
              <w:t>30</w:t>
            </w:r>
          </w:p>
        </w:tc>
        <w:tc>
          <w:tcPr>
            <w:tcW w:w="1914" w:type="dxa"/>
          </w:tcPr>
          <w:p w:rsidR="006E0CEC" w:rsidRPr="009B590B" w:rsidRDefault="00221248" w:rsidP="00A17C00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</w:tr>
    </w:tbl>
    <w:p w:rsidR="006E0CEC" w:rsidRDefault="00A0484C" w:rsidP="00A0484C">
      <w:pPr>
        <w:jc w:val="both"/>
      </w:pPr>
      <w:r>
        <w:t xml:space="preserve">          </w:t>
      </w:r>
    </w:p>
    <w:p w:rsidR="00A0484C" w:rsidRDefault="00A0484C" w:rsidP="00A0484C">
      <w:pPr>
        <w:jc w:val="both"/>
      </w:pPr>
      <w:r w:rsidRPr="00043FDE">
        <w:t xml:space="preserve">*в календарных днях, с </w:t>
      </w:r>
      <w:r w:rsidR="006E0CEC">
        <w:t>даты</w:t>
      </w:r>
      <w:r w:rsidRPr="00043FDE">
        <w:t xml:space="preserve"> заключения договора </w:t>
      </w:r>
    </w:p>
    <w:p w:rsidR="006E0CEC" w:rsidRPr="00043FDE" w:rsidRDefault="006E0CEC" w:rsidP="00A0484C">
      <w:pPr>
        <w:jc w:val="both"/>
      </w:pPr>
    </w:p>
    <w:p w:rsidR="004601D5" w:rsidRDefault="0029458B" w:rsidP="004601D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b/>
          <w:bCs/>
        </w:rPr>
      </w:pPr>
      <w:r>
        <w:rPr>
          <w:b/>
          <w:bCs/>
        </w:rPr>
        <w:t>Т</w:t>
      </w:r>
      <w:r w:rsidR="004601D5" w:rsidRPr="009B590B">
        <w:rPr>
          <w:b/>
          <w:bCs/>
        </w:rPr>
        <w:t>ехнические требования к оборудованию.</w:t>
      </w:r>
    </w:p>
    <w:p w:rsidR="008C4F5C" w:rsidRPr="009B590B" w:rsidRDefault="008C4F5C" w:rsidP="008C4F5C">
      <w:pPr>
        <w:pStyle w:val="ad"/>
        <w:tabs>
          <w:tab w:val="left" w:pos="993"/>
        </w:tabs>
        <w:ind w:left="709"/>
        <w:jc w:val="both"/>
        <w:rPr>
          <w:b/>
          <w:bCs/>
        </w:rPr>
      </w:pPr>
    </w:p>
    <w:bookmarkEnd w:id="0"/>
    <w:bookmarkEnd w:id="1"/>
    <w:p w:rsidR="00283655" w:rsidRPr="00283655" w:rsidRDefault="00283655" w:rsidP="008C4F5C">
      <w:pPr>
        <w:pStyle w:val="ad"/>
        <w:numPr>
          <w:ilvl w:val="1"/>
          <w:numId w:val="17"/>
        </w:numPr>
        <w:ind w:left="0" w:firstLine="709"/>
        <w:jc w:val="both"/>
        <w:rPr>
          <w:bCs/>
          <w:iCs/>
        </w:rPr>
      </w:pPr>
      <w:r w:rsidRPr="00283655">
        <w:rPr>
          <w:bCs/>
          <w:iCs/>
        </w:rPr>
        <w:t xml:space="preserve">Пункты коммерческого учета электроэнергии уровнем напряжения 6-20кВ должны соответствовать СТО 34.01-5.1-008-2018 «Пункты коммерческого учета электроэнергии уровнем напряжения 6-20 </w:t>
      </w:r>
      <w:proofErr w:type="spellStart"/>
      <w:r w:rsidRPr="00283655">
        <w:rPr>
          <w:bCs/>
          <w:iCs/>
        </w:rPr>
        <w:t>кВ.</w:t>
      </w:r>
      <w:proofErr w:type="spellEnd"/>
      <w:r w:rsidRPr="00283655">
        <w:rPr>
          <w:bCs/>
          <w:iCs/>
        </w:rPr>
        <w:t xml:space="preserve"> Общие технические требования».</w:t>
      </w:r>
    </w:p>
    <w:p w:rsidR="00573C90" w:rsidRPr="008C4F5C" w:rsidRDefault="00573C90" w:rsidP="008C4F5C">
      <w:pPr>
        <w:pStyle w:val="ad"/>
        <w:numPr>
          <w:ilvl w:val="1"/>
          <w:numId w:val="17"/>
        </w:numPr>
        <w:ind w:left="0" w:firstLine="709"/>
        <w:jc w:val="both"/>
        <w:rPr>
          <w:bCs/>
          <w:iCs/>
        </w:rPr>
      </w:pPr>
      <w:r w:rsidRPr="004366BC">
        <w:t>Продукция должна быть новой, ранее не использован</w:t>
      </w:r>
      <w:r>
        <w:t xml:space="preserve">ной, годом выпуска не ранее </w:t>
      </w:r>
      <w:r w:rsidR="00A17C00">
        <w:t>2020</w:t>
      </w:r>
      <w:r w:rsidRPr="004366BC">
        <w:t xml:space="preserve"> года.</w:t>
      </w:r>
    </w:p>
    <w:p w:rsidR="002C6BA8" w:rsidRPr="008C4F5C" w:rsidRDefault="002C6BA8" w:rsidP="008C4F5C">
      <w:pPr>
        <w:pStyle w:val="ad"/>
        <w:numPr>
          <w:ilvl w:val="1"/>
          <w:numId w:val="17"/>
        </w:numPr>
        <w:ind w:left="0" w:firstLine="709"/>
        <w:jc w:val="both"/>
        <w:rPr>
          <w:bCs/>
          <w:iCs/>
        </w:rPr>
      </w:pPr>
      <w:r w:rsidRPr="008C4F5C">
        <w:rPr>
          <w:bCs/>
          <w:iCs/>
        </w:rPr>
        <w:t xml:space="preserve">Технические характеристики </w:t>
      </w:r>
      <w:r w:rsidR="00066DB7" w:rsidRPr="008C4F5C">
        <w:rPr>
          <w:bCs/>
          <w:iCs/>
        </w:rPr>
        <w:t>ПКУ</w:t>
      </w:r>
      <w:r w:rsidRPr="008C4F5C">
        <w:rPr>
          <w:bCs/>
          <w:iCs/>
        </w:rPr>
        <w:t xml:space="preserve"> </w:t>
      </w:r>
      <w:r w:rsidR="006E0CEC" w:rsidRPr="008C4F5C">
        <w:rPr>
          <w:bCs/>
          <w:iCs/>
        </w:rPr>
        <w:t xml:space="preserve">должны быть не ниже </w:t>
      </w:r>
      <w:r w:rsidRPr="008C4F5C">
        <w:rPr>
          <w:bCs/>
          <w:iCs/>
        </w:rPr>
        <w:t>приведен</w:t>
      </w:r>
      <w:r w:rsidR="006E0CEC" w:rsidRPr="008C4F5C">
        <w:rPr>
          <w:bCs/>
          <w:iCs/>
        </w:rPr>
        <w:t>н</w:t>
      </w:r>
      <w:r w:rsidRPr="008C4F5C">
        <w:rPr>
          <w:bCs/>
          <w:iCs/>
        </w:rPr>
        <w:t>ы</w:t>
      </w:r>
      <w:r w:rsidR="006E0CEC" w:rsidRPr="008C4F5C">
        <w:rPr>
          <w:bCs/>
          <w:iCs/>
        </w:rPr>
        <w:t>х</w:t>
      </w:r>
      <w:r w:rsidRPr="008C4F5C">
        <w:rPr>
          <w:bCs/>
          <w:iCs/>
        </w:rPr>
        <w:t xml:space="preserve"> в </w:t>
      </w:r>
      <w:r w:rsidR="006E0CEC" w:rsidRPr="008C4F5C">
        <w:rPr>
          <w:bCs/>
          <w:iCs/>
        </w:rPr>
        <w:t>т</w:t>
      </w:r>
      <w:r w:rsidR="00066DB7" w:rsidRPr="008C4F5C">
        <w:rPr>
          <w:bCs/>
          <w:iCs/>
        </w:rPr>
        <w:t>аблице</w:t>
      </w:r>
      <w:r w:rsidR="00294820" w:rsidRPr="008C4F5C">
        <w:rPr>
          <w:bCs/>
          <w:iCs/>
        </w:rPr>
        <w:t>:</w:t>
      </w:r>
      <w:r w:rsidR="00066DB7" w:rsidRPr="008C4F5C">
        <w:rPr>
          <w:bCs/>
          <w:iCs/>
        </w:rPr>
        <w:t xml:space="preserve"> </w:t>
      </w:r>
    </w:p>
    <w:p w:rsidR="00D22B42" w:rsidRDefault="00D22B42" w:rsidP="001C7069">
      <w:pPr>
        <w:tabs>
          <w:tab w:val="left" w:pos="993"/>
        </w:tabs>
        <w:ind w:firstLine="709"/>
        <w:jc w:val="right"/>
      </w:pPr>
    </w:p>
    <w:p w:rsidR="00171D4C" w:rsidRDefault="00171D4C" w:rsidP="001C7069">
      <w:pPr>
        <w:tabs>
          <w:tab w:val="left" w:pos="993"/>
        </w:tabs>
        <w:ind w:firstLine="709"/>
        <w:jc w:val="right"/>
      </w:pPr>
    </w:p>
    <w:p w:rsidR="00171D4C" w:rsidRPr="00294820" w:rsidRDefault="00171D4C" w:rsidP="001C7069">
      <w:pPr>
        <w:tabs>
          <w:tab w:val="left" w:pos="993"/>
        </w:tabs>
        <w:ind w:firstLine="709"/>
        <w:jc w:val="right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2552"/>
        <w:gridCol w:w="2551"/>
      </w:tblGrid>
      <w:tr w:rsidR="008D5979" w:rsidRPr="00D22B42" w:rsidTr="00020914">
        <w:trPr>
          <w:trHeight w:val="194"/>
        </w:trPr>
        <w:tc>
          <w:tcPr>
            <w:tcW w:w="959" w:type="dxa"/>
          </w:tcPr>
          <w:p w:rsidR="008D5979" w:rsidRPr="00D22B42" w:rsidRDefault="008D5979" w:rsidP="008D59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827" w:type="dxa"/>
          </w:tcPr>
          <w:p w:rsidR="008D5979" w:rsidRPr="00D22B42" w:rsidRDefault="008D5979" w:rsidP="008D59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>Наименование параметра</w:t>
            </w:r>
          </w:p>
        </w:tc>
        <w:tc>
          <w:tcPr>
            <w:tcW w:w="5103" w:type="dxa"/>
            <w:gridSpan w:val="2"/>
          </w:tcPr>
          <w:p w:rsidR="008D5979" w:rsidRPr="00D22B42" w:rsidRDefault="008D5979" w:rsidP="008D59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Требуемое з</w:t>
            </w: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>начение</w:t>
            </w:r>
          </w:p>
        </w:tc>
      </w:tr>
      <w:tr w:rsidR="00D22B42" w:rsidRPr="00D22B42" w:rsidTr="001C7069">
        <w:trPr>
          <w:trHeight w:val="166"/>
        </w:trPr>
        <w:tc>
          <w:tcPr>
            <w:tcW w:w="959" w:type="dxa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1. </w:t>
            </w:r>
          </w:p>
        </w:tc>
        <w:tc>
          <w:tcPr>
            <w:tcW w:w="8930" w:type="dxa"/>
            <w:gridSpan w:val="3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Общие требования </w:t>
            </w:r>
          </w:p>
        </w:tc>
      </w:tr>
      <w:tr w:rsidR="006E0CEC" w:rsidRPr="00D22B42" w:rsidTr="006E0CEC">
        <w:trPr>
          <w:trHeight w:val="575"/>
        </w:trPr>
        <w:tc>
          <w:tcPr>
            <w:tcW w:w="959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1.1.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Тип первичной сети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трехфазная трехпроводная: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c изолированной нейтралью;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с нейтралью, заземлённой через дугогасящий реактор или резистор </w:t>
            </w:r>
          </w:p>
        </w:tc>
      </w:tr>
      <w:tr w:rsidR="006E0CEC" w:rsidRPr="00D22B42" w:rsidTr="006E0CEC">
        <w:trPr>
          <w:trHeight w:val="437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1.2.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Схема подключения для измерения активной и реактивной энергии и мощности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для трехпроводных с изолированной нейтралью допускается двухэлементная 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1.3.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Масса, кг, не более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</w:tr>
      <w:tr w:rsidR="006E0CEC" w:rsidRPr="00D22B42" w:rsidTr="006E0CEC">
        <w:trPr>
          <w:trHeight w:val="575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1.4.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ПКУ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сертифицировано, внесено в </w:t>
            </w:r>
            <w:r w:rsidR="003C0723" w:rsidRPr="00613200">
              <w:rPr>
                <w:color w:val="000000"/>
                <w:sz w:val="22"/>
                <w:szCs w:val="22"/>
                <w:lang w:eastAsia="en-US"/>
              </w:rPr>
              <w:t>Федеральный информационный фонд по обеспечению единства измерений</w:t>
            </w:r>
            <w:r w:rsidR="003C0723">
              <w:rPr>
                <w:color w:val="000000"/>
                <w:sz w:val="22"/>
                <w:szCs w:val="22"/>
                <w:lang w:eastAsia="en-US"/>
              </w:rPr>
              <w:t>, имее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т классы точности измерения, позволяющие их использование в системах АИИС КУЭ / СУЭ РРЭ </w:t>
            </w:r>
          </w:p>
        </w:tc>
      </w:tr>
      <w:tr w:rsidR="006E0CEC" w:rsidRPr="00D22B42" w:rsidTr="006E0CEC">
        <w:trPr>
          <w:trHeight w:val="305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1.5.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Свидетельство об утверждении типа средства измерений (СИ) и описание типа СИ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Утверждены как тип СИ по перечню измеряемых параметров </w:t>
            </w:r>
          </w:p>
        </w:tc>
      </w:tr>
      <w:tr w:rsidR="00D22B42" w:rsidRPr="00D22B42" w:rsidTr="001C7069">
        <w:trPr>
          <w:trHeight w:val="166"/>
        </w:trPr>
        <w:tc>
          <w:tcPr>
            <w:tcW w:w="959" w:type="dxa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2. </w:t>
            </w:r>
          </w:p>
        </w:tc>
        <w:tc>
          <w:tcPr>
            <w:tcW w:w="8930" w:type="dxa"/>
            <w:gridSpan w:val="3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Условия эксплуатации 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2.1.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Категория размещения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C7069">
              <w:rPr>
                <w:color w:val="000000"/>
                <w:sz w:val="22"/>
                <w:szCs w:val="22"/>
                <w:lang w:eastAsia="en-US"/>
              </w:rPr>
              <w:t>1 (</w:t>
            </w:r>
            <w:r>
              <w:rPr>
                <w:color w:val="000000"/>
                <w:sz w:val="22"/>
                <w:szCs w:val="22"/>
                <w:lang w:eastAsia="en-US"/>
              </w:rPr>
              <w:t>д</w:t>
            </w:r>
            <w:r w:rsidRPr="001C7069">
              <w:rPr>
                <w:color w:val="000000"/>
                <w:sz w:val="22"/>
                <w:szCs w:val="22"/>
                <w:lang w:eastAsia="en-US"/>
              </w:rPr>
              <w:t>ля эксплуатации на открытом воздухе)</w:t>
            </w:r>
          </w:p>
        </w:tc>
      </w:tr>
      <w:tr w:rsidR="006E0CEC" w:rsidRPr="00D22B42" w:rsidTr="006E0CEC">
        <w:trPr>
          <w:trHeight w:val="161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2.2.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Климатическое исполнение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У </w:t>
            </w:r>
            <w:r>
              <w:rPr>
                <w:color w:val="000000"/>
                <w:sz w:val="22"/>
                <w:szCs w:val="22"/>
                <w:lang w:eastAsia="en-US"/>
              </w:rPr>
              <w:t>/ УХЛ</w:t>
            </w:r>
          </w:p>
        </w:tc>
      </w:tr>
      <w:tr w:rsidR="006E0CEC" w:rsidRPr="00D22B42" w:rsidTr="006E0CEC">
        <w:trPr>
          <w:trHeight w:val="30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2.5.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Относительная влажность воздуха при 25°С, не </w:t>
            </w:r>
            <w:proofErr w:type="gramStart"/>
            <w:r w:rsidRPr="00D22B42">
              <w:rPr>
                <w:color w:val="000000"/>
                <w:sz w:val="22"/>
                <w:szCs w:val="22"/>
                <w:lang w:eastAsia="en-US"/>
              </w:rPr>
              <w:t>более,%</w:t>
            </w:r>
            <w:proofErr w:type="gram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100</w:t>
            </w:r>
          </w:p>
        </w:tc>
      </w:tr>
      <w:tr w:rsidR="006E0CEC" w:rsidRPr="00D22B42" w:rsidTr="006E0CEC">
        <w:trPr>
          <w:trHeight w:val="314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2.6.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Высота установки над уровнем моря, м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1000</w:t>
            </w:r>
          </w:p>
        </w:tc>
      </w:tr>
      <w:tr w:rsidR="00D22B42" w:rsidRPr="00D22B42" w:rsidTr="001C7069">
        <w:trPr>
          <w:trHeight w:val="166"/>
        </w:trPr>
        <w:tc>
          <w:tcPr>
            <w:tcW w:w="959" w:type="dxa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3. </w:t>
            </w:r>
          </w:p>
        </w:tc>
        <w:tc>
          <w:tcPr>
            <w:tcW w:w="8930" w:type="dxa"/>
            <w:gridSpan w:val="3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Номинальные параметры и характеристики </w:t>
            </w:r>
          </w:p>
        </w:tc>
      </w:tr>
      <w:tr w:rsidR="006E0CEC" w:rsidRPr="00D22B42" w:rsidTr="006E0CEC">
        <w:trPr>
          <w:trHeight w:val="161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3.1.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Номинальное напряжение, кВ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6E0CEC" w:rsidRPr="00D22B42" w:rsidTr="006E0CEC">
        <w:trPr>
          <w:trHeight w:val="164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3.2. </w:t>
            </w:r>
          </w:p>
        </w:tc>
        <w:tc>
          <w:tcPr>
            <w:tcW w:w="3827" w:type="dxa"/>
          </w:tcPr>
          <w:p w:rsidR="006E0CEC" w:rsidRPr="00D22B42" w:rsidRDefault="00473B5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Наибольшее рабочее напряжение</w:t>
            </w:r>
            <w:r w:rsidR="00B50F72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color w:val="000000"/>
                <w:sz w:val="22"/>
                <w:szCs w:val="22"/>
                <w:lang w:eastAsia="en-US"/>
              </w:rPr>
              <w:t>кВ</w:t>
            </w:r>
          </w:p>
        </w:tc>
        <w:tc>
          <w:tcPr>
            <w:tcW w:w="5103" w:type="dxa"/>
            <w:gridSpan w:val="2"/>
          </w:tcPr>
          <w:p w:rsidR="006E0CEC" w:rsidRPr="00D22B42" w:rsidRDefault="00473B5F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3.3. </w:t>
            </w:r>
          </w:p>
        </w:tc>
        <w:tc>
          <w:tcPr>
            <w:tcW w:w="3827" w:type="dxa"/>
          </w:tcPr>
          <w:p w:rsidR="006E0CEC" w:rsidRPr="00D22B42" w:rsidRDefault="00473B5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Номинальный ток, </w:t>
            </w:r>
            <w:proofErr w:type="gramStart"/>
            <w:r w:rsidR="006E0CEC" w:rsidRPr="00D22B42">
              <w:rPr>
                <w:color w:val="000000"/>
                <w:sz w:val="22"/>
                <w:szCs w:val="22"/>
                <w:lang w:eastAsia="en-US"/>
              </w:rPr>
              <w:t>А</w:t>
            </w:r>
            <w:proofErr w:type="gramEnd"/>
            <w:r w:rsidR="006E0CEC"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6E0CEC" w:rsidRPr="00D22B42" w:rsidRDefault="00473B5F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B50F72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3.4.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Максимальный ток, </w:t>
            </w:r>
            <w:proofErr w:type="gramStart"/>
            <w:r w:rsidRPr="00D22B42">
              <w:rPr>
                <w:color w:val="000000"/>
                <w:sz w:val="22"/>
                <w:szCs w:val="22"/>
                <w:lang w:eastAsia="en-US"/>
              </w:rPr>
              <w:t>А</w:t>
            </w:r>
            <w:proofErr w:type="gram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6E0CEC" w:rsidRPr="00D22B42" w:rsidRDefault="00473B5F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90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3.5.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Потребляемая мощность по цепям напряжения, не более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В·А</w:t>
            </w:r>
          </w:p>
        </w:tc>
        <w:tc>
          <w:tcPr>
            <w:tcW w:w="5103" w:type="dxa"/>
            <w:gridSpan w:val="2"/>
          </w:tcPr>
          <w:p w:rsidR="006E0CEC" w:rsidRPr="00D22B42" w:rsidRDefault="00B50F72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</w:tr>
      <w:tr w:rsidR="00473B5F" w:rsidRPr="00D22B42" w:rsidTr="006E0CEC">
        <w:trPr>
          <w:trHeight w:val="299"/>
        </w:trPr>
        <w:tc>
          <w:tcPr>
            <w:tcW w:w="959" w:type="dxa"/>
          </w:tcPr>
          <w:p w:rsidR="00473B5F" w:rsidRPr="00D22B42" w:rsidRDefault="00473B5F" w:rsidP="00473B5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3.6. </w:t>
            </w:r>
          </w:p>
        </w:tc>
        <w:tc>
          <w:tcPr>
            <w:tcW w:w="3827" w:type="dxa"/>
          </w:tcPr>
          <w:p w:rsidR="00473B5F" w:rsidRPr="00D22B42" w:rsidRDefault="00473B5F" w:rsidP="00473B5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Потребляемая мощность по цепям </w:t>
            </w:r>
            <w:r>
              <w:rPr>
                <w:color w:val="000000"/>
                <w:sz w:val="22"/>
                <w:szCs w:val="22"/>
                <w:lang w:eastAsia="en-US"/>
              </w:rPr>
              <w:t>тока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, не более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В·А</w:t>
            </w:r>
          </w:p>
        </w:tc>
        <w:tc>
          <w:tcPr>
            <w:tcW w:w="5103" w:type="dxa"/>
            <w:gridSpan w:val="2"/>
          </w:tcPr>
          <w:p w:rsidR="00473B5F" w:rsidRPr="00D22B42" w:rsidRDefault="00473B5F" w:rsidP="00473B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0,9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3.7.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Номинальная частота сети, Гц </w:t>
            </w:r>
          </w:p>
        </w:tc>
        <w:tc>
          <w:tcPr>
            <w:tcW w:w="5103" w:type="dxa"/>
            <w:gridSpan w:val="2"/>
          </w:tcPr>
          <w:p w:rsidR="006E0CEC" w:rsidRPr="00D22B42" w:rsidRDefault="00B50F72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50</w:t>
            </w:r>
          </w:p>
        </w:tc>
      </w:tr>
      <w:tr w:rsidR="00D22B42" w:rsidRPr="00D22B42" w:rsidTr="001C7069">
        <w:trPr>
          <w:trHeight w:val="166"/>
        </w:trPr>
        <w:tc>
          <w:tcPr>
            <w:tcW w:w="959" w:type="dxa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bookmarkStart w:id="4" w:name="_GoBack"/>
            <w:bookmarkEnd w:id="4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4. </w:t>
            </w:r>
          </w:p>
        </w:tc>
        <w:tc>
          <w:tcPr>
            <w:tcW w:w="8930" w:type="dxa"/>
            <w:gridSpan w:val="3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Требования к электрической прочности изоляции </w:t>
            </w:r>
          </w:p>
        </w:tc>
      </w:tr>
      <w:tr w:rsidR="006E0CEC" w:rsidRPr="00D22B42" w:rsidTr="006E0CEC">
        <w:trPr>
          <w:trHeight w:val="355"/>
        </w:trPr>
        <w:tc>
          <w:tcPr>
            <w:tcW w:w="959" w:type="dxa"/>
            <w:vMerge w:val="restart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4.1.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 w:val="restart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Испытательное напряжение полного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грозового импульса, кВ: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относительно земли и между фазами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(испытуемое оборудование должно находиться во включенном состоянии) </w:t>
            </w:r>
          </w:p>
        </w:tc>
        <w:tc>
          <w:tcPr>
            <w:tcW w:w="2552" w:type="dxa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10 кВ</w:t>
            </w:r>
          </w:p>
        </w:tc>
      </w:tr>
      <w:tr w:rsidR="006E0CEC" w:rsidRPr="00D22B42" w:rsidTr="006E0CEC">
        <w:trPr>
          <w:trHeight w:val="922"/>
        </w:trPr>
        <w:tc>
          <w:tcPr>
            <w:tcW w:w="959" w:type="dxa"/>
            <w:vMerge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75</w:t>
            </w:r>
          </w:p>
        </w:tc>
      </w:tr>
      <w:tr w:rsidR="006E0CEC" w:rsidRPr="00D22B42" w:rsidTr="006E0CEC">
        <w:trPr>
          <w:trHeight w:val="575"/>
        </w:trPr>
        <w:tc>
          <w:tcPr>
            <w:tcW w:w="959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4.2.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Испытательное переменное напряжение в сухом состоянии (под дождем)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главных цепей в течение 1 мин, кВ: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относительно земли </w:t>
            </w:r>
          </w:p>
        </w:tc>
        <w:tc>
          <w:tcPr>
            <w:tcW w:w="2552" w:type="dxa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42 (28)</w:t>
            </w:r>
          </w:p>
        </w:tc>
      </w:tr>
      <w:tr w:rsidR="006E0CEC" w:rsidRPr="00D22B42" w:rsidTr="006E0CEC">
        <w:trPr>
          <w:trHeight w:val="437"/>
        </w:trPr>
        <w:tc>
          <w:tcPr>
            <w:tcW w:w="959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4.3.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Испытательное переменное напряжение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цепей управления и вспомогательных цепей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в течение 1 мин, кВ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4.4.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Удельная длина пути утечки внешней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изоляции, см/кВ, не менее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2,25</w:t>
            </w:r>
          </w:p>
        </w:tc>
      </w:tr>
      <w:tr w:rsidR="00D22B42" w:rsidRPr="00D22B42" w:rsidTr="001C7069">
        <w:trPr>
          <w:trHeight w:val="166"/>
        </w:trPr>
        <w:tc>
          <w:tcPr>
            <w:tcW w:w="959" w:type="dxa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5. </w:t>
            </w:r>
          </w:p>
        </w:tc>
        <w:tc>
          <w:tcPr>
            <w:tcW w:w="8930" w:type="dxa"/>
            <w:gridSpan w:val="3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Требование к нагреву первичных цепей </w:t>
            </w:r>
          </w:p>
        </w:tc>
      </w:tr>
      <w:tr w:rsidR="006E0CEC" w:rsidRPr="00D22B42" w:rsidTr="006E0CEC">
        <w:trPr>
          <w:trHeight w:val="1550"/>
        </w:trPr>
        <w:tc>
          <w:tcPr>
            <w:tcW w:w="959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5.1.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Допустимое превышение температуры над температурой окружающего воздуха (верхнее значение температуры при эксплуатации), °С: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соединения из меди, алюминия и их сплавов без покрытия;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соединения из меди с покрытием серебром;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соединения из меди с покрытием оловом;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выводы;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токоведущие (за исключением контактов и контактных соединений) и нетоковедущие части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50</w:t>
            </w:r>
          </w:p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75</w:t>
            </w:r>
          </w:p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65</w:t>
            </w:r>
          </w:p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65</w:t>
            </w:r>
          </w:p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80</w:t>
            </w:r>
          </w:p>
        </w:tc>
      </w:tr>
      <w:tr w:rsidR="00D22B42" w:rsidRPr="00D22B42" w:rsidTr="001C7069">
        <w:trPr>
          <w:trHeight w:val="166"/>
        </w:trPr>
        <w:tc>
          <w:tcPr>
            <w:tcW w:w="959" w:type="dxa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6. </w:t>
            </w:r>
          </w:p>
        </w:tc>
        <w:tc>
          <w:tcPr>
            <w:tcW w:w="8930" w:type="dxa"/>
            <w:gridSpan w:val="3"/>
          </w:tcPr>
          <w:p w:rsidR="00D22B42" w:rsidRPr="00D22B42" w:rsidRDefault="00D22B42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Требование к стойкости при коротких замыканиях </w:t>
            </w:r>
          </w:p>
        </w:tc>
      </w:tr>
      <w:tr w:rsidR="006E0CEC" w:rsidRPr="00D22B42" w:rsidTr="006E0CEC">
        <w:trPr>
          <w:trHeight w:val="437"/>
        </w:trPr>
        <w:tc>
          <w:tcPr>
            <w:tcW w:w="959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6.1.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Среднеквадратичное значение тока за время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его протекания (ток термической стойкости) </w:t>
            </w:r>
          </w:p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22B42">
              <w:rPr>
                <w:i/>
                <w:iCs/>
                <w:color w:val="000000"/>
                <w:sz w:val="22"/>
                <w:szCs w:val="22"/>
                <w:lang w:eastAsia="en-US"/>
              </w:rPr>
              <w:t>Iт</w:t>
            </w:r>
            <w:proofErr w:type="spellEnd"/>
            <w:r w:rsidRPr="00D22B42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, кА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12,5; 16; 20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6.2.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Наибольший пик (ток электродинамической стойкости) </w:t>
            </w:r>
            <w:proofErr w:type="spellStart"/>
            <w:r w:rsidRPr="00D22B42">
              <w:rPr>
                <w:i/>
                <w:iCs/>
                <w:color w:val="000000"/>
                <w:sz w:val="22"/>
                <w:szCs w:val="22"/>
                <w:lang w:eastAsia="en-US"/>
              </w:rPr>
              <w:t>i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д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, кА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32; 41; 51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6.3.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Длительность протекания тока термической стойкости, с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006DDF" w:rsidRPr="00D22B42" w:rsidTr="00020914">
        <w:trPr>
          <w:trHeight w:val="299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006DDF">
              <w:rPr>
                <w:b/>
                <w:bCs/>
                <w:color w:val="000000"/>
                <w:sz w:val="22"/>
                <w:szCs w:val="22"/>
                <w:lang w:eastAsia="en-US"/>
              </w:rPr>
              <w:t>Функциональные характеристики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Память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Энергонезависимая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7.2.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Часы реального времени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Встроенные с автоматической корректировкой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7.3.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Тестирование памяти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Ежесуточно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7.4.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Индикация работоспособного состояния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Светодиод, выносной дисплей, ПК оператора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7.5. </w:t>
            </w:r>
          </w:p>
        </w:tc>
        <w:tc>
          <w:tcPr>
            <w:tcW w:w="3827" w:type="dxa"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Количество тарифов, дифференцированных по зонам суток, не менее </w:t>
            </w:r>
          </w:p>
        </w:tc>
        <w:tc>
          <w:tcPr>
            <w:tcW w:w="5103" w:type="dxa"/>
            <w:gridSpan w:val="2"/>
          </w:tcPr>
          <w:p w:rsidR="006E0CEC" w:rsidRPr="00D22B42" w:rsidRDefault="006E0CEC" w:rsidP="006E0CE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006DDF" w:rsidRPr="00D22B42" w:rsidTr="00020914">
        <w:trPr>
          <w:trHeight w:val="299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7.6.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Перечень измеряемых параметров: 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7.6.1. </w:t>
            </w:r>
          </w:p>
        </w:tc>
        <w:tc>
          <w:tcPr>
            <w:tcW w:w="3827" w:type="dxa"/>
          </w:tcPr>
          <w:p w:rsidR="006E0CEC" w:rsidRPr="00D22B42" w:rsidRDefault="006E0CE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приращения активной и реактивной электроэнергии в двух направлениях (прием и отдача) </w:t>
            </w:r>
          </w:p>
        </w:tc>
        <w:tc>
          <w:tcPr>
            <w:tcW w:w="5103" w:type="dxa"/>
            <w:gridSpan w:val="2"/>
            <w:vMerge w:val="restart"/>
          </w:tcPr>
          <w:p w:rsidR="006E0CEC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</w:t>
            </w:r>
            <w:r w:rsidR="003C0723" w:rsidRPr="00613200">
              <w:rPr>
                <w:color w:val="000000"/>
                <w:sz w:val="22"/>
                <w:szCs w:val="22"/>
                <w:lang w:eastAsia="en-US"/>
              </w:rPr>
              <w:t>СТО 34.01-5.1-009-2019</w:t>
            </w: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7.6.2. </w:t>
            </w:r>
          </w:p>
        </w:tc>
        <w:tc>
          <w:tcPr>
            <w:tcW w:w="3827" w:type="dxa"/>
          </w:tcPr>
          <w:p w:rsidR="006E0CEC" w:rsidRPr="00D22B42" w:rsidRDefault="006E0CE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время и интервалы времени </w:t>
            </w:r>
          </w:p>
        </w:tc>
        <w:tc>
          <w:tcPr>
            <w:tcW w:w="5103" w:type="dxa"/>
            <w:gridSpan w:val="2"/>
            <w:vMerge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7.6.3. </w:t>
            </w:r>
          </w:p>
        </w:tc>
        <w:tc>
          <w:tcPr>
            <w:tcW w:w="3827" w:type="dxa"/>
          </w:tcPr>
          <w:p w:rsidR="006E0CEC" w:rsidRPr="00D22B42" w:rsidRDefault="006E0CE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напряжение линейное </w:t>
            </w:r>
          </w:p>
        </w:tc>
        <w:tc>
          <w:tcPr>
            <w:tcW w:w="5103" w:type="dxa"/>
            <w:gridSpan w:val="2"/>
            <w:vMerge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7.6.4. </w:t>
            </w:r>
          </w:p>
        </w:tc>
        <w:tc>
          <w:tcPr>
            <w:tcW w:w="3827" w:type="dxa"/>
          </w:tcPr>
          <w:p w:rsidR="006E0CEC" w:rsidRPr="00D22B42" w:rsidRDefault="006E0CE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ток </w:t>
            </w:r>
          </w:p>
        </w:tc>
        <w:tc>
          <w:tcPr>
            <w:tcW w:w="5103" w:type="dxa"/>
            <w:gridSpan w:val="2"/>
            <w:vMerge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7.6.5. </w:t>
            </w:r>
          </w:p>
        </w:tc>
        <w:tc>
          <w:tcPr>
            <w:tcW w:w="3827" w:type="dxa"/>
          </w:tcPr>
          <w:p w:rsidR="006E0CEC" w:rsidRPr="00D22B42" w:rsidRDefault="006E0CE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частота сети </w:t>
            </w:r>
          </w:p>
        </w:tc>
        <w:tc>
          <w:tcPr>
            <w:tcW w:w="5103" w:type="dxa"/>
            <w:gridSpan w:val="2"/>
            <w:vMerge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6E0CEC" w:rsidRPr="00D22B42" w:rsidTr="006E0CEC">
        <w:trPr>
          <w:trHeight w:val="299"/>
        </w:trPr>
        <w:tc>
          <w:tcPr>
            <w:tcW w:w="959" w:type="dxa"/>
          </w:tcPr>
          <w:p w:rsidR="006E0CEC" w:rsidRPr="00D22B42" w:rsidRDefault="006E0CEC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7.6.6. </w:t>
            </w:r>
          </w:p>
        </w:tc>
        <w:tc>
          <w:tcPr>
            <w:tcW w:w="3827" w:type="dxa"/>
          </w:tcPr>
          <w:p w:rsidR="006E0CEC" w:rsidRPr="00D22B42" w:rsidRDefault="006E0CE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коэффициент мощности 3-х фазной сети </w:t>
            </w:r>
          </w:p>
        </w:tc>
        <w:tc>
          <w:tcPr>
            <w:tcW w:w="5103" w:type="dxa"/>
            <w:gridSpan w:val="2"/>
            <w:vMerge/>
          </w:tcPr>
          <w:p w:rsidR="006E0CEC" w:rsidRPr="00D22B42" w:rsidRDefault="006E0CEC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006DDF" w:rsidRPr="00D22B42" w:rsidTr="00006DDF">
        <w:trPr>
          <w:trHeight w:val="468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7.6.7.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активная, реактивная и полная мощность </w:t>
            </w:r>
          </w:p>
        </w:tc>
        <w:tc>
          <w:tcPr>
            <w:tcW w:w="5103" w:type="dxa"/>
            <w:gridSpan w:val="2"/>
            <w:vMerge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006DDF" w:rsidRPr="00D22B42" w:rsidTr="00020914">
        <w:trPr>
          <w:trHeight w:val="253"/>
        </w:trPr>
        <w:tc>
          <w:tcPr>
            <w:tcW w:w="9889" w:type="dxa"/>
            <w:gridSpan w:val="4"/>
          </w:tcPr>
          <w:p w:rsidR="00006DDF" w:rsidRPr="00006DDF" w:rsidRDefault="00006DD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7.7.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Измеряемые параметры качества электроэнергии в соответствии с ГОСТ 30804.4.30-2013 </w:t>
            </w:r>
          </w:p>
        </w:tc>
      </w:tr>
      <w:tr w:rsidR="00006DDF" w:rsidRPr="00D22B42" w:rsidTr="006E0CEC">
        <w:trPr>
          <w:trHeight w:val="299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7.7.1.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п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оложительное и отрицательное отклонения напряжения </w:t>
            </w:r>
          </w:p>
        </w:tc>
        <w:tc>
          <w:tcPr>
            <w:tcW w:w="5103" w:type="dxa"/>
            <w:gridSpan w:val="2"/>
            <w:vMerge w:val="restart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</w:t>
            </w:r>
            <w:r w:rsidR="003C0723" w:rsidRPr="00613200">
              <w:rPr>
                <w:color w:val="000000"/>
                <w:sz w:val="22"/>
                <w:szCs w:val="22"/>
                <w:lang w:eastAsia="en-US"/>
              </w:rPr>
              <w:t>СТО 34.01-5.1-009-2019</w:t>
            </w:r>
          </w:p>
        </w:tc>
      </w:tr>
      <w:tr w:rsidR="00006DDF" w:rsidRPr="00D22B42" w:rsidTr="006E0CEC">
        <w:trPr>
          <w:trHeight w:val="161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7.7.2. </w:t>
            </w:r>
          </w:p>
        </w:tc>
        <w:tc>
          <w:tcPr>
            <w:tcW w:w="3827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отклонение частоты </w:t>
            </w:r>
          </w:p>
        </w:tc>
        <w:tc>
          <w:tcPr>
            <w:tcW w:w="5103" w:type="dxa"/>
            <w:gridSpan w:val="2"/>
            <w:vMerge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006DDF" w:rsidRPr="00D22B42" w:rsidTr="006E0CEC">
        <w:trPr>
          <w:trHeight w:val="162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7.7.3.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длительность провала напряжения </w:t>
            </w:r>
          </w:p>
        </w:tc>
        <w:tc>
          <w:tcPr>
            <w:tcW w:w="5103" w:type="dxa"/>
            <w:gridSpan w:val="2"/>
            <w:vMerge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006DDF" w:rsidRPr="00D22B42" w:rsidTr="006E0CEC">
        <w:trPr>
          <w:trHeight w:val="162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7.7.4.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глубина провала напряжения </w:t>
            </w:r>
          </w:p>
        </w:tc>
        <w:tc>
          <w:tcPr>
            <w:tcW w:w="5103" w:type="dxa"/>
            <w:gridSpan w:val="2"/>
            <w:vMerge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006DDF" w:rsidRPr="00D22B42" w:rsidTr="006E0CEC">
        <w:trPr>
          <w:trHeight w:val="161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7.7.5.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длительность перенапряжения </w:t>
            </w:r>
          </w:p>
        </w:tc>
        <w:tc>
          <w:tcPr>
            <w:tcW w:w="5103" w:type="dxa"/>
            <w:gridSpan w:val="2"/>
            <w:vMerge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006DDF" w:rsidRPr="00D22B42" w:rsidTr="00020914">
        <w:trPr>
          <w:trHeight w:val="437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7.8.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Измерение энергии на фиксированных интервалах времени (в том числе запись и хранение результатов измерений): </w:t>
            </w:r>
          </w:p>
        </w:tc>
      </w:tr>
      <w:tr w:rsidR="00006DDF" w:rsidRPr="00D22B42" w:rsidTr="006E0CEC">
        <w:trPr>
          <w:trHeight w:val="575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7.8.1.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- формирование профиля нагрузки с программируемым временем интегрирования для активной и реактивной энергии, в диапазоне, мин</w:t>
            </w:r>
          </w:p>
        </w:tc>
        <w:tc>
          <w:tcPr>
            <w:tcW w:w="5103" w:type="dxa"/>
            <w:gridSpan w:val="2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1, 2, 3, 4, 5, 6, 10, 12, 15, 20, 30, 60 </w:t>
            </w:r>
          </w:p>
        </w:tc>
      </w:tr>
      <w:tr w:rsidR="00006DDF" w:rsidRPr="00D22B42" w:rsidTr="006E0CEC">
        <w:trPr>
          <w:trHeight w:val="575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7.8.2.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приращения активной и реактивной электроэнергии (прием, отдача) за 60-ти минутные интервалы времени, глубина хранения, суток не менее </w:t>
            </w:r>
          </w:p>
        </w:tc>
        <w:tc>
          <w:tcPr>
            <w:tcW w:w="5103" w:type="dxa"/>
            <w:gridSpan w:val="2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123 </w:t>
            </w:r>
          </w:p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06DDF" w:rsidRPr="00D22B42" w:rsidTr="006E0CEC">
        <w:trPr>
          <w:trHeight w:val="437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7.8.3.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приращения активной и реактивной электроэнергии (прием, отдача), за сутки, глубина хранения, суток не менее </w:t>
            </w:r>
          </w:p>
        </w:tc>
        <w:tc>
          <w:tcPr>
            <w:tcW w:w="5103" w:type="dxa"/>
            <w:gridSpan w:val="2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120 </w:t>
            </w:r>
          </w:p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06DDF" w:rsidRPr="00D22B42" w:rsidTr="006E0CEC">
        <w:trPr>
          <w:trHeight w:val="713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7.8.4.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приращения активной и реактивной электроэнергии (прием, отдача), а также запрограммированных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параметров, за прошедший месяц, глубина хранения, лет не менее </w:t>
            </w:r>
          </w:p>
        </w:tc>
        <w:tc>
          <w:tcPr>
            <w:tcW w:w="5103" w:type="dxa"/>
            <w:gridSpan w:val="2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3 </w:t>
            </w:r>
          </w:p>
        </w:tc>
      </w:tr>
      <w:tr w:rsidR="00006DDF" w:rsidRPr="00D22B42" w:rsidTr="006E0CEC">
        <w:trPr>
          <w:trHeight w:val="574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7.8.5. </w:t>
            </w:r>
          </w:p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значения активной и реактивной электроэнергии (прием, отдача) нарастающим итогом, на начало месяца, глубина хранения, лет не менее </w:t>
            </w:r>
          </w:p>
        </w:tc>
        <w:tc>
          <w:tcPr>
            <w:tcW w:w="5103" w:type="dxa"/>
            <w:gridSpan w:val="2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 </w:t>
            </w:r>
          </w:p>
        </w:tc>
      </w:tr>
      <w:tr w:rsidR="00006DDF" w:rsidRPr="00D22B42" w:rsidTr="006E0CEC">
        <w:trPr>
          <w:trHeight w:val="851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7.8.6. </w:t>
            </w:r>
          </w:p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длительность сохранения в энергонезависимом запоминающем устройстве учета информации (измерительных данных, параметров настройки, программ) при отключенном питании, лет не менее </w:t>
            </w:r>
          </w:p>
        </w:tc>
        <w:tc>
          <w:tcPr>
            <w:tcW w:w="5103" w:type="dxa"/>
            <w:gridSpan w:val="2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Не менее 3,5 </w:t>
            </w:r>
          </w:p>
        </w:tc>
      </w:tr>
      <w:tr w:rsidR="00006DDF" w:rsidRPr="00D22B42" w:rsidTr="006E0CEC">
        <w:trPr>
          <w:trHeight w:val="299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7.8.7.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хранение запрограммированных параметров на весь срок эксплуатации прибора учета </w:t>
            </w:r>
          </w:p>
        </w:tc>
        <w:tc>
          <w:tcPr>
            <w:tcW w:w="5103" w:type="dxa"/>
            <w:gridSpan w:val="2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</w:t>
            </w:r>
            <w:r w:rsidR="003C0723" w:rsidRPr="00613200">
              <w:rPr>
                <w:color w:val="000000"/>
                <w:sz w:val="22"/>
                <w:szCs w:val="22"/>
                <w:lang w:eastAsia="en-US"/>
              </w:rPr>
              <w:t>СТО 34.01-5.1-009-2019</w:t>
            </w:r>
          </w:p>
        </w:tc>
      </w:tr>
      <w:tr w:rsidR="00006DDF" w:rsidRPr="00D22B42" w:rsidTr="006E0CEC">
        <w:trPr>
          <w:trHeight w:val="162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7.9. </w:t>
            </w:r>
          </w:p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Ведение времени</w:t>
            </w:r>
          </w:p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Энергонезависимые или использующие для синхронизации встроенный ГЛОНАСС/GPS приемник часы и календарь, обеспечивающие:</w:t>
            </w:r>
          </w:p>
        </w:tc>
      </w:tr>
      <w:tr w:rsidR="00006DDF" w:rsidRPr="00D22B42" w:rsidTr="006E0CEC">
        <w:trPr>
          <w:trHeight w:val="170"/>
        </w:trPr>
        <w:tc>
          <w:tcPr>
            <w:tcW w:w="959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7.9.1. </w:t>
            </w:r>
          </w:p>
        </w:tc>
        <w:tc>
          <w:tcPr>
            <w:tcW w:w="3827" w:type="dxa"/>
          </w:tcPr>
          <w:p w:rsidR="00006DDF" w:rsidRPr="00D22B42" w:rsidRDefault="00006DD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ведение даты и времени; </w:t>
            </w:r>
          </w:p>
        </w:tc>
        <w:tc>
          <w:tcPr>
            <w:tcW w:w="5103" w:type="dxa"/>
            <w:gridSpan w:val="2"/>
            <w:vMerge w:val="restart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</w:t>
            </w:r>
            <w:r w:rsidR="003C0723" w:rsidRPr="00613200">
              <w:rPr>
                <w:color w:val="000000"/>
                <w:sz w:val="22"/>
                <w:szCs w:val="22"/>
                <w:lang w:eastAsia="en-US"/>
              </w:rPr>
              <w:t>СТО 34.01-5.1-009-2019</w:t>
            </w:r>
          </w:p>
        </w:tc>
      </w:tr>
      <w:tr w:rsidR="00006DDF" w:rsidRPr="00D22B42" w:rsidTr="006E0CEC">
        <w:trPr>
          <w:trHeight w:val="309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7.9.2. </w:t>
            </w:r>
          </w:p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006DDF" w:rsidRPr="00D22B42" w:rsidRDefault="00006DD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внешнюю ручную и автоматическую коррекцию (синхронизацию); </w:t>
            </w:r>
          </w:p>
        </w:tc>
        <w:tc>
          <w:tcPr>
            <w:tcW w:w="5103" w:type="dxa"/>
            <w:gridSpan w:val="2"/>
            <w:vMerge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006DDF" w:rsidRPr="00D22B42" w:rsidTr="006E0CEC">
        <w:trPr>
          <w:trHeight w:val="437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 </w:t>
            </w:r>
          </w:p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ПКУ ведет «Журнал событий», в котором фиксируются время и дата наступления следующих событий (не менее 100 записей): </w:t>
            </w:r>
          </w:p>
        </w:tc>
      </w:tr>
      <w:tr w:rsidR="00CE0BFF" w:rsidRPr="00D22B42" w:rsidTr="00020914">
        <w:trPr>
          <w:trHeight w:val="446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факт связи с прибором учета, приведший к каким-либо изменениям данных и конфигурации; </w:t>
            </w:r>
          </w:p>
        </w:tc>
        <w:tc>
          <w:tcPr>
            <w:tcW w:w="5103" w:type="dxa"/>
            <w:gridSpan w:val="2"/>
            <w:vMerge w:val="restart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</w:t>
            </w:r>
            <w:r w:rsidR="003C0723" w:rsidRPr="00613200">
              <w:rPr>
                <w:color w:val="000000"/>
                <w:sz w:val="22"/>
                <w:szCs w:val="22"/>
                <w:lang w:eastAsia="en-US"/>
              </w:rPr>
              <w:t>СТО 34.01-5.1-009-2019</w:t>
            </w: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изменение текущих значений времени и даты при синхронизации времени;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7.10.3.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отклонение тока и напряжения в измерительных цепях от заданных пределов;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7.10.4.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изменение величины параметров качества электрической энергии;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170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7.10.5.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изменения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фазировки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;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10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7.10.6.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изменения направления тока в фазных проводах;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170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7.10.7.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инициализации архивов энергии;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170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7.10.8.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инициализация профиля нагрузки;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7.10.9.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инициализация журнала отклонений частоты;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7.10.10.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инициализация журнала отклонения напряжения;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7.10.11.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инициализация журнала провалов напряжения и перенапряжений;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7.10.12.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получение системных параметров;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7.10.13.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попытки несанкционированного доступа (попытки авторизации с неверным паролем);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lastRenderedPageBreak/>
              <w:t xml:space="preserve">7.10.14.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перерывы питания прибора учета с фиксацией времени пропадания и восстановления;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7.10.15.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результаты самодиагностики: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° измерительного блока,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° вычислительного блока,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° таймера,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° блока питания,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° дисплея, </w:t>
            </w:r>
          </w:p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° блока памяти (подсчет контрольной суммы);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7.10.16.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формирование обобщенного события (или по каждому факту) по результатам автоматической самодиагностики;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>7.10.17.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дата последнего перепрограммирования;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7.10.18.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дата и время воздействия сверхнормативного магнитного воздействия (для чувствительных к магнитным полям устройств);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7.10.19.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>− отсутствие напряжения при наличии тока в измерительных цепях;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7.10.20.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инициализации прибора учета, последнего сброса, число сбросов;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7.10.21.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− аварийные ситуации </w:t>
            </w:r>
          </w:p>
        </w:tc>
        <w:tc>
          <w:tcPr>
            <w:tcW w:w="5103" w:type="dxa"/>
            <w:gridSpan w:val="2"/>
            <w:vMerge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E0BFF" w:rsidRPr="00D22B42" w:rsidTr="00020914">
        <w:trPr>
          <w:trHeight w:val="575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ПКУ должен обладать возможностью выступать в качестве инициатора связи с уровнем ИВКЭ или ИВК при наступлении следующих событий: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наличие сверхнормативного внешнего магнитного поля (для чувствительных к магнитным полям устройств) </w:t>
            </w:r>
          </w:p>
        </w:tc>
      </w:tr>
      <w:tr w:rsidR="00CE0BFF" w:rsidRPr="00D22B42" w:rsidTr="00020914">
        <w:trPr>
          <w:trHeight w:val="87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ПКУ должен быть оборудован интерфейсами связи и обеспечивает возможность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удаленного доступа (с разграничением прав, в соответствии с паролями доступа)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удаленного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параметрирования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дистанционного считывания по цифровым интерфейсам измерительной информации с метками времени измерения </w:t>
            </w:r>
          </w:p>
        </w:tc>
      </w:tr>
      <w:tr w:rsidR="00CE0BFF" w:rsidRPr="00D22B42" w:rsidTr="00020914">
        <w:trPr>
          <w:trHeight w:val="454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7.13.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Наличие защиты от несанкционированного доступа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на программном уровне - установка паролей,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− на аппаратном уровне - опломбирование (голограмма)</w:t>
            </w:r>
          </w:p>
        </w:tc>
      </w:tr>
      <w:tr w:rsidR="00CE0BFF" w:rsidRPr="00D22B42" w:rsidTr="00020914">
        <w:trPr>
          <w:trHeight w:val="29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7.14.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Наличие встроенных средств защиты информации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Документарное подтверждение </w:t>
            </w:r>
          </w:p>
        </w:tc>
      </w:tr>
      <w:tr w:rsidR="00CE0BFF" w:rsidRPr="00D22B42" w:rsidTr="00020914">
        <w:trPr>
          <w:trHeight w:val="29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7.15.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Проведение автоматической самодиагностики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Не реже 1 раза в сутки </w:t>
            </w: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7.16.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ПКУ должен иметь: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многотарифное меню (тарифные зоны должны быть программируемы) </w:t>
            </w:r>
          </w:p>
        </w:tc>
      </w:tr>
      <w:tr w:rsidR="00CE0BFF" w:rsidRPr="00D22B42" w:rsidTr="00020914">
        <w:trPr>
          <w:trHeight w:val="70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7.17.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Дискретность установки интервала тарифной зоны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30-60 минут </w:t>
            </w:r>
          </w:p>
        </w:tc>
      </w:tr>
      <w:tr w:rsidR="00CE0BFF" w:rsidRPr="00D22B42" w:rsidTr="00020914">
        <w:trPr>
          <w:trHeight w:val="1265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7.18.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ПКУ, участвующие в расчетах на оптовом рынке электрической энергии должны соответствовать требованиям ОРЭ и обеспечивать хранение профиля нагрузки в соответствии с Правилами оптового рынка для субъектов оптового рынка и касающимися организации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коммерческого учета электрической энергии в указанных точках (группах точек) поставки.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Соответствие </w:t>
            </w:r>
            <w:r w:rsidR="003C0723" w:rsidRPr="00613200">
              <w:rPr>
                <w:color w:val="000000"/>
                <w:sz w:val="22"/>
                <w:szCs w:val="22"/>
                <w:lang w:eastAsia="en-US"/>
              </w:rPr>
              <w:t>СТО 34.01-5.1-009-2019</w:t>
            </w:r>
          </w:p>
        </w:tc>
      </w:tr>
      <w:tr w:rsidR="00CE0BFF" w:rsidRPr="00D22B42" w:rsidTr="00020914">
        <w:trPr>
          <w:trHeight w:val="575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7.19.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Начальный запуск прибора учета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Прибор учета начинает функционировать не позднее чем через 5 с после того, как к его цепям питания приложено номинальное напряжение питания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E0BFF" w:rsidRPr="00D22B42" w:rsidTr="00020914">
        <w:trPr>
          <w:trHeight w:val="29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7.20. </w:t>
            </w:r>
          </w:p>
        </w:tc>
        <w:tc>
          <w:tcPr>
            <w:tcW w:w="8930" w:type="dxa"/>
            <w:gridSpan w:val="3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Стартовый сигнал измерения тока (чувствительность) </w:t>
            </w:r>
          </w:p>
        </w:tc>
      </w:tr>
      <w:tr w:rsidR="00CE0BFF" w:rsidRPr="00D22B42" w:rsidTr="00020914">
        <w:trPr>
          <w:trHeight w:val="437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7.20.1.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Для ПКУ активной энергии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Прибор учета должен начать и продолжать регистрировать показания при значениях сигнала измерения тока: 0,001 </w:t>
            </w:r>
            <w:proofErr w:type="spellStart"/>
            <w:r w:rsidRPr="00D22B42">
              <w:rPr>
                <w:i/>
                <w:iCs/>
                <w:color w:val="000000"/>
                <w:sz w:val="22"/>
                <w:szCs w:val="22"/>
                <w:lang w:eastAsia="en-US"/>
              </w:rPr>
              <w:t>UI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ном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E0BFF" w:rsidRPr="00D22B42" w:rsidTr="00020914">
        <w:trPr>
          <w:trHeight w:val="437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7.20.2.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Для ПКУ активной и реактивной энергии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Прибор учета должен начать и продолжать регистрировать показания при значениях сигнала измерения тока: 0,002 </w:t>
            </w:r>
            <w:proofErr w:type="spellStart"/>
            <w:r w:rsidRPr="00D22B42">
              <w:rPr>
                <w:i/>
                <w:iCs/>
                <w:color w:val="000000"/>
                <w:sz w:val="22"/>
                <w:szCs w:val="22"/>
                <w:lang w:eastAsia="en-US"/>
              </w:rPr>
              <w:t>UI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ном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E0BFF" w:rsidRPr="00D22B42" w:rsidTr="00020914">
        <w:trPr>
          <w:trHeight w:val="713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Постоянная ПКУ по измерительным числоимпульсным интерфейсам, </w:t>
            </w:r>
            <w:proofErr w:type="spellStart"/>
            <w:proofErr w:type="gramStart"/>
            <w:r w:rsidRPr="00D22B42">
              <w:rPr>
                <w:color w:val="000000"/>
                <w:sz w:val="22"/>
                <w:szCs w:val="22"/>
                <w:lang w:eastAsia="en-US"/>
              </w:rPr>
              <w:t>имп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>./</w:t>
            </w:r>
            <w:proofErr w:type="gramEnd"/>
            <w:r w:rsidRPr="00D22B42">
              <w:rPr>
                <w:color w:val="000000"/>
                <w:sz w:val="22"/>
                <w:szCs w:val="22"/>
                <w:lang w:eastAsia="en-US"/>
              </w:rPr>
              <w:t>кВт</w:t>
            </w:r>
            <w:r>
              <w:rPr>
                <w:color w:val="000000"/>
                <w:sz w:val="22"/>
                <w:szCs w:val="22"/>
                <w:lang w:eastAsia="en-US"/>
              </w:rPr>
              <w:t>*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ч,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имп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>./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квар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*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ч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Связь между количеством импульсов, формируемых на испытательном выход</w:t>
            </w:r>
            <w:r w:rsidR="00A77BE2">
              <w:rPr>
                <w:color w:val="000000"/>
                <w:sz w:val="22"/>
                <w:szCs w:val="22"/>
                <w:lang w:eastAsia="en-US"/>
              </w:rPr>
              <w:t xml:space="preserve">е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 показанием </w:t>
            </w:r>
            <w:proofErr w:type="gramStart"/>
            <w:r w:rsidRPr="00D22B42">
              <w:rPr>
                <w:color w:val="000000"/>
                <w:sz w:val="22"/>
                <w:szCs w:val="22"/>
                <w:lang w:eastAsia="en-US"/>
              </w:rPr>
              <w:t>на дисплее</w:t>
            </w:r>
            <w:proofErr w:type="gram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должна соответствовать маркировке на корпусе прибора учета </w:t>
            </w:r>
          </w:p>
        </w:tc>
      </w:tr>
      <w:tr w:rsidR="00CE0BFF" w:rsidRPr="00D22B42" w:rsidTr="00020914">
        <w:trPr>
          <w:trHeight w:val="17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Отсутствие самохода (без тока нагрузки)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соответствии с ГОСТ Р 56750-2015 п.8.3.1 </w:t>
            </w:r>
          </w:p>
        </w:tc>
      </w:tr>
      <w:tr w:rsidR="00CE0BFF" w:rsidRPr="00D22B42" w:rsidTr="00020914">
        <w:trPr>
          <w:trHeight w:val="274"/>
        </w:trPr>
        <w:tc>
          <w:tcPr>
            <w:tcW w:w="959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7.23. </w:t>
            </w:r>
          </w:p>
        </w:tc>
        <w:tc>
          <w:tcPr>
            <w:tcW w:w="8930" w:type="dxa"/>
            <w:gridSpan w:val="3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Наличие цифровых интерфейсов </w:t>
            </w:r>
          </w:p>
        </w:tc>
      </w:tr>
      <w:tr w:rsidR="00CE0BFF" w:rsidRPr="00D22B42" w:rsidTr="00020914">
        <w:trPr>
          <w:trHeight w:val="437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7.23.1.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Интерфейс для настройки,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параметрирования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и локального обмена данными (любой из предложенного перечня или в комбинации):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Оптопорт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с протоколом обмена соответствующим ГОСТ IEC 61107, RF, USB,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WiFi</w:t>
            </w:r>
            <w:proofErr w:type="spellEnd"/>
          </w:p>
        </w:tc>
      </w:tr>
      <w:tr w:rsidR="00CE0BFF" w:rsidRPr="00D22B42" w:rsidTr="00020914">
        <w:trPr>
          <w:trHeight w:val="850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7.23.2.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Интерфейс для удаленного доступа и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параметрирования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(любой из предложенного перечня или в комбинации) </w:t>
            </w:r>
            <w:r w:rsidRPr="00D22B42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данный интерфейс не должен совпадать с интерфейсом по п. 7.23.1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D22B42">
              <w:rPr>
                <w:color w:val="000000"/>
                <w:sz w:val="22"/>
                <w:szCs w:val="22"/>
                <w:lang w:val="en-US" w:eastAsia="en-US"/>
              </w:rPr>
              <w:t xml:space="preserve">RS-485, GPRS (900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МГц</w:t>
            </w:r>
            <w:r w:rsidRPr="00D22B42">
              <w:rPr>
                <w:color w:val="000000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D22B42">
              <w:rPr>
                <w:color w:val="000000"/>
                <w:sz w:val="22"/>
                <w:szCs w:val="22"/>
                <w:lang w:val="en-US" w:eastAsia="en-US"/>
              </w:rPr>
              <w:t>Classe</w:t>
            </w:r>
            <w:proofErr w:type="spellEnd"/>
            <w:r w:rsidRPr="00D22B42">
              <w:rPr>
                <w:color w:val="000000"/>
                <w:sz w:val="22"/>
                <w:szCs w:val="22"/>
                <w:lang w:val="en-US" w:eastAsia="en-US"/>
              </w:rPr>
              <w:t xml:space="preserve"> 4) / 1800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МГц</w:t>
            </w:r>
            <w:r w:rsidRPr="00D22B42">
              <w:rPr>
                <w:color w:val="000000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D22B42">
              <w:rPr>
                <w:color w:val="000000"/>
                <w:sz w:val="22"/>
                <w:szCs w:val="22"/>
                <w:lang w:val="en-US" w:eastAsia="en-US"/>
              </w:rPr>
              <w:t>Classe</w:t>
            </w:r>
            <w:proofErr w:type="spellEnd"/>
            <w:r w:rsidRPr="00D22B42">
              <w:rPr>
                <w:color w:val="000000"/>
                <w:sz w:val="22"/>
                <w:szCs w:val="22"/>
                <w:lang w:val="en-US" w:eastAsia="en-US"/>
              </w:rPr>
              <w:t xml:space="preserve"> 1)), Ethernet, RF**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**в понятие RF включаются каналы, реализованные в не лицензируемом диапазоне радиочастот, в том числе в протоколах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ZigBEE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BlueTooth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и пр. </w:t>
            </w:r>
          </w:p>
        </w:tc>
      </w:tr>
      <w:tr w:rsidR="00CE0BFF" w:rsidRPr="00D22B42" w:rsidTr="00020914">
        <w:trPr>
          <w:trHeight w:val="161"/>
        </w:trPr>
        <w:tc>
          <w:tcPr>
            <w:tcW w:w="959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7.23.3. </w:t>
            </w: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RF – канал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433 МГц, 868 МГц, 2,4 ГГц </w:t>
            </w:r>
          </w:p>
        </w:tc>
      </w:tr>
      <w:tr w:rsidR="00CE0BFF" w:rsidRPr="00D22B42" w:rsidTr="00020914">
        <w:trPr>
          <w:trHeight w:val="167"/>
        </w:trPr>
        <w:tc>
          <w:tcPr>
            <w:tcW w:w="959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7.23.4. </w:t>
            </w: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RS-485, не менее, бит/с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Ethernet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>, Мбит/с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9600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10/100</w:t>
            </w:r>
          </w:p>
        </w:tc>
      </w:tr>
      <w:tr w:rsidR="00CE0BFF" w:rsidRPr="00587214" w:rsidTr="00020914">
        <w:trPr>
          <w:trHeight w:val="98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7.23.5.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Протоколы обмена данными по цифровым интерфейсам для удаленного опроса приборов учета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GPRS - IEC 62056 (СПОДЭС),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Modbus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/TCP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RS-485 - IEC 62056 (СПОДЭС), </w:t>
            </w: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Modbus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/RTU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RF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Оптопорт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- IEC 62056Modbus/RTU 3 (СПОДЭС), </w:t>
            </w:r>
          </w:p>
          <w:p w:rsidR="00CE0BFF" w:rsidRPr="00CE0BFF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en-US" w:eastAsia="en-US"/>
              </w:rPr>
            </w:pPr>
            <w:r w:rsidRPr="00D22B42">
              <w:rPr>
                <w:color w:val="000000"/>
                <w:sz w:val="22"/>
                <w:szCs w:val="22"/>
                <w:lang w:val="en-US" w:eastAsia="en-US"/>
              </w:rPr>
              <w:t>Ethernet - IEC 62056 (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СПОДЭС</w:t>
            </w:r>
            <w:r w:rsidRPr="00D22B42">
              <w:rPr>
                <w:color w:val="000000"/>
                <w:sz w:val="22"/>
                <w:szCs w:val="22"/>
                <w:lang w:val="en-US" w:eastAsia="en-US"/>
              </w:rPr>
              <w:t xml:space="preserve">)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t>или</w:t>
            </w:r>
            <w:r w:rsidRPr="00D22B42">
              <w:rPr>
                <w:color w:val="000000"/>
                <w:sz w:val="22"/>
                <w:szCs w:val="22"/>
                <w:lang w:val="en-US" w:eastAsia="en-US"/>
              </w:rPr>
              <w:t xml:space="preserve"> Modbus/TCP </w:t>
            </w:r>
          </w:p>
        </w:tc>
      </w:tr>
      <w:tr w:rsidR="00CE0BFF" w:rsidRPr="00D22B42" w:rsidTr="00020914">
        <w:trPr>
          <w:trHeight w:val="29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7.24.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ПКУ должен обеспечивать резервный канал связи с ИВК </w:t>
            </w:r>
          </w:p>
        </w:tc>
        <w:tc>
          <w:tcPr>
            <w:tcW w:w="5103" w:type="dxa"/>
            <w:gridSpan w:val="2"/>
          </w:tcPr>
          <w:p w:rsidR="00CE0BFF" w:rsidRPr="00D22B42" w:rsidRDefault="00294820" w:rsidP="002948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CE0BFF" w:rsidRPr="00D22B42" w:rsidTr="00020914">
        <w:trPr>
          <w:trHeight w:val="314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7.25.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ПКУ должен быть обеспечен первичной поверкой при выпуске из производства </w:t>
            </w:r>
          </w:p>
        </w:tc>
        <w:tc>
          <w:tcPr>
            <w:tcW w:w="5103" w:type="dxa"/>
            <w:gridSpan w:val="2"/>
          </w:tcPr>
          <w:p w:rsidR="00CE0BFF" w:rsidRPr="00D22B42" w:rsidRDefault="00294820" w:rsidP="002948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CE0BFF" w:rsidRPr="00D22B42" w:rsidTr="00020914">
        <w:trPr>
          <w:trHeight w:val="161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7.26.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22B42">
              <w:rPr>
                <w:color w:val="000000"/>
                <w:sz w:val="22"/>
                <w:szCs w:val="22"/>
                <w:lang w:eastAsia="en-US"/>
              </w:rPr>
              <w:t>Межповерочный</w:t>
            </w:r>
            <w:proofErr w:type="spellEnd"/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интервал, не менее, лет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3C0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3C0723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CE0BFF" w:rsidRPr="00D22B42" w:rsidTr="00020914">
        <w:trPr>
          <w:trHeight w:val="29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7.27.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Информация, выводимая на дисплее, должна отображаться на русском языке </w:t>
            </w:r>
          </w:p>
        </w:tc>
        <w:tc>
          <w:tcPr>
            <w:tcW w:w="5103" w:type="dxa"/>
            <w:gridSpan w:val="2"/>
          </w:tcPr>
          <w:p w:rsidR="00CE0BFF" w:rsidRPr="00D22B42" w:rsidRDefault="00294820" w:rsidP="002948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006DDF" w:rsidRPr="00D22B42" w:rsidTr="001C7069">
        <w:trPr>
          <w:trHeight w:val="166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Требования к конструкции и составным частям </w:t>
            </w:r>
          </w:p>
        </w:tc>
      </w:tr>
      <w:tr w:rsidR="00CE0BFF" w:rsidRPr="00D22B42" w:rsidTr="00020914">
        <w:trPr>
          <w:trHeight w:val="1127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8.1.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Конструктивно ПКУ должен быть выполнен таким образом, чтобы: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можно было осуществлять визуальный контроль;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исключать повреждение провода, его перетирание, нагрев в месте установки, вибрации;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не должно происходить его (ПКУ) смещение </w:t>
            </w:r>
          </w:p>
        </w:tc>
        <w:tc>
          <w:tcPr>
            <w:tcW w:w="5103" w:type="dxa"/>
            <w:gridSpan w:val="2"/>
          </w:tcPr>
          <w:p w:rsidR="00CE0BFF" w:rsidRPr="00D22B42" w:rsidRDefault="00294820" w:rsidP="002948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CE0BFF" w:rsidRPr="00D22B42" w:rsidTr="00020914">
        <w:trPr>
          <w:trHeight w:val="29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Монтаж ПКУ должен осуществляться без усиления опор ВЛ 6-10 кВ </w:t>
            </w:r>
          </w:p>
        </w:tc>
        <w:tc>
          <w:tcPr>
            <w:tcW w:w="5103" w:type="dxa"/>
            <w:gridSpan w:val="2"/>
          </w:tcPr>
          <w:p w:rsidR="00CE0BFF" w:rsidRPr="00D22B42" w:rsidRDefault="00294820" w:rsidP="002948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CE0BFF" w:rsidRPr="00D22B42" w:rsidTr="00020914">
        <w:trPr>
          <w:trHeight w:val="575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8.3.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Корпус ПКУ должны иметь достаточную механическую прочность и выдерживать нагрузки, которым они будут подвергаться в нормальных условиях эксплуатации </w:t>
            </w:r>
          </w:p>
        </w:tc>
        <w:tc>
          <w:tcPr>
            <w:tcW w:w="5103" w:type="dxa"/>
            <w:gridSpan w:val="2"/>
          </w:tcPr>
          <w:p w:rsidR="00CE0BFF" w:rsidRPr="00D22B42" w:rsidRDefault="00294820" w:rsidP="002948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CE0BFF" w:rsidRPr="00D22B42" w:rsidTr="00020914">
        <w:trPr>
          <w:trHeight w:val="713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8.4.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Конструктивно ПКУ должен быть расположен так, чтобы можно было легко проводить его техническое обслуживание и эксплуатацию одновременно обеспечивая необходимую безопасность персонала </w:t>
            </w:r>
          </w:p>
        </w:tc>
        <w:tc>
          <w:tcPr>
            <w:tcW w:w="5103" w:type="dxa"/>
            <w:gridSpan w:val="2"/>
          </w:tcPr>
          <w:p w:rsidR="00CE0BFF" w:rsidRPr="00D22B42" w:rsidRDefault="00294820" w:rsidP="002948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CE0BFF" w:rsidRPr="00D22B42" w:rsidTr="00020914">
        <w:trPr>
          <w:trHeight w:val="29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8.5.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Внешний вид, габаритные, установочные, присоединительные размеры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В соответствии с технической спецификацией или ТУ производителя </w:t>
            </w:r>
          </w:p>
        </w:tc>
      </w:tr>
      <w:tr w:rsidR="00CE0BFF" w:rsidRPr="00D22B42" w:rsidTr="00020914">
        <w:trPr>
          <w:trHeight w:val="165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8.6.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Наличие удаленного (выносного) дисплея </w:t>
            </w:r>
          </w:p>
        </w:tc>
        <w:tc>
          <w:tcPr>
            <w:tcW w:w="5103" w:type="dxa"/>
            <w:gridSpan w:val="2"/>
          </w:tcPr>
          <w:p w:rsidR="00CE0BFF" w:rsidRPr="00D22B42" w:rsidRDefault="00294820" w:rsidP="002948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CE0BFF" w:rsidRPr="00D22B42" w:rsidTr="00020914">
        <w:trPr>
          <w:trHeight w:val="450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8.7.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Конструкция крепления и технология монтажа на проводе (тросе)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Должна обеспечить нормированные усилия на сжатие и отсутствие повреждений провода (троса) при монтаже и эксплуатации </w:t>
            </w:r>
          </w:p>
        </w:tc>
      </w:tr>
      <w:tr w:rsidR="00CE0BFF" w:rsidRPr="00D22B42" w:rsidTr="00294820">
        <w:trPr>
          <w:trHeight w:val="67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8.8.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Механическая прочность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Должна быть указана в эксплуатационной документации и подтверждена протоколами испытаний </w:t>
            </w:r>
          </w:p>
        </w:tc>
      </w:tr>
      <w:tr w:rsidR="00CE0BFF" w:rsidRPr="00D22B42" w:rsidTr="00020914">
        <w:trPr>
          <w:trHeight w:val="450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8.9.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Испытание молотком пружинного действия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Механическая прочность корпуса счетчика должна быть проверена с помощью молотка по методике ГОСТ МЭК 60335-1 </w:t>
            </w:r>
          </w:p>
        </w:tc>
      </w:tr>
      <w:tr w:rsidR="00CE0BFF" w:rsidRPr="00D22B42" w:rsidTr="00020914">
        <w:trPr>
          <w:trHeight w:val="306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8.10.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Испытание на удар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Испытание должно быть проведено в соответствии с ГОСТ 28213 </w:t>
            </w:r>
          </w:p>
        </w:tc>
      </w:tr>
      <w:tr w:rsidR="00CE0BFF" w:rsidRPr="00D22B42" w:rsidTr="00020914">
        <w:trPr>
          <w:trHeight w:val="306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8.11.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Испытание на вибрацию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Испытание должно быть проведено в соответствии с ГОСТ 28203 </w:t>
            </w:r>
          </w:p>
        </w:tc>
      </w:tr>
      <w:tr w:rsidR="00CE0BFF" w:rsidRPr="00D22B42" w:rsidTr="00020914">
        <w:trPr>
          <w:trHeight w:val="452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8.12.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Прочность при транспортировании (в транспортной таре) </w:t>
            </w:r>
          </w:p>
        </w:tc>
        <w:tc>
          <w:tcPr>
            <w:tcW w:w="5103" w:type="dxa"/>
            <w:gridSpan w:val="2"/>
          </w:tcPr>
          <w:p w:rsidR="00CE0BFF" w:rsidRPr="00D22B42" w:rsidRDefault="00536DC8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</w:t>
            </w:r>
            <w:r w:rsidR="00CE0BFF" w:rsidRPr="00D22B42">
              <w:rPr>
                <w:color w:val="000000"/>
                <w:sz w:val="22"/>
                <w:szCs w:val="22"/>
                <w:lang w:eastAsia="en-US"/>
              </w:rPr>
              <w:t>олжны выдерживать без повреждения транспортную тряску и удары многократного действия по ГОСТ 22261</w:t>
            </w:r>
          </w:p>
        </w:tc>
      </w:tr>
      <w:tr w:rsidR="00CE0BFF" w:rsidRPr="00D22B42" w:rsidTr="00020914">
        <w:trPr>
          <w:trHeight w:val="306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8.13.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Степень защиты оболочек от проникновения пыли и воды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В соответствии с технической спецификацией или ТУ производителя </w:t>
            </w:r>
          </w:p>
        </w:tc>
      </w:tr>
      <w:tr w:rsidR="00CE0BFF" w:rsidRPr="00D22B42" w:rsidTr="00020914">
        <w:trPr>
          <w:trHeight w:val="450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8.14.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Устойчивость: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 воздействию инея и росы;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 воздействию солнечной радиации для ПКУ в пластиковом корпусе. </w:t>
            </w:r>
          </w:p>
        </w:tc>
      </w:tr>
      <w:tr w:rsidR="00CE0BFF" w:rsidRPr="00D22B42" w:rsidTr="00020914">
        <w:trPr>
          <w:trHeight w:val="713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8.15.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Используемые электронные ТТ, ТН (в том числе совмещенные) по техническим характеристикам должны соответствовать ГОСТ Р МЭК 60044-8-2010, ГОСТ Р МЭК 60044-7-2010 </w:t>
            </w:r>
          </w:p>
        </w:tc>
        <w:tc>
          <w:tcPr>
            <w:tcW w:w="5103" w:type="dxa"/>
            <w:gridSpan w:val="2"/>
          </w:tcPr>
          <w:p w:rsidR="00CE0BFF" w:rsidRPr="00D22B42" w:rsidRDefault="00543904" w:rsidP="005439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006DDF" w:rsidRPr="00D22B42" w:rsidTr="001C7069">
        <w:trPr>
          <w:trHeight w:val="166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9.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Требования к материалам </w:t>
            </w:r>
          </w:p>
        </w:tc>
      </w:tr>
      <w:tr w:rsidR="00CE0BFF" w:rsidRPr="00D22B42" w:rsidTr="00020914">
        <w:trPr>
          <w:trHeight w:val="575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9.1.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Металлические изделия корпуса ПКУ и детали монтажного комплекта </w:t>
            </w: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должны изготавливаться с антикоррозионным покрытием </w:t>
            </w:r>
          </w:p>
        </w:tc>
        <w:tc>
          <w:tcPr>
            <w:tcW w:w="5103" w:type="dxa"/>
            <w:gridSpan w:val="2"/>
          </w:tcPr>
          <w:p w:rsidR="00CE0BFF" w:rsidRPr="00D22B42" w:rsidRDefault="00543904" w:rsidP="005439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Да</w:t>
            </w:r>
          </w:p>
        </w:tc>
      </w:tr>
      <w:tr w:rsidR="00CE0BFF" w:rsidRPr="00D22B42" w:rsidTr="00020914">
        <w:trPr>
          <w:trHeight w:val="575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9.2.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Применение материалов, не поддерживающих горение, и исключение использования легковоспламеняющихся материалов </w:t>
            </w:r>
          </w:p>
        </w:tc>
        <w:tc>
          <w:tcPr>
            <w:tcW w:w="5103" w:type="dxa"/>
            <w:gridSpan w:val="2"/>
          </w:tcPr>
          <w:p w:rsidR="00CE0BFF" w:rsidRPr="00D22B42" w:rsidRDefault="00543904" w:rsidP="005439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006DDF" w:rsidRPr="00D22B42" w:rsidTr="001C7069">
        <w:trPr>
          <w:trHeight w:val="166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Требования к метрологическим характеристикам, электромагнитной совместимости </w:t>
            </w:r>
          </w:p>
        </w:tc>
      </w:tr>
      <w:tr w:rsidR="00CE0BFF" w:rsidRPr="00D22B42" w:rsidTr="00020914">
        <w:trPr>
          <w:trHeight w:val="98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Класс точности ПКУ, по активной/ реактивной электроэнергии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Не ниже 0,5S/1,0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E0BFF" w:rsidRPr="00D22B42" w:rsidTr="00020914">
        <w:trPr>
          <w:trHeight w:val="29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10.2. </w:t>
            </w:r>
          </w:p>
        </w:tc>
        <w:tc>
          <w:tcPr>
            <w:tcW w:w="8930" w:type="dxa"/>
            <w:gridSpan w:val="3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Пределы основной погрешности измерения ПКУ активной/реактивной электроэнергии, вызываемой изменением тока с симметричными нагрузками:</w:t>
            </w:r>
          </w:p>
        </w:tc>
      </w:tr>
      <w:tr w:rsidR="00CE0BFF" w:rsidRPr="00D22B42" w:rsidTr="00543904">
        <w:trPr>
          <w:trHeight w:val="475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10.2.1.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пределы погрешности измерения активной электроэнергии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Соответствие ГОСТ 31819.22-2012 (п.8.1 табл.4 и табл.5)</w:t>
            </w:r>
          </w:p>
        </w:tc>
      </w:tr>
      <w:tr w:rsidR="00CE0BFF" w:rsidRPr="00D22B42" w:rsidTr="00020914">
        <w:trPr>
          <w:trHeight w:val="437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10.2.2.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пределы погрешности измерения реактивной электроэнергии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gridSpan w:val="2"/>
          </w:tcPr>
          <w:p w:rsidR="00CE0BFF" w:rsidRPr="00D22B42" w:rsidRDefault="00CE0BFF" w:rsidP="00CE0B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ГОСТ 31819.22-2012 (п.8.1 табл. 4 и табл. 5),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ГОСТ 31819.23-2012 (п.8.1)</w:t>
            </w:r>
          </w:p>
        </w:tc>
      </w:tr>
      <w:tr w:rsidR="00CE0BFF" w:rsidRPr="00D22B42" w:rsidTr="00020914">
        <w:trPr>
          <w:trHeight w:val="575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10.3. </w:t>
            </w:r>
          </w:p>
        </w:tc>
        <w:tc>
          <w:tcPr>
            <w:tcW w:w="8930" w:type="dxa"/>
            <w:gridSpan w:val="3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Пределы дополнительных погрешностей ПКУ измерения активной/реактивной электроэнергии, вызываемых влияющими величинами: </w:t>
            </w: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10.3.1.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пределы дополнительных погрешностей измерения активной электроэнергии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Соответствие ГОСТ 31819.22-2012 (п.8.2)</w:t>
            </w:r>
          </w:p>
        </w:tc>
      </w:tr>
      <w:tr w:rsidR="00CE0BFF" w:rsidRPr="00D22B42" w:rsidTr="00020914">
        <w:trPr>
          <w:trHeight w:val="308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10.3.2. 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CE0BFF" w:rsidRPr="00D22B42" w:rsidRDefault="00CE0BFF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пределы дополнительных погрешностей измерения реактивной электроэнергии </w:t>
            </w:r>
          </w:p>
        </w:tc>
        <w:tc>
          <w:tcPr>
            <w:tcW w:w="5103" w:type="dxa"/>
            <w:gridSpan w:val="2"/>
          </w:tcPr>
          <w:p w:rsidR="00CE0BFF" w:rsidRPr="00D22B42" w:rsidRDefault="00CE0BFF" w:rsidP="00CE0B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ГОСТ 31819.22-2012 (п.8.2) </w:t>
            </w:r>
          </w:p>
          <w:p w:rsidR="00CE0BFF" w:rsidRPr="00D22B42" w:rsidRDefault="00CE0BFF" w:rsidP="00CE0BF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ГОСТ 31819.23-2012 (п.8.2)</w:t>
            </w:r>
          </w:p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E0BFF" w:rsidRPr="00D22B42" w:rsidTr="00020914">
        <w:trPr>
          <w:trHeight w:val="299"/>
        </w:trPr>
        <w:tc>
          <w:tcPr>
            <w:tcW w:w="959" w:type="dxa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10.4. </w:t>
            </w:r>
          </w:p>
        </w:tc>
        <w:tc>
          <w:tcPr>
            <w:tcW w:w="8930" w:type="dxa"/>
            <w:gridSpan w:val="3"/>
          </w:tcPr>
          <w:p w:rsidR="00CE0BFF" w:rsidRPr="00D22B42" w:rsidRDefault="00CE0BF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Пределы основной погрешности измерения тока и напряжения: </w:t>
            </w:r>
          </w:p>
        </w:tc>
      </w:tr>
      <w:tr w:rsidR="00740A89" w:rsidRPr="00D22B42" w:rsidTr="00020914">
        <w:trPr>
          <w:trHeight w:val="308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10.4.1.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предел основной относительной погрешности измерения тока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740A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± 0,5 %</w:t>
            </w:r>
          </w:p>
        </w:tc>
      </w:tr>
      <w:tr w:rsidR="00740A89" w:rsidRPr="00D22B42" w:rsidTr="00020914">
        <w:trPr>
          <w:trHeight w:val="308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10.4.2.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предел основной относительной погрешности измерения напряжения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740A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± 0,5 %</w:t>
            </w:r>
          </w:p>
        </w:tc>
      </w:tr>
      <w:tr w:rsidR="00740A89" w:rsidRPr="00D22B42" w:rsidTr="00020914">
        <w:trPr>
          <w:trHeight w:val="299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10.5.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Пределы погрешностей измерения ПКУ частоты сети, Гц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740A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± 0,01</w:t>
            </w:r>
          </w:p>
        </w:tc>
      </w:tr>
      <w:tr w:rsidR="00740A89" w:rsidRPr="00D22B42" w:rsidTr="00020914">
        <w:trPr>
          <w:trHeight w:val="437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10.6.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Абсолютная среднесуточная погрешность хода часов за сутки при отсутствии внешней синхронизации, не более, с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740A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± 1</w:t>
            </w:r>
          </w:p>
        </w:tc>
      </w:tr>
      <w:tr w:rsidR="00006DDF" w:rsidRPr="00D22B42" w:rsidTr="001C7069">
        <w:trPr>
          <w:trHeight w:val="166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11.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Требования по надежности </w:t>
            </w:r>
          </w:p>
        </w:tc>
      </w:tr>
      <w:tr w:rsidR="00740A89" w:rsidRPr="00D22B42" w:rsidTr="00020914">
        <w:trPr>
          <w:trHeight w:val="437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11.1.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Комплекс технических средств системы учета с автоматизированным сбором данных по показателям надёжности соответствует требованиям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740A8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ГОСТ 27883,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Технический регламент Таможенного союза ТС 004/2011 «О безопасности низковольтного оборудования»</w:t>
            </w:r>
          </w:p>
        </w:tc>
      </w:tr>
      <w:tr w:rsidR="00740A89" w:rsidRPr="00D22B42" w:rsidTr="00020914">
        <w:trPr>
          <w:trHeight w:val="1265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11.2.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Все элементы системы учета защищены: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от внезапных отключений напряжения питания аппаратуры;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от помех и искажений при передаче информации;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от влияния отклонений температурных параметров, влажности, электромагнитных полей по условиям работы аппаратуры;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от несанкционированного доступа.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Соответствие ГОСТ 27883</w:t>
            </w:r>
          </w:p>
        </w:tc>
      </w:tr>
      <w:tr w:rsidR="00543904" w:rsidRPr="00D22B42" w:rsidTr="00020914">
        <w:trPr>
          <w:trHeight w:val="162"/>
        </w:trPr>
        <w:tc>
          <w:tcPr>
            <w:tcW w:w="959" w:type="dxa"/>
          </w:tcPr>
          <w:p w:rsidR="00543904" w:rsidRPr="00D22B42" w:rsidRDefault="00543904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11.3. </w:t>
            </w:r>
          </w:p>
          <w:p w:rsidR="00543904" w:rsidRPr="00D22B42" w:rsidRDefault="00543904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543904" w:rsidRPr="00D22B42" w:rsidRDefault="00543904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Средняя наработка на отказ, часов, не менее </w:t>
            </w:r>
          </w:p>
        </w:tc>
        <w:tc>
          <w:tcPr>
            <w:tcW w:w="5103" w:type="dxa"/>
            <w:gridSpan w:val="2"/>
          </w:tcPr>
          <w:p w:rsidR="00543904" w:rsidRPr="00D22B42" w:rsidRDefault="00543904" w:rsidP="005439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100 000</w:t>
            </w:r>
          </w:p>
        </w:tc>
      </w:tr>
      <w:tr w:rsidR="00740A89" w:rsidRPr="00D22B42" w:rsidTr="00020914">
        <w:trPr>
          <w:trHeight w:val="575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11.4.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Срок эксплуатации встроенной в ПКУ электрической энергии батареи, лет, не менее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10 или наличие встроенного ГЛОНАСС/GPS приемника для синхронизации Даты и Времени </w:t>
            </w:r>
          </w:p>
        </w:tc>
      </w:tr>
      <w:tr w:rsidR="00740A89" w:rsidRPr="00D22B42" w:rsidTr="00020914">
        <w:trPr>
          <w:trHeight w:val="299"/>
        </w:trPr>
        <w:tc>
          <w:tcPr>
            <w:tcW w:w="959" w:type="dxa"/>
          </w:tcPr>
          <w:p w:rsidR="00740A89" w:rsidRPr="00D22B42" w:rsidRDefault="00740A89" w:rsidP="00573C9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11.5. </w:t>
            </w: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Гарантийный срок службы с даты ввода изделия в эксплуатацию, лет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740A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740A89" w:rsidRPr="00D22B42" w:rsidTr="00020914">
        <w:trPr>
          <w:trHeight w:val="219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11.6.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Срок службы, лет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740A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30</w:t>
            </w:r>
          </w:p>
        </w:tc>
      </w:tr>
      <w:tr w:rsidR="00006DDF" w:rsidRPr="00D22B42" w:rsidTr="001C7069">
        <w:trPr>
          <w:trHeight w:val="166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12.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Требования по безопасности </w:t>
            </w:r>
          </w:p>
        </w:tc>
      </w:tr>
      <w:tr w:rsidR="00740A89" w:rsidRPr="00D22B42" w:rsidTr="00020914">
        <w:trPr>
          <w:trHeight w:val="161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12.1.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ПКУ п.3.5 ГОСТ 12.2.091-2012 </w:t>
            </w:r>
          </w:p>
        </w:tc>
        <w:tc>
          <w:tcPr>
            <w:tcW w:w="5103" w:type="dxa"/>
            <w:gridSpan w:val="2"/>
          </w:tcPr>
          <w:p w:rsidR="00740A89" w:rsidRPr="00D22B42" w:rsidRDefault="00543904" w:rsidP="005439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740A89" w:rsidRPr="00D22B42" w:rsidTr="00020914">
        <w:trPr>
          <w:trHeight w:val="1265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12.2.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ПКУ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1. По степени защиты от поражения электрическим током приборы должны соответствовать классу защиты не ниже II по ГОСТ 12.2.007.0-75.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2. По безопасности приборы должны соответствовать требованиям ГОСТ 22261, ГОСТ 31818.11-12, ГОСТ 12.2.091-2012.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3. Соответствие ПУЭ 7 и «Правилам по охране труда при эксплуатации электроустановок». </w:t>
            </w:r>
          </w:p>
        </w:tc>
      </w:tr>
      <w:tr w:rsidR="00740A89" w:rsidRPr="00D22B42" w:rsidTr="00020914">
        <w:trPr>
          <w:trHeight w:val="1265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sz w:val="22"/>
                <w:szCs w:val="22"/>
                <w:lang w:eastAsia="en-US"/>
              </w:rPr>
              <w:t xml:space="preserve">12.3.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Соответствие требованиям пожарной безопасности </w:t>
            </w:r>
          </w:p>
        </w:tc>
        <w:tc>
          <w:tcPr>
            <w:tcW w:w="5103" w:type="dxa"/>
            <w:gridSpan w:val="2"/>
          </w:tcPr>
          <w:p w:rsidR="00740A89" w:rsidRPr="00D22B42" w:rsidRDefault="00543904" w:rsidP="005439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006DDF" w:rsidRPr="00D22B42" w:rsidTr="001C7069">
        <w:trPr>
          <w:trHeight w:val="166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13.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Требования безопасности и охраны окружающей среды </w:t>
            </w:r>
          </w:p>
        </w:tc>
      </w:tr>
      <w:tr w:rsidR="00740A89" w:rsidRPr="00D22B42" w:rsidTr="00020914">
        <w:trPr>
          <w:trHeight w:val="299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13.1.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Использование материалов безвредных для окружающей среды </w:t>
            </w:r>
          </w:p>
        </w:tc>
        <w:tc>
          <w:tcPr>
            <w:tcW w:w="5103" w:type="dxa"/>
            <w:gridSpan w:val="2"/>
          </w:tcPr>
          <w:p w:rsidR="00740A89" w:rsidRPr="00D22B42" w:rsidRDefault="00543904" w:rsidP="005439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740A89" w:rsidRPr="00D22B42" w:rsidTr="00020914">
        <w:trPr>
          <w:trHeight w:val="299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13.2.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Утилизация в соответствии с руководством по эксплуатации завода изготовителя </w:t>
            </w:r>
          </w:p>
        </w:tc>
        <w:tc>
          <w:tcPr>
            <w:tcW w:w="5103" w:type="dxa"/>
            <w:gridSpan w:val="2"/>
          </w:tcPr>
          <w:p w:rsidR="00740A89" w:rsidRPr="00D22B42" w:rsidRDefault="00543904" w:rsidP="005439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006DDF" w:rsidRPr="00D22B42" w:rsidTr="001C7069">
        <w:trPr>
          <w:trHeight w:val="166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14.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Требования по комплектности </w:t>
            </w:r>
          </w:p>
        </w:tc>
      </w:tr>
      <w:tr w:rsidR="00740A89" w:rsidRPr="00D22B42" w:rsidTr="00020914">
        <w:trPr>
          <w:trHeight w:val="437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14.1.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Комплектующие изделия в соответствии с конструкторской документацией конкретного ПКУ, в том числе ПО </w:t>
            </w:r>
          </w:p>
        </w:tc>
        <w:tc>
          <w:tcPr>
            <w:tcW w:w="5103" w:type="dxa"/>
            <w:gridSpan w:val="2"/>
          </w:tcPr>
          <w:p w:rsidR="00740A89" w:rsidRPr="00D22B42" w:rsidRDefault="00543904" w:rsidP="005439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740A89" w:rsidRPr="00D22B42" w:rsidTr="00020914">
        <w:trPr>
          <w:trHeight w:val="268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14.2.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Документация на русском языке: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паспорта (формуляры) на средства измерения, входящие в ПКУ, с указанием сроков поверки либо свидетельства о поверке;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руководство по монтажу;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руководство по эксплуатации;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руководство пользователя (для программного обеспечения);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паспорта комплектующих изделий;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− инструкция по транспортированию, разгрузке, хранению, монтажу и вводу в эксплуатацию ПКУ; </w:t>
            </w:r>
          </w:p>
        </w:tc>
      </w:tr>
      <w:tr w:rsidR="00006DDF" w:rsidRPr="00D22B42" w:rsidTr="001C7069">
        <w:trPr>
          <w:trHeight w:val="237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Требования к маркировке </w:t>
            </w:r>
          </w:p>
        </w:tc>
      </w:tr>
      <w:tr w:rsidR="00740A89" w:rsidRPr="00D22B42" w:rsidTr="00020914">
        <w:trPr>
          <w:trHeight w:val="1540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15.1.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Наличие таблички с данными: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товарный знак предприятия-изготовителя;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условное обозначение типа ПКУ;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порядковый номер по системе нумерации предприятия- изготовителя;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дата изготовления (год);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номинальное напряжение, кВ;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номинальный ток, А;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степень защиты по ГОСТ 14254;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масса в килограммах;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обозначение технических условий </w:t>
            </w:r>
          </w:p>
        </w:tc>
        <w:tc>
          <w:tcPr>
            <w:tcW w:w="5103" w:type="dxa"/>
            <w:gridSpan w:val="2"/>
          </w:tcPr>
          <w:p w:rsidR="00740A89" w:rsidRPr="00D22B42" w:rsidRDefault="008C4F5C" w:rsidP="008C4F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006DDF" w:rsidRPr="00D22B42" w:rsidTr="001C7069">
        <w:trPr>
          <w:trHeight w:val="161"/>
        </w:trPr>
        <w:tc>
          <w:tcPr>
            <w:tcW w:w="959" w:type="dxa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16. </w:t>
            </w:r>
          </w:p>
        </w:tc>
        <w:tc>
          <w:tcPr>
            <w:tcW w:w="8930" w:type="dxa"/>
            <w:gridSpan w:val="3"/>
          </w:tcPr>
          <w:p w:rsidR="00006DDF" w:rsidRPr="00D22B42" w:rsidRDefault="00006DDF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Применяемые приборы учета (индикаторам) по техническим требованиям должны соответствовать </w:t>
            </w:r>
            <w:r w:rsidR="003C0723" w:rsidRPr="00613200">
              <w:rPr>
                <w:color w:val="000000"/>
                <w:sz w:val="22"/>
                <w:szCs w:val="22"/>
                <w:lang w:eastAsia="en-US"/>
              </w:rPr>
              <w:t>СТО 34.01-5.1-009-2019</w:t>
            </w:r>
          </w:p>
        </w:tc>
      </w:tr>
      <w:tr w:rsidR="00740A89" w:rsidRPr="00D22B42" w:rsidTr="00020914">
        <w:trPr>
          <w:trHeight w:val="575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16.1.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Упаковка должна обеспечивать: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- исключение механических повреждений, защиту изоляционных частей от воздействия внешней среды при транспортировании </w:t>
            </w:r>
          </w:p>
        </w:tc>
        <w:tc>
          <w:tcPr>
            <w:tcW w:w="5103" w:type="dxa"/>
            <w:gridSpan w:val="2"/>
          </w:tcPr>
          <w:p w:rsidR="00740A89" w:rsidRPr="00D22B42" w:rsidRDefault="008C4F5C" w:rsidP="008C4F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740A89" w:rsidRPr="00D22B42" w:rsidTr="00020914">
        <w:trPr>
          <w:trHeight w:val="161"/>
        </w:trPr>
        <w:tc>
          <w:tcPr>
            <w:tcW w:w="959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16.2. </w:t>
            </w:r>
          </w:p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40A89" w:rsidRPr="00D22B42" w:rsidRDefault="00740A89" w:rsidP="00D22B4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 xml:space="preserve">Условия транспортирования и хранения </w:t>
            </w:r>
          </w:p>
        </w:tc>
        <w:tc>
          <w:tcPr>
            <w:tcW w:w="5103" w:type="dxa"/>
            <w:gridSpan w:val="2"/>
          </w:tcPr>
          <w:p w:rsidR="00740A89" w:rsidRPr="00D22B42" w:rsidRDefault="00740A89" w:rsidP="008C4F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22B42">
              <w:rPr>
                <w:color w:val="000000"/>
                <w:sz w:val="22"/>
                <w:szCs w:val="22"/>
                <w:lang w:eastAsia="en-US"/>
              </w:rPr>
              <w:t>8(ОЖ3)</w:t>
            </w:r>
          </w:p>
        </w:tc>
      </w:tr>
    </w:tbl>
    <w:p w:rsidR="00740A89" w:rsidRDefault="00740A89" w:rsidP="00740A89">
      <w:pPr>
        <w:ind w:left="709"/>
        <w:jc w:val="both"/>
      </w:pPr>
    </w:p>
    <w:p w:rsidR="00F8342F" w:rsidRPr="00560766" w:rsidRDefault="00F8342F" w:rsidP="00F8342F">
      <w:pPr>
        <w:pStyle w:val="ad"/>
        <w:numPr>
          <w:ilvl w:val="1"/>
          <w:numId w:val="17"/>
        </w:numPr>
        <w:spacing w:line="276" w:lineRule="auto"/>
        <w:ind w:left="0" w:firstLine="709"/>
        <w:jc w:val="both"/>
        <w:rPr>
          <w:bCs/>
          <w:iCs/>
        </w:rPr>
      </w:pPr>
      <w:r w:rsidRPr="00560766">
        <w:rPr>
          <w:bCs/>
          <w:iCs/>
        </w:rPr>
        <w:t xml:space="preserve">Применяемые в составе ПКУ измерительные трансформаторы тока не должны быть подвержены эффекту насыщения (не иметь в составе магнитопровода) и для измерения тока должны применять пояс </w:t>
      </w:r>
      <w:proofErr w:type="spellStart"/>
      <w:r w:rsidRPr="00560766">
        <w:rPr>
          <w:bCs/>
          <w:iCs/>
        </w:rPr>
        <w:t>Роговского</w:t>
      </w:r>
      <w:proofErr w:type="spellEnd"/>
      <w:r w:rsidRPr="00560766">
        <w:rPr>
          <w:bCs/>
          <w:iCs/>
        </w:rPr>
        <w:t>.</w:t>
      </w:r>
    </w:p>
    <w:p w:rsidR="00F8342F" w:rsidRPr="00560766" w:rsidRDefault="00F8342F" w:rsidP="00F8342F">
      <w:pPr>
        <w:pStyle w:val="ad"/>
        <w:numPr>
          <w:ilvl w:val="1"/>
          <w:numId w:val="17"/>
        </w:numPr>
        <w:spacing w:line="276" w:lineRule="auto"/>
        <w:ind w:left="0" w:firstLine="709"/>
        <w:jc w:val="both"/>
        <w:rPr>
          <w:bCs/>
          <w:iCs/>
        </w:rPr>
      </w:pPr>
      <w:r w:rsidRPr="00560766">
        <w:rPr>
          <w:bCs/>
          <w:iCs/>
        </w:rPr>
        <w:t xml:space="preserve">Применяемые в составе ПКУ измерительные трансформаторы напряжения не должны быть подвержены эффекту </w:t>
      </w:r>
      <w:proofErr w:type="spellStart"/>
      <w:r w:rsidRPr="00560766">
        <w:rPr>
          <w:bCs/>
          <w:iCs/>
        </w:rPr>
        <w:t>феррорезонанса</w:t>
      </w:r>
      <w:proofErr w:type="spellEnd"/>
      <w:r w:rsidRPr="00560766">
        <w:rPr>
          <w:bCs/>
          <w:iCs/>
        </w:rPr>
        <w:t xml:space="preserve"> (не иметь в составе первичной обмотки на магнитопроводе) и должны быть сконструированы с применением технологий, таких как емкостной делитель, резистивный делитель, резистивно-емкостной делитель.</w:t>
      </w:r>
    </w:p>
    <w:p w:rsidR="00F8342F" w:rsidRDefault="00F8342F" w:rsidP="00F8342F">
      <w:pPr>
        <w:pStyle w:val="ad"/>
        <w:numPr>
          <w:ilvl w:val="1"/>
          <w:numId w:val="17"/>
        </w:numPr>
        <w:spacing w:line="276" w:lineRule="auto"/>
        <w:ind w:left="0" w:firstLine="709"/>
        <w:jc w:val="both"/>
        <w:rPr>
          <w:bCs/>
          <w:iCs/>
        </w:rPr>
      </w:pPr>
      <w:r w:rsidRPr="00F8342F">
        <w:rPr>
          <w:bCs/>
          <w:iCs/>
        </w:rPr>
        <w:t xml:space="preserve">В состав ПКУ не должны входить отдельные преобразователи напряжения питания для обеспечения электропитания компонентов ПКУ путем отбора энергии от линии 10 </w:t>
      </w:r>
      <w:proofErr w:type="spellStart"/>
      <w:r w:rsidRPr="00F8342F">
        <w:rPr>
          <w:bCs/>
          <w:iCs/>
        </w:rPr>
        <w:t>кВ.</w:t>
      </w:r>
      <w:proofErr w:type="spellEnd"/>
      <w:r w:rsidRPr="00F8342F">
        <w:rPr>
          <w:bCs/>
          <w:iCs/>
        </w:rPr>
        <w:t xml:space="preserve"> Отбор электроэнергии питания должен быть произведен преобразователями, встроенными в измерительные ТН. При этом преобразователи питания, также, не должны иметь в составе первичной обмотки на магнитопроводе.</w:t>
      </w:r>
    </w:p>
    <w:p w:rsidR="00F8342F" w:rsidRPr="00F8342F" w:rsidRDefault="00F8342F" w:rsidP="00F8342F">
      <w:pPr>
        <w:pStyle w:val="ad"/>
        <w:numPr>
          <w:ilvl w:val="1"/>
          <w:numId w:val="17"/>
        </w:numPr>
        <w:spacing w:line="276" w:lineRule="auto"/>
        <w:ind w:left="0" w:firstLine="709"/>
        <w:jc w:val="both"/>
        <w:rPr>
          <w:bCs/>
          <w:iCs/>
        </w:rPr>
      </w:pPr>
      <w:r w:rsidRPr="00F8342F">
        <w:rPr>
          <w:bCs/>
          <w:iCs/>
        </w:rPr>
        <w:t>ПКУ должен обеспечивать передачу параметров в целевой ИВК на базе ПО «Пирамида Сети» (подтверждается письмом от производителя ПО).</w:t>
      </w:r>
    </w:p>
    <w:p w:rsidR="00F8342F" w:rsidRPr="00F8342F" w:rsidRDefault="00F8342F" w:rsidP="00F8342F">
      <w:pPr>
        <w:pStyle w:val="ad"/>
        <w:numPr>
          <w:ilvl w:val="1"/>
          <w:numId w:val="17"/>
        </w:numPr>
        <w:spacing w:line="276" w:lineRule="auto"/>
        <w:ind w:left="0" w:firstLine="709"/>
        <w:jc w:val="both"/>
        <w:rPr>
          <w:bCs/>
          <w:iCs/>
        </w:rPr>
      </w:pPr>
      <w:r w:rsidRPr="00F8342F">
        <w:rPr>
          <w:bCs/>
          <w:iCs/>
        </w:rPr>
        <w:t>ПКУ должен обеспечивать передачу данных по протоколу DLMS/COSEM в спецификации СПОДЭС.</w:t>
      </w:r>
    </w:p>
    <w:p w:rsidR="00F8342F" w:rsidRPr="00F8342F" w:rsidRDefault="00F8342F" w:rsidP="00F8342F">
      <w:pPr>
        <w:pStyle w:val="ad"/>
        <w:numPr>
          <w:ilvl w:val="1"/>
          <w:numId w:val="17"/>
        </w:numPr>
        <w:spacing w:line="276" w:lineRule="auto"/>
        <w:ind w:left="0" w:firstLine="709"/>
        <w:jc w:val="both"/>
        <w:rPr>
          <w:bCs/>
          <w:iCs/>
        </w:rPr>
      </w:pPr>
      <w:r w:rsidRPr="00F8342F">
        <w:rPr>
          <w:bCs/>
          <w:iCs/>
        </w:rPr>
        <w:t>Монтаж ПКУ должен проводиться на действующие опоры, без усиления опор, без установки новых опор и без разъединения ВЛ.</w:t>
      </w:r>
    </w:p>
    <w:p w:rsidR="00F8342F" w:rsidRDefault="00F8342F" w:rsidP="00740A89">
      <w:pPr>
        <w:ind w:left="709"/>
        <w:jc w:val="both"/>
      </w:pPr>
    </w:p>
    <w:p w:rsidR="0029458B" w:rsidRPr="00F8342F" w:rsidRDefault="0029458B" w:rsidP="00F8342F">
      <w:pPr>
        <w:pStyle w:val="ad"/>
        <w:numPr>
          <w:ilvl w:val="0"/>
          <w:numId w:val="17"/>
        </w:numPr>
        <w:tabs>
          <w:tab w:val="left" w:pos="1276"/>
        </w:tabs>
        <w:spacing w:line="276" w:lineRule="auto"/>
        <w:ind w:left="0" w:firstLine="709"/>
        <w:jc w:val="both"/>
        <w:rPr>
          <w:b/>
          <w:bCs/>
        </w:rPr>
      </w:pPr>
      <w:r w:rsidRPr="00F8342F">
        <w:rPr>
          <w:b/>
          <w:bCs/>
        </w:rPr>
        <w:t xml:space="preserve">Общие требования </w:t>
      </w:r>
    </w:p>
    <w:p w:rsidR="0029458B" w:rsidRPr="00841474" w:rsidRDefault="0029458B" w:rsidP="0029458B">
      <w:pPr>
        <w:pStyle w:val="ad"/>
        <w:numPr>
          <w:ilvl w:val="1"/>
          <w:numId w:val="40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841474">
        <w:t>К поставке допускается оборудование, отвечающее следующим требованиям:</w:t>
      </w:r>
    </w:p>
    <w:p w:rsidR="0029458B" w:rsidRPr="00841474" w:rsidRDefault="0029458B" w:rsidP="0029458B">
      <w:pPr>
        <w:pStyle w:val="ad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</w:pPr>
      <w:r w:rsidRPr="00841474"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458B" w:rsidRPr="00841474" w:rsidRDefault="0029458B" w:rsidP="0029458B">
      <w:pPr>
        <w:pStyle w:val="ad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</w:pPr>
      <w:r w:rsidRPr="00841474">
        <w:t>для российских производителей – наличие ТУ, подтверждающих соответствие техническим требованиям;</w:t>
      </w:r>
    </w:p>
    <w:p w:rsidR="0029458B" w:rsidRDefault="0029458B" w:rsidP="0029458B">
      <w:pPr>
        <w:pStyle w:val="ad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</w:pPr>
      <w:r w:rsidRPr="00841474">
        <w:t>поставляемое электротехническое оборудование отечественного и зарубежного производства должно быть аттестовано ПАО «</w:t>
      </w:r>
      <w:proofErr w:type="spellStart"/>
      <w:r w:rsidRPr="00841474">
        <w:t>Россети</w:t>
      </w:r>
      <w:proofErr w:type="spellEnd"/>
      <w:r w:rsidRPr="00841474">
        <w:t xml:space="preserve">». Для неаттестованного оборудования необходимо положительное заключение Комиссии ПАО «МРСК </w:t>
      </w:r>
      <w:r w:rsidR="00283655">
        <w:t>Центра</w:t>
      </w:r>
      <w:r w:rsidRPr="00841474">
        <w:t>»</w:t>
      </w:r>
      <w:r w:rsidR="00283655">
        <w:t xml:space="preserve"> и </w:t>
      </w:r>
      <w:r w:rsidR="00283655" w:rsidRPr="00841474">
        <w:t xml:space="preserve">ПАО «МРСК </w:t>
      </w:r>
      <w:r w:rsidR="00283655">
        <w:t>Центра и Приволжья</w:t>
      </w:r>
      <w:r w:rsidR="00283655" w:rsidRPr="00841474">
        <w:t>»</w:t>
      </w:r>
      <w:r w:rsidRPr="00841474">
        <w:t xml:space="preserve"> по допуску об</w:t>
      </w:r>
      <w:r>
        <w:t>орудования, материалов и систем.</w:t>
      </w:r>
    </w:p>
    <w:p w:rsidR="0029458B" w:rsidRDefault="0029458B" w:rsidP="0029458B">
      <w:pPr>
        <w:pStyle w:val="ad"/>
        <w:numPr>
          <w:ilvl w:val="1"/>
          <w:numId w:val="40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841474">
        <w:t>Участник закупочных процедур на право заключения договора на поставку электротехнического оборудования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458B" w:rsidRDefault="0029458B" w:rsidP="0029458B">
      <w:pPr>
        <w:pStyle w:val="ad"/>
        <w:numPr>
          <w:ilvl w:val="1"/>
          <w:numId w:val="40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841474"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29458B" w:rsidRPr="0029458B" w:rsidRDefault="0029458B" w:rsidP="0029458B">
      <w:pPr>
        <w:pStyle w:val="ad"/>
        <w:numPr>
          <w:ilvl w:val="0"/>
          <w:numId w:val="41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29458B">
        <w:rPr>
          <w:bCs/>
          <w:iCs/>
        </w:rPr>
        <w:lastRenderedPageBreak/>
        <w:t>ГОСТ Р МЭК 60044-8-2010 «Трансформаторы измерительные. Э</w:t>
      </w:r>
      <w:r w:rsidR="00ED43A4">
        <w:rPr>
          <w:bCs/>
          <w:iCs/>
        </w:rPr>
        <w:t>лектронные трансформаторы тока»;</w:t>
      </w:r>
      <w:r w:rsidRPr="0029458B">
        <w:rPr>
          <w:bCs/>
          <w:iCs/>
        </w:rPr>
        <w:t xml:space="preserve"> </w:t>
      </w:r>
    </w:p>
    <w:p w:rsidR="0029458B" w:rsidRPr="00ED43A4" w:rsidRDefault="0029458B" w:rsidP="0029458B">
      <w:pPr>
        <w:pStyle w:val="ad"/>
        <w:numPr>
          <w:ilvl w:val="0"/>
          <w:numId w:val="41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560766">
        <w:rPr>
          <w:bCs/>
          <w:iCs/>
        </w:rPr>
        <w:t>ГОСТ Р МЭК 60044-7-2010 «Трансформаторы измерительные. Электро</w:t>
      </w:r>
      <w:r w:rsidR="00ED43A4">
        <w:rPr>
          <w:bCs/>
          <w:iCs/>
        </w:rPr>
        <w:t>нные трансформаторы напряжения»;</w:t>
      </w:r>
    </w:p>
    <w:p w:rsidR="00ED43A4" w:rsidRPr="00841474" w:rsidRDefault="00ED43A4" w:rsidP="00ED43A4">
      <w:pPr>
        <w:pStyle w:val="ad"/>
        <w:numPr>
          <w:ilvl w:val="0"/>
          <w:numId w:val="41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>
        <w:t>ГОСТ Р 56750-2015 «Счетчики электрической энергии с аналоговыми входами, подключаемые к маломощным датчикам, используемым в качестве трансформаторов напряжения и тока».</w:t>
      </w:r>
    </w:p>
    <w:p w:rsidR="00F8342F" w:rsidRPr="00841474" w:rsidRDefault="00F8342F" w:rsidP="00F8342F">
      <w:pPr>
        <w:pStyle w:val="ad"/>
        <w:numPr>
          <w:ilvl w:val="1"/>
          <w:numId w:val="40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841474">
        <w:t xml:space="preserve">Комплектность поставки </w:t>
      </w:r>
      <w:r>
        <w:t>ПКУ</w:t>
      </w:r>
      <w:r w:rsidRPr="00841474">
        <w:t>.</w:t>
      </w:r>
    </w:p>
    <w:p w:rsidR="00F8342F" w:rsidRPr="00841474" w:rsidRDefault="00F8342F" w:rsidP="00F8342F">
      <w:pPr>
        <w:pStyle w:val="ad"/>
        <w:numPr>
          <w:ilvl w:val="0"/>
          <w:numId w:val="43"/>
        </w:numPr>
        <w:tabs>
          <w:tab w:val="left" w:pos="-142"/>
          <w:tab w:val="left" w:pos="993"/>
        </w:tabs>
        <w:spacing w:line="276" w:lineRule="auto"/>
        <w:ind w:left="0" w:firstLine="709"/>
        <w:jc w:val="both"/>
      </w:pPr>
      <w:r>
        <w:t>ПКУ</w:t>
      </w:r>
      <w:r w:rsidRPr="00841474">
        <w:t xml:space="preserve"> в сборке;</w:t>
      </w:r>
    </w:p>
    <w:p w:rsidR="00F8342F" w:rsidRPr="00841474" w:rsidRDefault="00F8342F" w:rsidP="00F8342F">
      <w:pPr>
        <w:pStyle w:val="ad"/>
        <w:numPr>
          <w:ilvl w:val="0"/>
          <w:numId w:val="43"/>
        </w:numPr>
        <w:tabs>
          <w:tab w:val="left" w:pos="-142"/>
          <w:tab w:val="left" w:pos="993"/>
        </w:tabs>
        <w:spacing w:line="276" w:lineRule="auto"/>
        <w:ind w:left="0" w:firstLine="709"/>
        <w:jc w:val="both"/>
      </w:pPr>
      <w:r w:rsidRPr="00841474">
        <w:t xml:space="preserve">комплект для отсоединенных по условиям транспортировки частей </w:t>
      </w:r>
      <w:r>
        <w:t>оборудования</w:t>
      </w:r>
      <w:r w:rsidRPr="00841474">
        <w:t>.</w:t>
      </w:r>
    </w:p>
    <w:p w:rsidR="00F8342F" w:rsidRPr="00841474" w:rsidRDefault="00F8342F" w:rsidP="00F8342F">
      <w:pPr>
        <w:pStyle w:val="ad"/>
        <w:numPr>
          <w:ilvl w:val="1"/>
          <w:numId w:val="40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841474">
        <w:t>Комплектность запасных частей, расходных материалов, принадлежностей. 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F8342F" w:rsidRPr="00841474" w:rsidRDefault="00F8342F" w:rsidP="00F8342F">
      <w:pPr>
        <w:pStyle w:val="ad"/>
        <w:numPr>
          <w:ilvl w:val="1"/>
          <w:numId w:val="40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</w:pPr>
      <w:r w:rsidRPr="00841474"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14192-96, ГОСТ 23216-78, ГОСТ 18690-2012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F8342F" w:rsidRPr="00F8342F" w:rsidRDefault="00F8342F" w:rsidP="00F8342F">
      <w:pPr>
        <w:pStyle w:val="ad"/>
        <w:numPr>
          <w:ilvl w:val="0"/>
          <w:numId w:val="17"/>
        </w:numPr>
        <w:tabs>
          <w:tab w:val="left" w:pos="1276"/>
        </w:tabs>
        <w:spacing w:line="276" w:lineRule="auto"/>
        <w:ind w:left="0" w:firstLine="709"/>
        <w:jc w:val="both"/>
        <w:rPr>
          <w:b/>
          <w:bCs/>
        </w:rPr>
      </w:pPr>
      <w:r w:rsidRPr="00F8342F">
        <w:rPr>
          <w:b/>
          <w:bCs/>
        </w:rPr>
        <w:t>Гарантийные обязательства.</w:t>
      </w:r>
    </w:p>
    <w:p w:rsidR="00F8342F" w:rsidRPr="003C0723" w:rsidRDefault="00F8342F" w:rsidP="00F8342F">
      <w:pPr>
        <w:pStyle w:val="ad"/>
        <w:tabs>
          <w:tab w:val="left" w:pos="1276"/>
          <w:tab w:val="left" w:pos="1560"/>
        </w:tabs>
        <w:spacing w:line="276" w:lineRule="auto"/>
        <w:ind w:left="0" w:firstLine="709"/>
        <w:jc w:val="both"/>
      </w:pPr>
      <w:r w:rsidRPr="00841474"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E009A" w:rsidRPr="003C0723" w:rsidRDefault="00DE009A" w:rsidP="00F8342F">
      <w:pPr>
        <w:pStyle w:val="ad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</w:rPr>
      </w:pPr>
    </w:p>
    <w:p w:rsidR="00F8342F" w:rsidRPr="00F8342F" w:rsidRDefault="00F8342F" w:rsidP="00F8342F">
      <w:pPr>
        <w:pStyle w:val="ad"/>
        <w:numPr>
          <w:ilvl w:val="0"/>
          <w:numId w:val="17"/>
        </w:numPr>
        <w:tabs>
          <w:tab w:val="left" w:pos="1276"/>
        </w:tabs>
        <w:spacing w:line="276" w:lineRule="auto"/>
        <w:ind w:left="0" w:firstLine="709"/>
        <w:jc w:val="both"/>
        <w:rPr>
          <w:b/>
          <w:bCs/>
        </w:rPr>
      </w:pPr>
      <w:r w:rsidRPr="00F8342F">
        <w:rPr>
          <w:b/>
          <w:bCs/>
        </w:rPr>
        <w:t>Требования к надежности и живучести оборудования.</w:t>
      </w:r>
    </w:p>
    <w:p w:rsidR="00F8342F" w:rsidRPr="00841474" w:rsidRDefault="00F8342F" w:rsidP="00F8342F">
      <w:pPr>
        <w:pStyle w:val="ad"/>
        <w:tabs>
          <w:tab w:val="left" w:pos="1560"/>
        </w:tabs>
        <w:spacing w:line="276" w:lineRule="auto"/>
        <w:ind w:left="0" w:firstLine="709"/>
        <w:jc w:val="both"/>
      </w:pPr>
      <w:r w:rsidRPr="00841474"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8342F" w:rsidRPr="00F8342F" w:rsidRDefault="00F8342F" w:rsidP="00F8342F">
      <w:pPr>
        <w:pStyle w:val="ad"/>
        <w:numPr>
          <w:ilvl w:val="0"/>
          <w:numId w:val="17"/>
        </w:numPr>
        <w:tabs>
          <w:tab w:val="left" w:pos="1276"/>
        </w:tabs>
        <w:spacing w:line="276" w:lineRule="auto"/>
        <w:ind w:left="0" w:firstLine="709"/>
        <w:jc w:val="both"/>
        <w:rPr>
          <w:b/>
          <w:bCs/>
        </w:rPr>
      </w:pPr>
      <w:r w:rsidRPr="00F8342F">
        <w:rPr>
          <w:b/>
          <w:bCs/>
        </w:rPr>
        <w:t>Состав технической и эксплуатационной документации</w:t>
      </w:r>
    </w:p>
    <w:p w:rsidR="00F8342F" w:rsidRPr="00841474" w:rsidRDefault="00F8342F" w:rsidP="00F8342F">
      <w:pPr>
        <w:pStyle w:val="ad"/>
        <w:tabs>
          <w:tab w:val="left" w:pos="1560"/>
        </w:tabs>
        <w:spacing w:line="276" w:lineRule="auto"/>
        <w:ind w:left="0" w:firstLine="709"/>
        <w:jc w:val="both"/>
      </w:pPr>
      <w:r w:rsidRPr="00841474"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F8342F" w:rsidRPr="00841474" w:rsidRDefault="00F8342F" w:rsidP="00F8342F">
      <w:pPr>
        <w:pStyle w:val="ad"/>
        <w:tabs>
          <w:tab w:val="left" w:pos="1560"/>
        </w:tabs>
        <w:spacing w:line="276" w:lineRule="auto"/>
        <w:ind w:left="0" w:firstLine="709"/>
        <w:jc w:val="both"/>
      </w:pPr>
      <w:r w:rsidRPr="00841474"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F8342F" w:rsidRPr="00841474" w:rsidRDefault="00F8342F" w:rsidP="00F8342F">
      <w:pPr>
        <w:pStyle w:val="ad"/>
        <w:numPr>
          <w:ilvl w:val="0"/>
          <w:numId w:val="44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</w:pPr>
      <w:r w:rsidRPr="00841474">
        <w:t>сертификат качества;</w:t>
      </w:r>
    </w:p>
    <w:p w:rsidR="00F8342F" w:rsidRPr="00841474" w:rsidRDefault="00F8342F" w:rsidP="00F8342F">
      <w:pPr>
        <w:pStyle w:val="ad"/>
        <w:numPr>
          <w:ilvl w:val="0"/>
          <w:numId w:val="4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</w:pPr>
      <w:r w:rsidRPr="00841474">
        <w:t>паспорт;</w:t>
      </w:r>
    </w:p>
    <w:p w:rsidR="00F8342F" w:rsidRPr="00841474" w:rsidRDefault="00F8342F" w:rsidP="00F8342F">
      <w:pPr>
        <w:pStyle w:val="ad"/>
        <w:numPr>
          <w:ilvl w:val="0"/>
          <w:numId w:val="4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</w:pPr>
      <w:r w:rsidRPr="00841474">
        <w:t xml:space="preserve">руководство по эксплуатации; </w:t>
      </w:r>
    </w:p>
    <w:p w:rsidR="00F8342F" w:rsidRPr="00841474" w:rsidRDefault="00F8342F" w:rsidP="00F8342F">
      <w:pPr>
        <w:pStyle w:val="ad"/>
        <w:numPr>
          <w:ilvl w:val="0"/>
          <w:numId w:val="4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</w:pPr>
      <w:r w:rsidRPr="00841474">
        <w:t>ЗИП в соответствии с прилагаемой к оборудованию ведомостью.</w:t>
      </w:r>
    </w:p>
    <w:p w:rsidR="00F8342F" w:rsidRPr="00F8342F" w:rsidRDefault="00F8342F" w:rsidP="00F8342F">
      <w:pPr>
        <w:pStyle w:val="ad"/>
        <w:numPr>
          <w:ilvl w:val="0"/>
          <w:numId w:val="17"/>
        </w:numPr>
        <w:tabs>
          <w:tab w:val="left" w:pos="1276"/>
        </w:tabs>
        <w:spacing w:line="276" w:lineRule="auto"/>
        <w:ind w:left="0" w:firstLine="709"/>
        <w:jc w:val="both"/>
        <w:rPr>
          <w:b/>
          <w:bCs/>
        </w:rPr>
      </w:pPr>
      <w:r w:rsidRPr="00F8342F">
        <w:rPr>
          <w:b/>
          <w:bCs/>
        </w:rPr>
        <w:lastRenderedPageBreak/>
        <w:t xml:space="preserve">Дополнительные требования </w:t>
      </w:r>
    </w:p>
    <w:p w:rsidR="00F8342F" w:rsidRDefault="00F8342F" w:rsidP="008656FA">
      <w:pPr>
        <w:pStyle w:val="ad"/>
        <w:numPr>
          <w:ilvl w:val="1"/>
          <w:numId w:val="1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</w:pPr>
      <w:r w:rsidRPr="00841474"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</w:t>
      </w:r>
      <w:r>
        <w:t>оков поставляемого оборудования.</w:t>
      </w:r>
    </w:p>
    <w:p w:rsidR="00F8342F" w:rsidRDefault="00F8342F" w:rsidP="008656FA">
      <w:pPr>
        <w:pStyle w:val="ad"/>
        <w:numPr>
          <w:ilvl w:val="1"/>
          <w:numId w:val="1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</w:pPr>
      <w:r w:rsidRPr="00841474">
        <w:t>Н</w:t>
      </w:r>
      <w:r w:rsidR="00ED43A4">
        <w:t>аличие в заводской документации</w:t>
      </w:r>
      <w:r w:rsidRPr="00841474">
        <w:t xml:space="preserve"> информации по условиям и срокам хранения, об</w:t>
      </w:r>
      <w:r w:rsidR="008656FA">
        <w:t>еспечивающим заводскую гарантию.</w:t>
      </w:r>
    </w:p>
    <w:p w:rsidR="00F8342F" w:rsidRDefault="00F8342F" w:rsidP="008656FA">
      <w:pPr>
        <w:pStyle w:val="ad"/>
        <w:numPr>
          <w:ilvl w:val="1"/>
          <w:numId w:val="1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</w:pPr>
      <w:r w:rsidRPr="00841474"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F8342F" w:rsidRPr="00841474" w:rsidRDefault="00F8342F" w:rsidP="008656FA">
      <w:pPr>
        <w:pStyle w:val="ad"/>
        <w:numPr>
          <w:ilvl w:val="1"/>
          <w:numId w:val="1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</w:pPr>
      <w:r w:rsidRPr="00841474">
        <w:t xml:space="preserve">В стоимость должны быть включены: доставка до склада, </w:t>
      </w:r>
      <w:proofErr w:type="gramStart"/>
      <w:r w:rsidRPr="00841474">
        <w:t>шеф-монтаж</w:t>
      </w:r>
      <w:proofErr w:type="gramEnd"/>
      <w:r w:rsidRPr="00841474">
        <w:t xml:space="preserve"> и шеф-наладка (при требовании завода-изготовителя для сохранения заводской гарантии).</w:t>
      </w:r>
    </w:p>
    <w:bookmarkEnd w:id="2"/>
    <w:bookmarkEnd w:id="3"/>
    <w:p w:rsidR="00F8342F" w:rsidRDefault="00F8342F" w:rsidP="008656FA">
      <w:pPr>
        <w:tabs>
          <w:tab w:val="left" w:pos="709"/>
        </w:tabs>
        <w:ind w:left="851"/>
        <w:contextualSpacing/>
        <w:jc w:val="both"/>
      </w:pPr>
    </w:p>
    <w:p w:rsidR="00A17C00" w:rsidRDefault="00A17C00" w:rsidP="008656FA">
      <w:pPr>
        <w:tabs>
          <w:tab w:val="left" w:pos="709"/>
        </w:tabs>
        <w:ind w:left="851"/>
        <w:contextualSpacing/>
        <w:jc w:val="both"/>
      </w:pPr>
    </w:p>
    <w:p w:rsidR="00A17C00" w:rsidRDefault="00A17C00" w:rsidP="008656FA">
      <w:pPr>
        <w:tabs>
          <w:tab w:val="left" w:pos="709"/>
        </w:tabs>
        <w:ind w:left="851"/>
        <w:contextualSpacing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835"/>
        <w:gridCol w:w="1978"/>
      </w:tblGrid>
      <w:tr w:rsidR="00A17C00" w:rsidRPr="00415D23" w:rsidTr="00020914">
        <w:tc>
          <w:tcPr>
            <w:tcW w:w="4673" w:type="dxa"/>
          </w:tcPr>
          <w:p w:rsidR="00A17C00" w:rsidRPr="00415D23" w:rsidRDefault="00A17C00" w:rsidP="00020914">
            <w:pPr>
              <w:tabs>
                <w:tab w:val="left" w:pos="0"/>
                <w:tab w:val="left" w:pos="1134"/>
                <w:tab w:val="left" w:pos="1276"/>
              </w:tabs>
              <w:spacing w:line="276" w:lineRule="auto"/>
            </w:pPr>
            <w:r w:rsidRPr="00415D23">
              <w:t xml:space="preserve">Начальник управления </w:t>
            </w:r>
          </w:p>
          <w:p w:rsidR="00A17C00" w:rsidRPr="00415D23" w:rsidRDefault="00A17C00" w:rsidP="00020914">
            <w:pPr>
              <w:pStyle w:val="ad"/>
              <w:tabs>
                <w:tab w:val="left" w:pos="0"/>
                <w:tab w:val="left" w:pos="1134"/>
                <w:tab w:val="left" w:pos="1276"/>
              </w:tabs>
              <w:spacing w:line="276" w:lineRule="auto"/>
              <w:ind w:left="0"/>
            </w:pPr>
            <w:r w:rsidRPr="00415D23">
              <w:t>технологическ</w:t>
            </w:r>
            <w:r w:rsidR="00097099">
              <w:t>ого</w:t>
            </w:r>
            <w:r w:rsidRPr="00415D23">
              <w:t xml:space="preserve"> присоединени</w:t>
            </w:r>
            <w:r w:rsidR="00097099">
              <w:t>я и перспективного развития</w:t>
            </w:r>
          </w:p>
        </w:tc>
        <w:tc>
          <w:tcPr>
            <w:tcW w:w="2835" w:type="dxa"/>
          </w:tcPr>
          <w:p w:rsidR="00A17C00" w:rsidRPr="00415D23" w:rsidRDefault="00A17C00" w:rsidP="00020914">
            <w:pPr>
              <w:pStyle w:val="ad"/>
              <w:tabs>
                <w:tab w:val="left" w:pos="0"/>
                <w:tab w:val="left" w:pos="1134"/>
                <w:tab w:val="left" w:pos="1276"/>
              </w:tabs>
              <w:spacing w:line="276" w:lineRule="auto"/>
              <w:ind w:left="0"/>
              <w:jc w:val="right"/>
            </w:pPr>
          </w:p>
        </w:tc>
        <w:tc>
          <w:tcPr>
            <w:tcW w:w="1978" w:type="dxa"/>
          </w:tcPr>
          <w:p w:rsidR="00A17C00" w:rsidRPr="00415D23" w:rsidRDefault="00A17C00" w:rsidP="00020914">
            <w:pPr>
              <w:pStyle w:val="ad"/>
              <w:tabs>
                <w:tab w:val="left" w:pos="0"/>
                <w:tab w:val="left" w:pos="1134"/>
                <w:tab w:val="left" w:pos="1276"/>
              </w:tabs>
              <w:spacing w:line="276" w:lineRule="auto"/>
              <w:ind w:left="0"/>
              <w:jc w:val="right"/>
            </w:pPr>
          </w:p>
          <w:p w:rsidR="00A17C00" w:rsidRPr="00415D23" w:rsidRDefault="00A17C00" w:rsidP="00020914">
            <w:pPr>
              <w:pStyle w:val="ad"/>
              <w:tabs>
                <w:tab w:val="left" w:pos="0"/>
                <w:tab w:val="left" w:pos="1134"/>
                <w:tab w:val="left" w:pos="1276"/>
              </w:tabs>
              <w:spacing w:line="276" w:lineRule="auto"/>
              <w:ind w:left="0"/>
              <w:jc w:val="right"/>
            </w:pPr>
            <w:r w:rsidRPr="00415D23">
              <w:t>Нестеренко Т.В.</w:t>
            </w:r>
          </w:p>
        </w:tc>
      </w:tr>
    </w:tbl>
    <w:p w:rsidR="00A17C00" w:rsidRPr="00415D23" w:rsidRDefault="00A17C00" w:rsidP="00A17C00">
      <w:pPr>
        <w:jc w:val="both"/>
      </w:pPr>
    </w:p>
    <w:p w:rsidR="00A17C00" w:rsidRPr="00415D23" w:rsidRDefault="00A17C00" w:rsidP="00A17C00">
      <w:pPr>
        <w:jc w:val="both"/>
      </w:pPr>
    </w:p>
    <w:p w:rsidR="00A17C00" w:rsidRDefault="00A17C00" w:rsidP="00A17C00">
      <w:pPr>
        <w:pStyle w:val="ad"/>
        <w:tabs>
          <w:tab w:val="left" w:pos="0"/>
          <w:tab w:val="left" w:pos="1134"/>
          <w:tab w:val="left" w:pos="1276"/>
        </w:tabs>
        <w:spacing w:line="276" w:lineRule="auto"/>
        <w:ind w:left="0"/>
        <w:jc w:val="both"/>
      </w:pPr>
      <w:r>
        <w:t>Согласовано:</w:t>
      </w:r>
    </w:p>
    <w:p w:rsidR="00A17C00" w:rsidRDefault="00A17C00" w:rsidP="00A17C00">
      <w:pPr>
        <w:pStyle w:val="ad"/>
        <w:tabs>
          <w:tab w:val="left" w:pos="0"/>
          <w:tab w:val="left" w:pos="1134"/>
          <w:tab w:val="left" w:pos="1276"/>
        </w:tabs>
        <w:spacing w:line="276" w:lineRule="auto"/>
        <w:ind w:left="0"/>
        <w:jc w:val="both"/>
      </w:pPr>
      <w:r>
        <w:t xml:space="preserve">Начальник управления </w:t>
      </w:r>
    </w:p>
    <w:p w:rsidR="00A17C00" w:rsidRPr="000E76DD" w:rsidRDefault="00097099" w:rsidP="00A17C00">
      <w:pPr>
        <w:pStyle w:val="ad"/>
        <w:tabs>
          <w:tab w:val="left" w:pos="0"/>
          <w:tab w:val="left" w:pos="1134"/>
          <w:tab w:val="left" w:pos="1276"/>
        </w:tabs>
        <w:spacing w:line="276" w:lineRule="auto"/>
        <w:ind w:left="0"/>
        <w:jc w:val="both"/>
      </w:pPr>
      <w:r>
        <w:t xml:space="preserve">реализации и </w:t>
      </w:r>
      <w:r w:rsidR="00A17C00">
        <w:t>учета электроэнергии                                                                      Лыкова Е.И.</w:t>
      </w:r>
    </w:p>
    <w:p w:rsidR="00A17C00" w:rsidRPr="00415D23" w:rsidRDefault="00A17C00" w:rsidP="00A17C00">
      <w:pPr>
        <w:jc w:val="both"/>
      </w:pPr>
    </w:p>
    <w:p w:rsidR="00A17C00" w:rsidRPr="00415D23" w:rsidRDefault="00A17C00" w:rsidP="00A17C00">
      <w:pPr>
        <w:jc w:val="both"/>
      </w:pPr>
    </w:p>
    <w:p w:rsidR="00A17C00" w:rsidRPr="00415D23" w:rsidRDefault="00A17C00" w:rsidP="00A17C00">
      <w:pPr>
        <w:jc w:val="both"/>
      </w:pPr>
    </w:p>
    <w:p w:rsidR="00A17C00" w:rsidRPr="00415D23" w:rsidRDefault="00A17C00" w:rsidP="00A17C00">
      <w:pPr>
        <w:jc w:val="both"/>
      </w:pPr>
    </w:p>
    <w:p w:rsidR="00A17C00" w:rsidRDefault="00A17C00" w:rsidP="00A17C0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097099">
        <w:rPr>
          <w:sz w:val="20"/>
          <w:szCs w:val="20"/>
        </w:rPr>
        <w:t>Гладкая О.В.</w:t>
      </w:r>
    </w:p>
    <w:p w:rsidR="00097099" w:rsidRPr="00F22444" w:rsidRDefault="00097099" w:rsidP="00A17C00">
      <w:pPr>
        <w:rPr>
          <w:sz w:val="20"/>
          <w:szCs w:val="20"/>
        </w:rPr>
      </w:pPr>
      <w:r>
        <w:rPr>
          <w:sz w:val="20"/>
          <w:szCs w:val="20"/>
        </w:rPr>
        <w:t>24-15-27</w:t>
      </w:r>
    </w:p>
    <w:p w:rsidR="00A17C00" w:rsidRPr="004366BC" w:rsidRDefault="00A17C00" w:rsidP="008656FA">
      <w:pPr>
        <w:tabs>
          <w:tab w:val="left" w:pos="709"/>
        </w:tabs>
        <w:ind w:left="851"/>
        <w:contextualSpacing/>
        <w:jc w:val="both"/>
      </w:pPr>
    </w:p>
    <w:sectPr w:rsidR="00A17C00" w:rsidRPr="004366BC" w:rsidSect="007F6CA7"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6BD" w:rsidRDefault="000376BD" w:rsidP="002158D8">
      <w:r>
        <w:separator/>
      </w:r>
    </w:p>
  </w:endnote>
  <w:endnote w:type="continuationSeparator" w:id="0">
    <w:p w:rsidR="000376BD" w:rsidRDefault="000376BD" w:rsidP="002158D8">
      <w:r>
        <w:continuationSeparator/>
      </w:r>
    </w:p>
  </w:endnote>
  <w:endnote w:type="continuationNotice" w:id="1">
    <w:p w:rsidR="000376BD" w:rsidRDefault="000376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6BD" w:rsidRDefault="000376BD" w:rsidP="002158D8">
      <w:r>
        <w:separator/>
      </w:r>
    </w:p>
  </w:footnote>
  <w:footnote w:type="continuationSeparator" w:id="0">
    <w:p w:rsidR="000376BD" w:rsidRDefault="000376BD" w:rsidP="002158D8">
      <w:r>
        <w:continuationSeparator/>
      </w:r>
    </w:p>
  </w:footnote>
  <w:footnote w:type="continuationNotice" w:id="1">
    <w:p w:rsidR="000376BD" w:rsidRDefault="000376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85C" w:rsidRDefault="0092585C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Pr="00A2314C">
      <w:rPr>
        <w:noProof/>
        <w:lang w:val="ru-RU"/>
      </w:rPr>
      <w:t>12</w:t>
    </w:r>
    <w:r>
      <w:fldChar w:fldCharType="end"/>
    </w:r>
  </w:p>
  <w:p w:rsidR="0092585C" w:rsidRDefault="0092585C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595A3404"/>
    <w:lvl w:ilvl="0">
      <w:start w:val="1"/>
      <w:numFmt w:val="decimal"/>
      <w:pStyle w:val="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38F2748"/>
    <w:multiLevelType w:val="hybridMultilevel"/>
    <w:tmpl w:val="49743E9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3FF7EE1"/>
    <w:multiLevelType w:val="hybridMultilevel"/>
    <w:tmpl w:val="9D46229C"/>
    <w:lvl w:ilvl="0" w:tplc="0B702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D3069A0">
      <w:numFmt w:val="none"/>
      <w:lvlText w:val=""/>
      <w:lvlJc w:val="left"/>
      <w:pPr>
        <w:tabs>
          <w:tab w:val="num" w:pos="360"/>
        </w:tabs>
      </w:pPr>
    </w:lvl>
    <w:lvl w:ilvl="2" w:tplc="83DE7D0E">
      <w:numFmt w:val="none"/>
      <w:lvlText w:val=""/>
      <w:lvlJc w:val="left"/>
      <w:pPr>
        <w:tabs>
          <w:tab w:val="num" w:pos="360"/>
        </w:tabs>
      </w:pPr>
    </w:lvl>
    <w:lvl w:ilvl="3" w:tplc="056ECC4A">
      <w:numFmt w:val="none"/>
      <w:lvlText w:val=""/>
      <w:lvlJc w:val="left"/>
      <w:pPr>
        <w:tabs>
          <w:tab w:val="num" w:pos="360"/>
        </w:tabs>
      </w:pPr>
    </w:lvl>
    <w:lvl w:ilvl="4" w:tplc="A658F588">
      <w:numFmt w:val="none"/>
      <w:lvlText w:val=""/>
      <w:lvlJc w:val="left"/>
      <w:pPr>
        <w:tabs>
          <w:tab w:val="num" w:pos="360"/>
        </w:tabs>
      </w:pPr>
    </w:lvl>
    <w:lvl w:ilvl="5" w:tplc="1FC04EA2">
      <w:numFmt w:val="none"/>
      <w:lvlText w:val=""/>
      <w:lvlJc w:val="left"/>
      <w:pPr>
        <w:tabs>
          <w:tab w:val="num" w:pos="360"/>
        </w:tabs>
      </w:pPr>
    </w:lvl>
    <w:lvl w:ilvl="6" w:tplc="1A220D40">
      <w:numFmt w:val="none"/>
      <w:lvlText w:val=""/>
      <w:lvlJc w:val="left"/>
      <w:pPr>
        <w:tabs>
          <w:tab w:val="num" w:pos="360"/>
        </w:tabs>
      </w:pPr>
    </w:lvl>
    <w:lvl w:ilvl="7" w:tplc="AA2AB836">
      <w:numFmt w:val="none"/>
      <w:lvlText w:val=""/>
      <w:lvlJc w:val="left"/>
      <w:pPr>
        <w:tabs>
          <w:tab w:val="num" w:pos="360"/>
        </w:tabs>
      </w:pPr>
    </w:lvl>
    <w:lvl w:ilvl="8" w:tplc="6A804E7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5791252"/>
    <w:multiLevelType w:val="hybridMultilevel"/>
    <w:tmpl w:val="EDF8EC1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115B3F"/>
    <w:multiLevelType w:val="hybridMultilevel"/>
    <w:tmpl w:val="96B081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CB070B3"/>
    <w:multiLevelType w:val="multilevel"/>
    <w:tmpl w:val="96D6FB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8" w15:restartNumberingAfterBreak="0">
    <w:nsid w:val="0E8362F5"/>
    <w:multiLevelType w:val="multilevel"/>
    <w:tmpl w:val="3FBEF0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2630F48"/>
    <w:multiLevelType w:val="hybridMultilevel"/>
    <w:tmpl w:val="000C0AB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4E305E"/>
    <w:multiLevelType w:val="hybridMultilevel"/>
    <w:tmpl w:val="9692E534"/>
    <w:lvl w:ilvl="0" w:tplc="D8E44FC2">
      <w:start w:val="1"/>
      <w:numFmt w:val="bullet"/>
      <w:pStyle w:val="20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834F4"/>
    <w:multiLevelType w:val="multilevel"/>
    <w:tmpl w:val="86D06D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227D611C"/>
    <w:multiLevelType w:val="hybridMultilevel"/>
    <w:tmpl w:val="61E4E6CE"/>
    <w:lvl w:ilvl="0" w:tplc="9C644C6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430110B"/>
    <w:multiLevelType w:val="hybridMultilevel"/>
    <w:tmpl w:val="1004DEB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DB298D"/>
    <w:multiLevelType w:val="hybridMultilevel"/>
    <w:tmpl w:val="5E00945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115A23D0"/>
    <w:lvl w:ilvl="0" w:tplc="CACC670E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7" w15:restartNumberingAfterBreak="0">
    <w:nsid w:val="39D43CD8"/>
    <w:multiLevelType w:val="multilevel"/>
    <w:tmpl w:val="6B4EF4D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B8C20F7"/>
    <w:multiLevelType w:val="hybridMultilevel"/>
    <w:tmpl w:val="B67C217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CDC75B0"/>
    <w:multiLevelType w:val="hybridMultilevel"/>
    <w:tmpl w:val="63CC20F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FC35596"/>
    <w:multiLevelType w:val="hybridMultilevel"/>
    <w:tmpl w:val="6B3EC1B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8B645B"/>
    <w:multiLevelType w:val="hybridMultilevel"/>
    <w:tmpl w:val="B6127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532AD"/>
    <w:multiLevelType w:val="hybridMultilevel"/>
    <w:tmpl w:val="C13E1CC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B9E35C7"/>
    <w:multiLevelType w:val="hybridMultilevel"/>
    <w:tmpl w:val="C226D6F6"/>
    <w:lvl w:ilvl="0" w:tplc="7E201928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4" w15:restartNumberingAfterBreak="0">
    <w:nsid w:val="4DBD18E7"/>
    <w:multiLevelType w:val="multilevel"/>
    <w:tmpl w:val="A9F80734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D07D02"/>
    <w:multiLevelType w:val="hybridMultilevel"/>
    <w:tmpl w:val="11DC7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AF419B"/>
    <w:multiLevelType w:val="hybridMultilevel"/>
    <w:tmpl w:val="2242A90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450548B"/>
    <w:multiLevelType w:val="hybridMultilevel"/>
    <w:tmpl w:val="2D78C82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4853440"/>
    <w:multiLevelType w:val="multilevel"/>
    <w:tmpl w:val="9E3A8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5A01460"/>
    <w:multiLevelType w:val="hybridMultilevel"/>
    <w:tmpl w:val="D376E45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86A116C"/>
    <w:multiLevelType w:val="hybridMultilevel"/>
    <w:tmpl w:val="2872064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8905EF9"/>
    <w:multiLevelType w:val="hybridMultilevel"/>
    <w:tmpl w:val="5F385FB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19602C8"/>
    <w:multiLevelType w:val="multilevel"/>
    <w:tmpl w:val="6B4EF4D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4" w15:restartNumberingAfterBreak="0">
    <w:nsid w:val="61AF3F6A"/>
    <w:multiLevelType w:val="hybridMultilevel"/>
    <w:tmpl w:val="0E9A69D8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05C09"/>
    <w:multiLevelType w:val="hybridMultilevel"/>
    <w:tmpl w:val="2372492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7D351AA"/>
    <w:multiLevelType w:val="hybridMultilevel"/>
    <w:tmpl w:val="6CC4345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6D2C754C"/>
    <w:multiLevelType w:val="hybridMultilevel"/>
    <w:tmpl w:val="6F384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D4220"/>
    <w:multiLevelType w:val="hybridMultilevel"/>
    <w:tmpl w:val="141E0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50532"/>
    <w:multiLevelType w:val="multilevel"/>
    <w:tmpl w:val="6B4EF4D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78436C39"/>
    <w:multiLevelType w:val="hybridMultilevel"/>
    <w:tmpl w:val="208E35A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89009DE"/>
    <w:multiLevelType w:val="hybridMultilevel"/>
    <w:tmpl w:val="6A04993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97C4EC8"/>
    <w:multiLevelType w:val="hybridMultilevel"/>
    <w:tmpl w:val="E736A65A"/>
    <w:lvl w:ilvl="0" w:tplc="AFCE19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A2E1AED"/>
    <w:multiLevelType w:val="hybridMultilevel"/>
    <w:tmpl w:val="3CCCB0F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0"/>
  </w:num>
  <w:num w:numId="3">
    <w:abstractNumId w:val="4"/>
  </w:num>
  <w:num w:numId="4">
    <w:abstractNumId w:val="15"/>
  </w:num>
  <w:num w:numId="5">
    <w:abstractNumId w:val="24"/>
  </w:num>
  <w:num w:numId="6">
    <w:abstractNumId w:val="8"/>
  </w:num>
  <w:num w:numId="7">
    <w:abstractNumId w:val="1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977" w:hanging="283"/>
        </w:pPr>
        <w:rPr>
          <w:rFonts w:ascii="Symbol" w:hAnsi="Symbol" w:hint="default"/>
        </w:rPr>
      </w:lvl>
    </w:lvlOverride>
  </w:num>
  <w:num w:numId="8">
    <w:abstractNumId w:val="10"/>
  </w:num>
  <w:num w:numId="9">
    <w:abstractNumId w:val="0"/>
  </w:num>
  <w:num w:numId="10">
    <w:abstractNumId w:val="23"/>
  </w:num>
  <w:num w:numId="11">
    <w:abstractNumId w:val="44"/>
  </w:num>
  <w:num w:numId="12">
    <w:abstractNumId w:val="12"/>
  </w:num>
  <w:num w:numId="13">
    <w:abstractNumId w:val="39"/>
  </w:num>
  <w:num w:numId="14">
    <w:abstractNumId w:val="18"/>
  </w:num>
  <w:num w:numId="15">
    <w:abstractNumId w:val="11"/>
  </w:num>
  <w:num w:numId="16">
    <w:abstractNumId w:val="28"/>
  </w:num>
  <w:num w:numId="17">
    <w:abstractNumId w:val="17"/>
  </w:num>
  <w:num w:numId="18">
    <w:abstractNumId w:val="33"/>
  </w:num>
  <w:num w:numId="19">
    <w:abstractNumId w:val="20"/>
  </w:num>
  <w:num w:numId="20">
    <w:abstractNumId w:val="34"/>
  </w:num>
  <w:num w:numId="21">
    <w:abstractNumId w:val="5"/>
  </w:num>
  <w:num w:numId="22">
    <w:abstractNumId w:val="29"/>
  </w:num>
  <w:num w:numId="23">
    <w:abstractNumId w:val="36"/>
  </w:num>
  <w:num w:numId="24">
    <w:abstractNumId w:val="3"/>
  </w:num>
  <w:num w:numId="25">
    <w:abstractNumId w:val="27"/>
  </w:num>
  <w:num w:numId="26">
    <w:abstractNumId w:val="32"/>
  </w:num>
  <w:num w:numId="27">
    <w:abstractNumId w:val="22"/>
  </w:num>
  <w:num w:numId="28">
    <w:abstractNumId w:val="43"/>
  </w:num>
  <w:num w:numId="29">
    <w:abstractNumId w:val="9"/>
  </w:num>
  <w:num w:numId="30">
    <w:abstractNumId w:val="14"/>
  </w:num>
  <w:num w:numId="31">
    <w:abstractNumId w:val="37"/>
  </w:num>
  <w:num w:numId="32">
    <w:abstractNumId w:val="42"/>
  </w:num>
  <w:num w:numId="33">
    <w:abstractNumId w:val="45"/>
  </w:num>
  <w:num w:numId="34">
    <w:abstractNumId w:val="25"/>
  </w:num>
  <w:num w:numId="35">
    <w:abstractNumId w:val="13"/>
  </w:num>
  <w:num w:numId="36">
    <w:abstractNumId w:val="31"/>
  </w:num>
  <w:num w:numId="37">
    <w:abstractNumId w:val="26"/>
  </w:num>
  <w:num w:numId="38">
    <w:abstractNumId w:val="16"/>
  </w:num>
  <w:num w:numId="39">
    <w:abstractNumId w:val="38"/>
  </w:num>
  <w:num w:numId="40">
    <w:abstractNumId w:val="7"/>
  </w:num>
  <w:num w:numId="41">
    <w:abstractNumId w:val="19"/>
  </w:num>
  <w:num w:numId="42">
    <w:abstractNumId w:val="41"/>
  </w:num>
  <w:num w:numId="43">
    <w:abstractNumId w:val="30"/>
  </w:num>
  <w:num w:numId="44">
    <w:abstractNumId w:val="35"/>
  </w:num>
  <w:num w:numId="45">
    <w:abstractNumId w:val="6"/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7B"/>
    <w:rsid w:val="00000DE4"/>
    <w:rsid w:val="00003746"/>
    <w:rsid w:val="000043EC"/>
    <w:rsid w:val="00006DDF"/>
    <w:rsid w:val="00020914"/>
    <w:rsid w:val="000222EB"/>
    <w:rsid w:val="000237D4"/>
    <w:rsid w:val="00034312"/>
    <w:rsid w:val="00036177"/>
    <w:rsid w:val="00036A84"/>
    <w:rsid w:val="000376BD"/>
    <w:rsid w:val="00044400"/>
    <w:rsid w:val="00044E02"/>
    <w:rsid w:val="000507A2"/>
    <w:rsid w:val="000519A6"/>
    <w:rsid w:val="000576F0"/>
    <w:rsid w:val="00063142"/>
    <w:rsid w:val="00063C1E"/>
    <w:rsid w:val="00066DB7"/>
    <w:rsid w:val="00076666"/>
    <w:rsid w:val="00081DA3"/>
    <w:rsid w:val="00083236"/>
    <w:rsid w:val="000919A2"/>
    <w:rsid w:val="00094B5E"/>
    <w:rsid w:val="00097099"/>
    <w:rsid w:val="00097A65"/>
    <w:rsid w:val="000A517D"/>
    <w:rsid w:val="000B0A9E"/>
    <w:rsid w:val="000C554A"/>
    <w:rsid w:val="000C6D85"/>
    <w:rsid w:val="000D22C6"/>
    <w:rsid w:val="000E68FB"/>
    <w:rsid w:val="000E6EC5"/>
    <w:rsid w:val="000F13DF"/>
    <w:rsid w:val="000F1584"/>
    <w:rsid w:val="00104F18"/>
    <w:rsid w:val="00106E65"/>
    <w:rsid w:val="001119AD"/>
    <w:rsid w:val="00111F01"/>
    <w:rsid w:val="001140A5"/>
    <w:rsid w:val="00120EA9"/>
    <w:rsid w:val="00122DE8"/>
    <w:rsid w:val="00126A7B"/>
    <w:rsid w:val="00132B14"/>
    <w:rsid w:val="0013352E"/>
    <w:rsid w:val="00137CD8"/>
    <w:rsid w:val="00142E71"/>
    <w:rsid w:val="00146B40"/>
    <w:rsid w:val="00164568"/>
    <w:rsid w:val="0017088C"/>
    <w:rsid w:val="00171D4C"/>
    <w:rsid w:val="00177680"/>
    <w:rsid w:val="00181907"/>
    <w:rsid w:val="001829D0"/>
    <w:rsid w:val="0018555C"/>
    <w:rsid w:val="00187084"/>
    <w:rsid w:val="001A3964"/>
    <w:rsid w:val="001A509F"/>
    <w:rsid w:val="001B33E0"/>
    <w:rsid w:val="001B67CA"/>
    <w:rsid w:val="001C4B21"/>
    <w:rsid w:val="001C6516"/>
    <w:rsid w:val="001C7069"/>
    <w:rsid w:val="001D504E"/>
    <w:rsid w:val="001E3714"/>
    <w:rsid w:val="001E7A9C"/>
    <w:rsid w:val="001F117B"/>
    <w:rsid w:val="001F7721"/>
    <w:rsid w:val="002008AA"/>
    <w:rsid w:val="00202768"/>
    <w:rsid w:val="002056FB"/>
    <w:rsid w:val="00206884"/>
    <w:rsid w:val="002158D8"/>
    <w:rsid w:val="002204A1"/>
    <w:rsid w:val="00221248"/>
    <w:rsid w:val="00221A9A"/>
    <w:rsid w:val="002257F7"/>
    <w:rsid w:val="0023176E"/>
    <w:rsid w:val="00233FFA"/>
    <w:rsid w:val="002471C9"/>
    <w:rsid w:val="00252435"/>
    <w:rsid w:val="002558E3"/>
    <w:rsid w:val="002558E8"/>
    <w:rsid w:val="00256994"/>
    <w:rsid w:val="0027147E"/>
    <w:rsid w:val="00283655"/>
    <w:rsid w:val="0029458B"/>
    <w:rsid w:val="00294820"/>
    <w:rsid w:val="00296259"/>
    <w:rsid w:val="002A497D"/>
    <w:rsid w:val="002C0631"/>
    <w:rsid w:val="002C5538"/>
    <w:rsid w:val="002C6BA8"/>
    <w:rsid w:val="002D68F2"/>
    <w:rsid w:val="002D7032"/>
    <w:rsid w:val="002E0FBB"/>
    <w:rsid w:val="002E1A30"/>
    <w:rsid w:val="002E2AD2"/>
    <w:rsid w:val="003003F3"/>
    <w:rsid w:val="00301362"/>
    <w:rsid w:val="00301FA1"/>
    <w:rsid w:val="00305713"/>
    <w:rsid w:val="003119E4"/>
    <w:rsid w:val="003143B4"/>
    <w:rsid w:val="0032548F"/>
    <w:rsid w:val="00345807"/>
    <w:rsid w:val="00346CB4"/>
    <w:rsid w:val="003723B3"/>
    <w:rsid w:val="0038692F"/>
    <w:rsid w:val="00394826"/>
    <w:rsid w:val="0039606A"/>
    <w:rsid w:val="003B46FD"/>
    <w:rsid w:val="003B5F55"/>
    <w:rsid w:val="003C0723"/>
    <w:rsid w:val="003C22D6"/>
    <w:rsid w:val="003C30D1"/>
    <w:rsid w:val="003C5C07"/>
    <w:rsid w:val="003C6659"/>
    <w:rsid w:val="003C709E"/>
    <w:rsid w:val="003D2504"/>
    <w:rsid w:val="003E139F"/>
    <w:rsid w:val="003E32B2"/>
    <w:rsid w:val="00401F19"/>
    <w:rsid w:val="004023E8"/>
    <w:rsid w:val="00406CBC"/>
    <w:rsid w:val="00412375"/>
    <w:rsid w:val="0041631F"/>
    <w:rsid w:val="0043233F"/>
    <w:rsid w:val="00434314"/>
    <w:rsid w:val="004366BC"/>
    <w:rsid w:val="00440E3B"/>
    <w:rsid w:val="00441F4D"/>
    <w:rsid w:val="004428CB"/>
    <w:rsid w:val="00442CFF"/>
    <w:rsid w:val="00443F6A"/>
    <w:rsid w:val="004474F0"/>
    <w:rsid w:val="00450410"/>
    <w:rsid w:val="004505E3"/>
    <w:rsid w:val="00451053"/>
    <w:rsid w:val="004546EA"/>
    <w:rsid w:val="0045554E"/>
    <w:rsid w:val="004601D5"/>
    <w:rsid w:val="00462AC3"/>
    <w:rsid w:val="00464904"/>
    <w:rsid w:val="0046583B"/>
    <w:rsid w:val="00470863"/>
    <w:rsid w:val="0047161B"/>
    <w:rsid w:val="00471860"/>
    <w:rsid w:val="00473B5F"/>
    <w:rsid w:val="00477D16"/>
    <w:rsid w:val="004828A2"/>
    <w:rsid w:val="00485341"/>
    <w:rsid w:val="0048690E"/>
    <w:rsid w:val="00492F6C"/>
    <w:rsid w:val="00494848"/>
    <w:rsid w:val="00495573"/>
    <w:rsid w:val="004A72D1"/>
    <w:rsid w:val="004B5D3C"/>
    <w:rsid w:val="004B758C"/>
    <w:rsid w:val="004C0CA5"/>
    <w:rsid w:val="004D508B"/>
    <w:rsid w:val="004E3D0B"/>
    <w:rsid w:val="004F2D02"/>
    <w:rsid w:val="004F4451"/>
    <w:rsid w:val="005013ED"/>
    <w:rsid w:val="0050536B"/>
    <w:rsid w:val="00514A95"/>
    <w:rsid w:val="00535548"/>
    <w:rsid w:val="00535EFC"/>
    <w:rsid w:val="00536DC8"/>
    <w:rsid w:val="00543904"/>
    <w:rsid w:val="00543D3C"/>
    <w:rsid w:val="00547F50"/>
    <w:rsid w:val="00555B9D"/>
    <w:rsid w:val="00556EC5"/>
    <w:rsid w:val="00560766"/>
    <w:rsid w:val="0057250C"/>
    <w:rsid w:val="00573C90"/>
    <w:rsid w:val="005839B4"/>
    <w:rsid w:val="00584E41"/>
    <w:rsid w:val="0058574C"/>
    <w:rsid w:val="00585A6C"/>
    <w:rsid w:val="00587214"/>
    <w:rsid w:val="005920A9"/>
    <w:rsid w:val="0059468A"/>
    <w:rsid w:val="0059521A"/>
    <w:rsid w:val="005A6AF6"/>
    <w:rsid w:val="005B1634"/>
    <w:rsid w:val="005C2B70"/>
    <w:rsid w:val="005C368B"/>
    <w:rsid w:val="005D0C16"/>
    <w:rsid w:val="005D5A04"/>
    <w:rsid w:val="005D6B68"/>
    <w:rsid w:val="005D7948"/>
    <w:rsid w:val="005E18B1"/>
    <w:rsid w:val="005E1B1E"/>
    <w:rsid w:val="005E5067"/>
    <w:rsid w:val="005E7D7B"/>
    <w:rsid w:val="005F2AAF"/>
    <w:rsid w:val="005F511F"/>
    <w:rsid w:val="005F6E7D"/>
    <w:rsid w:val="006124B5"/>
    <w:rsid w:val="006237D4"/>
    <w:rsid w:val="00625E12"/>
    <w:rsid w:val="00641109"/>
    <w:rsid w:val="00643317"/>
    <w:rsid w:val="00645F59"/>
    <w:rsid w:val="006572A3"/>
    <w:rsid w:val="006579A0"/>
    <w:rsid w:val="00660D66"/>
    <w:rsid w:val="006657F3"/>
    <w:rsid w:val="0067130D"/>
    <w:rsid w:val="00672FBC"/>
    <w:rsid w:val="00675792"/>
    <w:rsid w:val="00675B11"/>
    <w:rsid w:val="006765EC"/>
    <w:rsid w:val="00686432"/>
    <w:rsid w:val="00694485"/>
    <w:rsid w:val="00694AFE"/>
    <w:rsid w:val="006A2400"/>
    <w:rsid w:val="006C7169"/>
    <w:rsid w:val="006D0FE7"/>
    <w:rsid w:val="006E0CEC"/>
    <w:rsid w:val="006E3C55"/>
    <w:rsid w:val="006E75B2"/>
    <w:rsid w:val="006F046C"/>
    <w:rsid w:val="00703B62"/>
    <w:rsid w:val="00706C75"/>
    <w:rsid w:val="007115C1"/>
    <w:rsid w:val="00714ACF"/>
    <w:rsid w:val="00714B07"/>
    <w:rsid w:val="007156B4"/>
    <w:rsid w:val="007170C1"/>
    <w:rsid w:val="00725531"/>
    <w:rsid w:val="00726E11"/>
    <w:rsid w:val="00740A89"/>
    <w:rsid w:val="007413DC"/>
    <w:rsid w:val="00746084"/>
    <w:rsid w:val="007518A4"/>
    <w:rsid w:val="00756DB0"/>
    <w:rsid w:val="00767C50"/>
    <w:rsid w:val="007704AA"/>
    <w:rsid w:val="007709AC"/>
    <w:rsid w:val="00770CC7"/>
    <w:rsid w:val="0077363A"/>
    <w:rsid w:val="00781819"/>
    <w:rsid w:val="00781CF1"/>
    <w:rsid w:val="007845F2"/>
    <w:rsid w:val="0079727E"/>
    <w:rsid w:val="007A6441"/>
    <w:rsid w:val="007B2E0A"/>
    <w:rsid w:val="007D0DA8"/>
    <w:rsid w:val="007D3836"/>
    <w:rsid w:val="007D4200"/>
    <w:rsid w:val="007E64A7"/>
    <w:rsid w:val="007E7ACC"/>
    <w:rsid w:val="007F09AF"/>
    <w:rsid w:val="007F0C39"/>
    <w:rsid w:val="007F32A8"/>
    <w:rsid w:val="007F467F"/>
    <w:rsid w:val="007F4721"/>
    <w:rsid w:val="007F6CA7"/>
    <w:rsid w:val="008023F7"/>
    <w:rsid w:val="008029A5"/>
    <w:rsid w:val="0081293B"/>
    <w:rsid w:val="00814BFE"/>
    <w:rsid w:val="00816660"/>
    <w:rsid w:val="00821EC2"/>
    <w:rsid w:val="00824753"/>
    <w:rsid w:val="00826CDF"/>
    <w:rsid w:val="0082743D"/>
    <w:rsid w:val="008352E0"/>
    <w:rsid w:val="00835B32"/>
    <w:rsid w:val="008403C8"/>
    <w:rsid w:val="00843C45"/>
    <w:rsid w:val="00845BFD"/>
    <w:rsid w:val="0084653E"/>
    <w:rsid w:val="00847473"/>
    <w:rsid w:val="00853105"/>
    <w:rsid w:val="0085388D"/>
    <w:rsid w:val="00860FCD"/>
    <w:rsid w:val="008656FA"/>
    <w:rsid w:val="00867027"/>
    <w:rsid w:val="008738BC"/>
    <w:rsid w:val="00877442"/>
    <w:rsid w:val="00882733"/>
    <w:rsid w:val="00887C31"/>
    <w:rsid w:val="008931B6"/>
    <w:rsid w:val="008A1983"/>
    <w:rsid w:val="008A518D"/>
    <w:rsid w:val="008A7CF6"/>
    <w:rsid w:val="008C2E00"/>
    <w:rsid w:val="008C4F5C"/>
    <w:rsid w:val="008D5128"/>
    <w:rsid w:val="008D5979"/>
    <w:rsid w:val="008E16C8"/>
    <w:rsid w:val="008E5AA0"/>
    <w:rsid w:val="008E7B73"/>
    <w:rsid w:val="008F0301"/>
    <w:rsid w:val="00900ACE"/>
    <w:rsid w:val="00903EEE"/>
    <w:rsid w:val="009049DF"/>
    <w:rsid w:val="00910989"/>
    <w:rsid w:val="00922E6C"/>
    <w:rsid w:val="00924959"/>
    <w:rsid w:val="009254C4"/>
    <w:rsid w:val="0092585C"/>
    <w:rsid w:val="009278F9"/>
    <w:rsid w:val="00930EB5"/>
    <w:rsid w:val="009407B7"/>
    <w:rsid w:val="009415DB"/>
    <w:rsid w:val="00950900"/>
    <w:rsid w:val="00953862"/>
    <w:rsid w:val="00961BA7"/>
    <w:rsid w:val="00962406"/>
    <w:rsid w:val="00963911"/>
    <w:rsid w:val="009664E8"/>
    <w:rsid w:val="009715DD"/>
    <w:rsid w:val="00976765"/>
    <w:rsid w:val="00976D5D"/>
    <w:rsid w:val="0098127E"/>
    <w:rsid w:val="00982138"/>
    <w:rsid w:val="0098386C"/>
    <w:rsid w:val="009A75E2"/>
    <w:rsid w:val="009B3E5B"/>
    <w:rsid w:val="009B47C8"/>
    <w:rsid w:val="009B6616"/>
    <w:rsid w:val="009C1618"/>
    <w:rsid w:val="009C3E20"/>
    <w:rsid w:val="009C6513"/>
    <w:rsid w:val="009C783B"/>
    <w:rsid w:val="009D1F68"/>
    <w:rsid w:val="009D5F95"/>
    <w:rsid w:val="009E00DF"/>
    <w:rsid w:val="009E27C3"/>
    <w:rsid w:val="009E4323"/>
    <w:rsid w:val="009E567E"/>
    <w:rsid w:val="00A00A41"/>
    <w:rsid w:val="00A01F08"/>
    <w:rsid w:val="00A03D16"/>
    <w:rsid w:val="00A0484C"/>
    <w:rsid w:val="00A11FA4"/>
    <w:rsid w:val="00A15199"/>
    <w:rsid w:val="00A17C00"/>
    <w:rsid w:val="00A20949"/>
    <w:rsid w:val="00A209EB"/>
    <w:rsid w:val="00A2314C"/>
    <w:rsid w:val="00A42B2B"/>
    <w:rsid w:val="00A46857"/>
    <w:rsid w:val="00A5172F"/>
    <w:rsid w:val="00A5249C"/>
    <w:rsid w:val="00A5465F"/>
    <w:rsid w:val="00A63A12"/>
    <w:rsid w:val="00A66E4A"/>
    <w:rsid w:val="00A708D9"/>
    <w:rsid w:val="00A74842"/>
    <w:rsid w:val="00A77BE2"/>
    <w:rsid w:val="00A82C23"/>
    <w:rsid w:val="00A96F41"/>
    <w:rsid w:val="00AA0140"/>
    <w:rsid w:val="00AA1875"/>
    <w:rsid w:val="00AB2C11"/>
    <w:rsid w:val="00AB339B"/>
    <w:rsid w:val="00AB3B61"/>
    <w:rsid w:val="00AB62CB"/>
    <w:rsid w:val="00AC1C22"/>
    <w:rsid w:val="00AC554A"/>
    <w:rsid w:val="00AC6F1E"/>
    <w:rsid w:val="00AD4D86"/>
    <w:rsid w:val="00AD6EDF"/>
    <w:rsid w:val="00AE0A9D"/>
    <w:rsid w:val="00AE1FF3"/>
    <w:rsid w:val="00AF08FF"/>
    <w:rsid w:val="00B047D0"/>
    <w:rsid w:val="00B15703"/>
    <w:rsid w:val="00B352EC"/>
    <w:rsid w:val="00B377B7"/>
    <w:rsid w:val="00B50F72"/>
    <w:rsid w:val="00B66E72"/>
    <w:rsid w:val="00B76B37"/>
    <w:rsid w:val="00B778AE"/>
    <w:rsid w:val="00B80281"/>
    <w:rsid w:val="00B82734"/>
    <w:rsid w:val="00B829A9"/>
    <w:rsid w:val="00B87D33"/>
    <w:rsid w:val="00BA2104"/>
    <w:rsid w:val="00BA697E"/>
    <w:rsid w:val="00BB0343"/>
    <w:rsid w:val="00BB31E4"/>
    <w:rsid w:val="00BB37F3"/>
    <w:rsid w:val="00BB6EED"/>
    <w:rsid w:val="00BC0807"/>
    <w:rsid w:val="00BC1A40"/>
    <w:rsid w:val="00BC44D3"/>
    <w:rsid w:val="00BC5F58"/>
    <w:rsid w:val="00BD1AA2"/>
    <w:rsid w:val="00BD50F3"/>
    <w:rsid w:val="00BE0863"/>
    <w:rsid w:val="00BE0B01"/>
    <w:rsid w:val="00BE2016"/>
    <w:rsid w:val="00BE397E"/>
    <w:rsid w:val="00BF0493"/>
    <w:rsid w:val="00BF6DC9"/>
    <w:rsid w:val="00C05D7C"/>
    <w:rsid w:val="00C21D3C"/>
    <w:rsid w:val="00C233FE"/>
    <w:rsid w:val="00C242EF"/>
    <w:rsid w:val="00C259BD"/>
    <w:rsid w:val="00C34DB5"/>
    <w:rsid w:val="00C42E99"/>
    <w:rsid w:val="00C54EB2"/>
    <w:rsid w:val="00C57719"/>
    <w:rsid w:val="00C62FDE"/>
    <w:rsid w:val="00C66EEC"/>
    <w:rsid w:val="00C66F6A"/>
    <w:rsid w:val="00C70798"/>
    <w:rsid w:val="00C7304A"/>
    <w:rsid w:val="00C75E70"/>
    <w:rsid w:val="00C80599"/>
    <w:rsid w:val="00C81FF3"/>
    <w:rsid w:val="00C87154"/>
    <w:rsid w:val="00C95D6F"/>
    <w:rsid w:val="00CA3156"/>
    <w:rsid w:val="00CA61F0"/>
    <w:rsid w:val="00CB0295"/>
    <w:rsid w:val="00CB06C6"/>
    <w:rsid w:val="00CB3343"/>
    <w:rsid w:val="00CB6412"/>
    <w:rsid w:val="00CC0146"/>
    <w:rsid w:val="00CC4579"/>
    <w:rsid w:val="00CE0BFF"/>
    <w:rsid w:val="00CF2554"/>
    <w:rsid w:val="00CF67A1"/>
    <w:rsid w:val="00D0186D"/>
    <w:rsid w:val="00D02374"/>
    <w:rsid w:val="00D04883"/>
    <w:rsid w:val="00D126DF"/>
    <w:rsid w:val="00D15C16"/>
    <w:rsid w:val="00D15C8D"/>
    <w:rsid w:val="00D22B42"/>
    <w:rsid w:val="00D24B1E"/>
    <w:rsid w:val="00D32C7E"/>
    <w:rsid w:val="00D348F5"/>
    <w:rsid w:val="00D351F6"/>
    <w:rsid w:val="00D353BB"/>
    <w:rsid w:val="00D424CC"/>
    <w:rsid w:val="00D45CB1"/>
    <w:rsid w:val="00D66967"/>
    <w:rsid w:val="00D80D97"/>
    <w:rsid w:val="00D81DC7"/>
    <w:rsid w:val="00DA1047"/>
    <w:rsid w:val="00DA2332"/>
    <w:rsid w:val="00DA29AD"/>
    <w:rsid w:val="00DA429F"/>
    <w:rsid w:val="00DA5A7F"/>
    <w:rsid w:val="00DA7158"/>
    <w:rsid w:val="00DC0F02"/>
    <w:rsid w:val="00DC148A"/>
    <w:rsid w:val="00DC4826"/>
    <w:rsid w:val="00DC7E84"/>
    <w:rsid w:val="00DD3828"/>
    <w:rsid w:val="00DD5ADC"/>
    <w:rsid w:val="00DD5D9F"/>
    <w:rsid w:val="00DD5E97"/>
    <w:rsid w:val="00DE009A"/>
    <w:rsid w:val="00DE0604"/>
    <w:rsid w:val="00DE099C"/>
    <w:rsid w:val="00DE0AC0"/>
    <w:rsid w:val="00DE0DAF"/>
    <w:rsid w:val="00DE118A"/>
    <w:rsid w:val="00DE23B2"/>
    <w:rsid w:val="00DF0013"/>
    <w:rsid w:val="00DF50C9"/>
    <w:rsid w:val="00DF66D6"/>
    <w:rsid w:val="00E01C88"/>
    <w:rsid w:val="00E062F8"/>
    <w:rsid w:val="00E17379"/>
    <w:rsid w:val="00E2381E"/>
    <w:rsid w:val="00E23A70"/>
    <w:rsid w:val="00E23C48"/>
    <w:rsid w:val="00E31EE1"/>
    <w:rsid w:val="00E42542"/>
    <w:rsid w:val="00E428DC"/>
    <w:rsid w:val="00E443BA"/>
    <w:rsid w:val="00E55C80"/>
    <w:rsid w:val="00E62652"/>
    <w:rsid w:val="00E646E4"/>
    <w:rsid w:val="00E71F7C"/>
    <w:rsid w:val="00E8706D"/>
    <w:rsid w:val="00E93B13"/>
    <w:rsid w:val="00E93C8E"/>
    <w:rsid w:val="00E93DB6"/>
    <w:rsid w:val="00EA2C7B"/>
    <w:rsid w:val="00EA5CBD"/>
    <w:rsid w:val="00EB0AB3"/>
    <w:rsid w:val="00EB6CB1"/>
    <w:rsid w:val="00EB759E"/>
    <w:rsid w:val="00ED43A4"/>
    <w:rsid w:val="00ED72FF"/>
    <w:rsid w:val="00EE3AF6"/>
    <w:rsid w:val="00EE3ED8"/>
    <w:rsid w:val="00EE4C5C"/>
    <w:rsid w:val="00EF30C0"/>
    <w:rsid w:val="00F13046"/>
    <w:rsid w:val="00F22EAE"/>
    <w:rsid w:val="00F2448F"/>
    <w:rsid w:val="00F305BA"/>
    <w:rsid w:val="00F4234A"/>
    <w:rsid w:val="00F51053"/>
    <w:rsid w:val="00F519BE"/>
    <w:rsid w:val="00F554A8"/>
    <w:rsid w:val="00F569E6"/>
    <w:rsid w:val="00F63A6B"/>
    <w:rsid w:val="00F64FC1"/>
    <w:rsid w:val="00F72BB1"/>
    <w:rsid w:val="00F74A38"/>
    <w:rsid w:val="00F80B98"/>
    <w:rsid w:val="00F8342F"/>
    <w:rsid w:val="00F84E22"/>
    <w:rsid w:val="00F92692"/>
    <w:rsid w:val="00FA4DAE"/>
    <w:rsid w:val="00FB2246"/>
    <w:rsid w:val="00FB2586"/>
    <w:rsid w:val="00FB7E81"/>
    <w:rsid w:val="00FC581A"/>
    <w:rsid w:val="00FD143E"/>
    <w:rsid w:val="00FD217D"/>
    <w:rsid w:val="00FE1E68"/>
    <w:rsid w:val="00FE6B16"/>
    <w:rsid w:val="00FE7E11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80016"/>
  <w15:docId w15:val="{BA8B9075-2B90-4D89-A54A-40D433FB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3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2C6BA8"/>
    <w:rPr>
      <w:sz w:val="24"/>
      <w:szCs w:val="24"/>
    </w:rPr>
  </w:style>
  <w:style w:type="paragraph" w:styleId="11">
    <w:name w:val="heading 1"/>
    <w:basedOn w:val="a0"/>
    <w:next w:val="a0"/>
    <w:link w:val="12"/>
    <w:uiPriority w:val="99"/>
    <w:qFormat/>
    <w:rsid w:val="002158D8"/>
    <w:pPr>
      <w:keepNext/>
      <w:spacing w:before="240" w:after="120"/>
      <w:jc w:val="both"/>
      <w:outlineLvl w:val="0"/>
    </w:pPr>
    <w:rPr>
      <w:b/>
      <w:bCs/>
      <w:sz w:val="28"/>
      <w:szCs w:val="28"/>
      <w:lang w:val="x-none" w:eastAsia="x-none"/>
    </w:rPr>
  </w:style>
  <w:style w:type="paragraph" w:styleId="22">
    <w:name w:val="heading 2"/>
    <w:aliases w:val="H2,H2 Знак,Заголовок 21,2,h2,Б2,RTC,iz2,Раздел Знак"/>
    <w:basedOn w:val="a0"/>
    <w:next w:val="a0"/>
    <w:link w:val="23"/>
    <w:uiPriority w:val="99"/>
    <w:qFormat/>
    <w:rsid w:val="002158D8"/>
    <w:pPr>
      <w:keepNext/>
      <w:spacing w:before="240" w:after="60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0">
    <w:name w:val="heading 3"/>
    <w:basedOn w:val="a0"/>
    <w:next w:val="a0"/>
    <w:link w:val="31"/>
    <w:uiPriority w:val="99"/>
    <w:qFormat/>
    <w:rsid w:val="002158D8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2158D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2158D8"/>
    <w:pPr>
      <w:keepNext/>
      <w:keepLines/>
      <w:widowControl w:val="0"/>
      <w:adjustRightInd w:val="0"/>
      <w:spacing w:before="200"/>
      <w:ind w:left="1008" w:hanging="1008"/>
      <w:jc w:val="both"/>
      <w:textAlignment w:val="baseline"/>
      <w:outlineLvl w:val="4"/>
    </w:pPr>
    <w:rPr>
      <w:rFonts w:ascii="Cambria" w:hAnsi="Cambria"/>
      <w:color w:val="243F60"/>
      <w:sz w:val="28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2158D8"/>
    <w:pPr>
      <w:keepNext/>
      <w:keepLines/>
      <w:widowControl w:val="0"/>
      <w:adjustRightInd w:val="0"/>
      <w:spacing w:before="200"/>
      <w:ind w:left="1152" w:hanging="1152"/>
      <w:jc w:val="both"/>
      <w:textAlignment w:val="baseline"/>
      <w:outlineLvl w:val="5"/>
    </w:pPr>
    <w:rPr>
      <w:rFonts w:ascii="Cambria" w:hAnsi="Cambria"/>
      <w:i/>
      <w:iCs/>
      <w:color w:val="243F60"/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2158D8"/>
    <w:pPr>
      <w:keepNext/>
      <w:keepLines/>
      <w:widowControl w:val="0"/>
      <w:adjustRightInd w:val="0"/>
      <w:spacing w:before="200"/>
      <w:ind w:left="1296" w:hanging="1296"/>
      <w:jc w:val="both"/>
      <w:textAlignment w:val="baseline"/>
      <w:outlineLvl w:val="6"/>
    </w:pPr>
    <w:rPr>
      <w:rFonts w:ascii="Cambria" w:hAnsi="Cambria"/>
      <w:i/>
      <w:iCs/>
      <w:color w:val="404040"/>
      <w:sz w:val="28"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2158D8"/>
    <w:pPr>
      <w:keepNext/>
      <w:keepLines/>
      <w:widowControl w:val="0"/>
      <w:adjustRightInd w:val="0"/>
      <w:spacing w:before="200"/>
      <w:ind w:left="1440" w:hanging="1440"/>
      <w:jc w:val="both"/>
      <w:textAlignment w:val="baseline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2158D8"/>
    <w:pPr>
      <w:keepNext/>
      <w:keepLines/>
      <w:widowControl w:val="0"/>
      <w:adjustRightInd w:val="0"/>
      <w:spacing w:before="200"/>
      <w:ind w:left="1584" w:hanging="1584"/>
      <w:jc w:val="both"/>
      <w:textAlignment w:val="baseline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BA2104"/>
    <w:rPr>
      <w:sz w:val="16"/>
      <w:szCs w:val="16"/>
    </w:rPr>
  </w:style>
  <w:style w:type="paragraph" w:styleId="a5">
    <w:name w:val="annotation text"/>
    <w:basedOn w:val="a0"/>
    <w:link w:val="a6"/>
    <w:uiPriority w:val="99"/>
    <w:rsid w:val="00BA2104"/>
    <w:rPr>
      <w:sz w:val="20"/>
      <w:szCs w:val="20"/>
    </w:rPr>
  </w:style>
  <w:style w:type="paragraph" w:styleId="a7">
    <w:name w:val="annotation subject"/>
    <w:basedOn w:val="a5"/>
    <w:next w:val="a5"/>
    <w:link w:val="a8"/>
    <w:rsid w:val="00BA2104"/>
    <w:rPr>
      <w:b/>
      <w:bCs/>
    </w:rPr>
  </w:style>
  <w:style w:type="paragraph" w:styleId="a9">
    <w:name w:val="Balloon Text"/>
    <w:basedOn w:val="a0"/>
    <w:link w:val="aa"/>
    <w:uiPriority w:val="99"/>
    <w:semiHidden/>
    <w:rsid w:val="00BA2104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F13046"/>
    <w:rPr>
      <w:color w:val="0000FF"/>
      <w:u w:val="single"/>
    </w:rPr>
  </w:style>
  <w:style w:type="table" w:styleId="ac">
    <w:name w:val="Table Grid"/>
    <w:basedOn w:val="a2"/>
    <w:uiPriority w:val="59"/>
    <w:rsid w:val="00471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406CBC"/>
    <w:pPr>
      <w:ind w:left="720"/>
      <w:contextualSpacing/>
    </w:pPr>
  </w:style>
  <w:style w:type="paragraph" w:customStyle="1" w:styleId="af">
    <w:name w:val="#Подпись"/>
    <w:basedOn w:val="a0"/>
    <w:link w:val="af0"/>
    <w:qFormat/>
    <w:rsid w:val="004546EA"/>
    <w:pPr>
      <w:tabs>
        <w:tab w:val="right" w:pos="9356"/>
      </w:tabs>
      <w:spacing w:before="120"/>
    </w:pPr>
    <w:rPr>
      <w:sz w:val="28"/>
      <w:szCs w:val="22"/>
      <w:lang w:eastAsia="en-US"/>
    </w:rPr>
  </w:style>
  <w:style w:type="character" w:customStyle="1" w:styleId="af0">
    <w:name w:val="#Подпись Знак"/>
    <w:link w:val="af"/>
    <w:rsid w:val="004546EA"/>
    <w:rPr>
      <w:sz w:val="28"/>
      <w:szCs w:val="22"/>
      <w:lang w:eastAsia="en-US"/>
    </w:rPr>
  </w:style>
  <w:style w:type="character" w:customStyle="1" w:styleId="Normale">
    <w:name w:val="[Normale] Знак"/>
    <w:link w:val="Normale0"/>
    <w:uiPriority w:val="99"/>
    <w:locked/>
    <w:rsid w:val="00DD3828"/>
    <w:rPr>
      <w:rFonts w:ascii="Arial" w:hAnsi="Arial" w:cs="Arial"/>
      <w:sz w:val="24"/>
      <w:szCs w:val="24"/>
      <w:lang w:val="it-IT" w:eastAsia="it-IT"/>
    </w:rPr>
  </w:style>
  <w:style w:type="paragraph" w:customStyle="1" w:styleId="Normale0">
    <w:name w:val="[Normale]"/>
    <w:link w:val="Normale"/>
    <w:uiPriority w:val="99"/>
    <w:rsid w:val="00DD3828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  <w:sz w:val="24"/>
      <w:szCs w:val="24"/>
      <w:lang w:val="it-IT" w:eastAsia="it-IT"/>
    </w:rPr>
  </w:style>
  <w:style w:type="paragraph" w:customStyle="1" w:styleId="af1">
    <w:name w:val="#Основной"/>
    <w:link w:val="af2"/>
    <w:uiPriority w:val="1"/>
    <w:qFormat/>
    <w:rsid w:val="00E23A70"/>
    <w:pPr>
      <w:ind w:firstLine="680"/>
      <w:jc w:val="both"/>
    </w:pPr>
    <w:rPr>
      <w:sz w:val="28"/>
      <w:szCs w:val="22"/>
      <w:lang w:eastAsia="en-US"/>
    </w:rPr>
  </w:style>
  <w:style w:type="character" w:customStyle="1" w:styleId="af2">
    <w:name w:val="#Основной Знак"/>
    <w:link w:val="af1"/>
    <w:uiPriority w:val="1"/>
    <w:rsid w:val="00E23A70"/>
    <w:rPr>
      <w:sz w:val="28"/>
      <w:szCs w:val="22"/>
      <w:lang w:eastAsia="en-US"/>
    </w:rPr>
  </w:style>
  <w:style w:type="character" w:customStyle="1" w:styleId="12">
    <w:name w:val="Заголовок 1 Знак"/>
    <w:link w:val="11"/>
    <w:uiPriority w:val="99"/>
    <w:rsid w:val="002158D8"/>
    <w:rPr>
      <w:b/>
      <w:bCs/>
      <w:sz w:val="28"/>
      <w:szCs w:val="28"/>
      <w:lang w:val="x-none" w:eastAsia="x-none"/>
    </w:rPr>
  </w:style>
  <w:style w:type="character" w:customStyle="1" w:styleId="23">
    <w:name w:val="Заголовок 2 Знак"/>
    <w:aliases w:val="H2 Знак1,H2 Знак Знак,Заголовок 21 Знак,2 Знак,h2 Знак,Б2 Знак,RTC Знак,iz2 Знак,Раздел Знак Знак"/>
    <w:link w:val="22"/>
    <w:uiPriority w:val="99"/>
    <w:rsid w:val="002158D8"/>
    <w:rPr>
      <w:rFonts w:ascii="Cambria" w:hAnsi="Cambria"/>
      <w:b/>
      <w:bCs/>
      <w:i/>
      <w:iCs/>
      <w:sz w:val="24"/>
      <w:szCs w:val="24"/>
      <w:lang w:val="x-none" w:eastAsia="x-none"/>
    </w:rPr>
  </w:style>
  <w:style w:type="character" w:customStyle="1" w:styleId="31">
    <w:name w:val="Заголовок 3 Знак"/>
    <w:link w:val="30"/>
    <w:uiPriority w:val="99"/>
    <w:rsid w:val="002158D8"/>
    <w:rPr>
      <w:rFonts w:ascii="Cambria" w:eastAsia="Calibri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2158D8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2158D8"/>
    <w:rPr>
      <w:rFonts w:ascii="Cambria" w:hAnsi="Cambria"/>
      <w:color w:val="243F60"/>
      <w:sz w:val="28"/>
    </w:rPr>
  </w:style>
  <w:style w:type="character" w:customStyle="1" w:styleId="60">
    <w:name w:val="Заголовок 6 Знак"/>
    <w:link w:val="6"/>
    <w:uiPriority w:val="99"/>
    <w:rsid w:val="002158D8"/>
    <w:rPr>
      <w:rFonts w:ascii="Cambria" w:hAnsi="Cambria"/>
      <w:i/>
      <w:iCs/>
      <w:color w:val="243F60"/>
      <w:sz w:val="28"/>
    </w:rPr>
  </w:style>
  <w:style w:type="character" w:customStyle="1" w:styleId="70">
    <w:name w:val="Заголовок 7 Знак"/>
    <w:link w:val="7"/>
    <w:uiPriority w:val="99"/>
    <w:rsid w:val="002158D8"/>
    <w:rPr>
      <w:rFonts w:ascii="Cambria" w:hAnsi="Cambria"/>
      <w:i/>
      <w:iCs/>
      <w:color w:val="404040"/>
      <w:sz w:val="28"/>
    </w:rPr>
  </w:style>
  <w:style w:type="character" w:customStyle="1" w:styleId="80">
    <w:name w:val="Заголовок 8 Знак"/>
    <w:link w:val="8"/>
    <w:uiPriority w:val="99"/>
    <w:rsid w:val="002158D8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9"/>
    <w:rsid w:val="002158D8"/>
    <w:rPr>
      <w:rFonts w:ascii="Cambria" w:hAnsi="Cambria"/>
      <w:i/>
      <w:iCs/>
      <w:color w:val="404040"/>
    </w:rPr>
  </w:style>
  <w:style w:type="paragraph" w:styleId="af3">
    <w:name w:val="Body Text Indent"/>
    <w:basedOn w:val="a0"/>
    <w:link w:val="af4"/>
    <w:uiPriority w:val="99"/>
    <w:rsid w:val="002158D8"/>
    <w:pPr>
      <w:ind w:firstLine="540"/>
      <w:jc w:val="both"/>
    </w:pPr>
    <w:rPr>
      <w:lang w:val="x-none" w:eastAsia="x-none"/>
    </w:rPr>
  </w:style>
  <w:style w:type="character" w:customStyle="1" w:styleId="af4">
    <w:name w:val="Основной текст с отступом Знак"/>
    <w:link w:val="af3"/>
    <w:uiPriority w:val="99"/>
    <w:rsid w:val="002158D8"/>
    <w:rPr>
      <w:sz w:val="24"/>
      <w:szCs w:val="24"/>
      <w:lang w:val="x-none" w:eastAsia="x-none"/>
    </w:rPr>
  </w:style>
  <w:style w:type="paragraph" w:styleId="af5">
    <w:name w:val="List"/>
    <w:basedOn w:val="a0"/>
    <w:rsid w:val="002158D8"/>
    <w:pPr>
      <w:ind w:left="283" w:hanging="283"/>
    </w:pPr>
    <w:rPr>
      <w:sz w:val="20"/>
      <w:szCs w:val="20"/>
    </w:rPr>
  </w:style>
  <w:style w:type="paragraph" w:styleId="af6">
    <w:name w:val="header"/>
    <w:basedOn w:val="a0"/>
    <w:link w:val="af7"/>
    <w:uiPriority w:val="99"/>
    <w:rsid w:val="002158D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uiPriority w:val="99"/>
    <w:rsid w:val="002158D8"/>
    <w:rPr>
      <w:sz w:val="24"/>
      <w:szCs w:val="24"/>
      <w:lang w:val="x-none" w:eastAsia="x-none"/>
    </w:rPr>
  </w:style>
  <w:style w:type="paragraph" w:styleId="af8">
    <w:name w:val="footer"/>
    <w:basedOn w:val="a0"/>
    <w:link w:val="af9"/>
    <w:uiPriority w:val="99"/>
    <w:rsid w:val="002158D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2158D8"/>
    <w:rPr>
      <w:sz w:val="24"/>
      <w:szCs w:val="24"/>
      <w:lang w:val="x-none" w:eastAsia="x-none"/>
    </w:rPr>
  </w:style>
  <w:style w:type="character" w:customStyle="1" w:styleId="afa">
    <w:name w:val="Основной текст Знак"/>
    <w:link w:val="afb"/>
    <w:uiPriority w:val="99"/>
    <w:rsid w:val="002158D8"/>
    <w:rPr>
      <w:sz w:val="28"/>
      <w:szCs w:val="28"/>
    </w:rPr>
  </w:style>
  <w:style w:type="paragraph" w:customStyle="1" w:styleId="13">
    <w:name w:val="Знак1"/>
    <w:basedOn w:val="a0"/>
    <w:rsid w:val="002158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2158D8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c">
    <w:name w:val="Пункт"/>
    <w:basedOn w:val="a0"/>
    <w:rsid w:val="002158D8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d">
    <w:name w:val="Emphasis"/>
    <w:uiPriority w:val="20"/>
    <w:qFormat/>
    <w:rsid w:val="002158D8"/>
    <w:rPr>
      <w:rFonts w:cs="Times New Roman"/>
      <w:i/>
      <w:iCs/>
    </w:rPr>
  </w:style>
  <w:style w:type="paragraph" w:customStyle="1" w:styleId="afe">
    <w:name w:val="Знак Знак Знак"/>
    <w:basedOn w:val="a0"/>
    <w:rsid w:val="002158D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">
    <w:name w:val="page number"/>
    <w:rsid w:val="002158D8"/>
  </w:style>
  <w:style w:type="paragraph" w:styleId="32">
    <w:name w:val="Body Text 3"/>
    <w:basedOn w:val="a0"/>
    <w:link w:val="33"/>
    <w:uiPriority w:val="99"/>
    <w:rsid w:val="002158D8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rsid w:val="002158D8"/>
    <w:rPr>
      <w:sz w:val="16"/>
      <w:szCs w:val="16"/>
      <w:lang w:val="x-none" w:eastAsia="x-none"/>
    </w:rPr>
  </w:style>
  <w:style w:type="paragraph" w:customStyle="1" w:styleId="14">
    <w:name w:val="Знак Знак Знак1"/>
    <w:basedOn w:val="a0"/>
    <w:rsid w:val="002158D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2158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21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2158D8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2158D8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2158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215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2158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0">
    <w:name w:val="FollowedHyperlink"/>
    <w:uiPriority w:val="99"/>
    <w:unhideWhenUsed/>
    <w:rsid w:val="002158D8"/>
    <w:rPr>
      <w:color w:val="800080"/>
      <w:u w:val="single"/>
    </w:rPr>
  </w:style>
  <w:style w:type="paragraph" w:styleId="aff1">
    <w:name w:val="Document Map"/>
    <w:basedOn w:val="a0"/>
    <w:link w:val="aff2"/>
    <w:uiPriority w:val="99"/>
    <w:rsid w:val="002158D8"/>
    <w:rPr>
      <w:rFonts w:ascii="Tahoma" w:hAnsi="Tahoma"/>
      <w:sz w:val="16"/>
      <w:szCs w:val="16"/>
      <w:lang w:val="x-none" w:eastAsia="x-none"/>
    </w:rPr>
  </w:style>
  <w:style w:type="character" w:customStyle="1" w:styleId="aff2">
    <w:name w:val="Схема документа Знак"/>
    <w:link w:val="aff1"/>
    <w:uiPriority w:val="99"/>
    <w:rsid w:val="002158D8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примечания Знак"/>
    <w:link w:val="a5"/>
    <w:uiPriority w:val="99"/>
    <w:rsid w:val="002158D8"/>
  </w:style>
  <w:style w:type="character" w:customStyle="1" w:styleId="aa">
    <w:name w:val="Текст выноски Знак"/>
    <w:link w:val="a9"/>
    <w:uiPriority w:val="99"/>
    <w:semiHidden/>
    <w:rsid w:val="002158D8"/>
    <w:rPr>
      <w:rFonts w:ascii="Tahoma" w:hAnsi="Tahoma" w:cs="Tahoma"/>
      <w:sz w:val="16"/>
      <w:szCs w:val="16"/>
    </w:rPr>
  </w:style>
  <w:style w:type="paragraph" w:customStyle="1" w:styleId="aff3">
    <w:name w:val="Содержимое таблицы"/>
    <w:basedOn w:val="a0"/>
    <w:uiPriority w:val="99"/>
    <w:rsid w:val="002158D8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paragraph" w:customStyle="1" w:styleId="-31">
    <w:name w:val="Таблица-сетка 31"/>
    <w:basedOn w:val="11"/>
    <w:next w:val="a0"/>
    <w:uiPriority w:val="39"/>
    <w:qFormat/>
    <w:rsid w:val="002158D8"/>
    <w:pPr>
      <w:keepLines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24">
    <w:name w:val="toc 2"/>
    <w:basedOn w:val="a0"/>
    <w:next w:val="a0"/>
    <w:autoRedefine/>
    <w:uiPriority w:val="39"/>
    <w:unhideWhenUsed/>
    <w:qFormat/>
    <w:rsid w:val="002158D8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5">
    <w:name w:val="toc 1"/>
    <w:basedOn w:val="a0"/>
    <w:next w:val="a0"/>
    <w:autoRedefine/>
    <w:uiPriority w:val="39"/>
    <w:unhideWhenUsed/>
    <w:qFormat/>
    <w:rsid w:val="003B5F55"/>
    <w:pPr>
      <w:tabs>
        <w:tab w:val="left" w:pos="426"/>
        <w:tab w:val="right" w:leader="dot" w:pos="9628"/>
      </w:tabs>
      <w:spacing w:after="60"/>
      <w:ind w:right="125" w:firstLine="6"/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2158D8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link w:val="16"/>
    <w:qFormat/>
    <w:rsid w:val="003B5F55"/>
    <w:pPr>
      <w:numPr>
        <w:numId w:val="4"/>
      </w:numPr>
      <w:spacing w:before="120" w:after="200"/>
      <w:contextualSpacing/>
      <w:jc w:val="both"/>
    </w:pPr>
    <w:rPr>
      <w:sz w:val="24"/>
      <w:szCs w:val="24"/>
      <w:lang w:val="x-none" w:eastAsia="en-US" w:bidi="en-US"/>
    </w:rPr>
  </w:style>
  <w:style w:type="character" w:customStyle="1" w:styleId="16">
    <w:name w:val="м1 Знак"/>
    <w:link w:val="1"/>
    <w:rsid w:val="002158D8"/>
    <w:rPr>
      <w:sz w:val="24"/>
      <w:szCs w:val="24"/>
      <w:lang w:val="x-none" w:eastAsia="en-US" w:bidi="en-US"/>
    </w:rPr>
  </w:style>
  <w:style w:type="character" w:customStyle="1" w:styleId="160">
    <w:name w:val="Знак Знак16"/>
    <w:uiPriority w:val="99"/>
    <w:rsid w:val="002158D8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4">
    <w:name w:val="Normal (Web)"/>
    <w:basedOn w:val="a0"/>
    <w:uiPriority w:val="99"/>
    <w:rsid w:val="002158D8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5">
    <w:name w:val="Plain Text"/>
    <w:basedOn w:val="a0"/>
    <w:link w:val="aff6"/>
    <w:uiPriority w:val="99"/>
    <w:rsid w:val="002158D8"/>
    <w:rPr>
      <w:rFonts w:ascii="Courier New" w:hAnsi="Courier New"/>
      <w:sz w:val="20"/>
      <w:szCs w:val="20"/>
      <w:lang w:val="en-US" w:eastAsia="en-US"/>
    </w:rPr>
  </w:style>
  <w:style w:type="character" w:customStyle="1" w:styleId="aff6">
    <w:name w:val="Текст Знак"/>
    <w:link w:val="aff5"/>
    <w:uiPriority w:val="99"/>
    <w:rsid w:val="002158D8"/>
    <w:rPr>
      <w:rFonts w:ascii="Courier New" w:hAnsi="Courier New"/>
      <w:lang w:val="en-US" w:eastAsia="en-US"/>
    </w:rPr>
  </w:style>
  <w:style w:type="paragraph" w:customStyle="1" w:styleId="10">
    <w:name w:val="з1"/>
    <w:basedOn w:val="11"/>
    <w:link w:val="17"/>
    <w:qFormat/>
    <w:rsid w:val="002158D8"/>
    <w:pPr>
      <w:numPr>
        <w:numId w:val="5"/>
      </w:numPr>
      <w:spacing w:after="60"/>
      <w:jc w:val="left"/>
    </w:pPr>
    <w:rPr>
      <w:rFonts w:cs="Arial"/>
      <w:kern w:val="32"/>
      <w:szCs w:val="24"/>
      <w:lang w:val="en-US" w:eastAsia="en-US" w:bidi="en-US"/>
    </w:rPr>
  </w:style>
  <w:style w:type="paragraph" w:customStyle="1" w:styleId="21">
    <w:name w:val="з2"/>
    <w:basedOn w:val="22"/>
    <w:link w:val="25"/>
    <w:qFormat/>
    <w:rsid w:val="002158D8"/>
    <w:pPr>
      <w:numPr>
        <w:ilvl w:val="1"/>
        <w:numId w:val="5"/>
      </w:numPr>
      <w:ind w:left="792"/>
    </w:pPr>
    <w:rPr>
      <w:rFonts w:ascii="Times New Roman" w:hAnsi="Times New Roman"/>
      <w:szCs w:val="28"/>
      <w:lang w:val="en-US" w:eastAsia="en-US" w:bidi="en-US"/>
    </w:rPr>
  </w:style>
  <w:style w:type="character" w:customStyle="1" w:styleId="17">
    <w:name w:val="з1 Знак"/>
    <w:link w:val="10"/>
    <w:rsid w:val="002158D8"/>
    <w:rPr>
      <w:rFonts w:cs="Arial"/>
      <w:b/>
      <w:bCs/>
      <w:kern w:val="32"/>
      <w:sz w:val="28"/>
      <w:szCs w:val="24"/>
      <w:lang w:val="en-US" w:eastAsia="en-US" w:bidi="en-US"/>
    </w:rPr>
  </w:style>
  <w:style w:type="paragraph" w:customStyle="1" w:styleId="3">
    <w:name w:val="з3"/>
    <w:basedOn w:val="21"/>
    <w:link w:val="35"/>
    <w:qFormat/>
    <w:rsid w:val="002158D8"/>
    <w:pPr>
      <w:numPr>
        <w:ilvl w:val="2"/>
      </w:numPr>
    </w:pPr>
  </w:style>
  <w:style w:type="character" w:customStyle="1" w:styleId="25">
    <w:name w:val="з2 Знак"/>
    <w:link w:val="21"/>
    <w:rsid w:val="002158D8"/>
    <w:rPr>
      <w:b/>
      <w:bCs/>
      <w:i/>
      <w:iCs/>
      <w:sz w:val="24"/>
      <w:szCs w:val="28"/>
      <w:lang w:val="en-US" w:eastAsia="en-US" w:bidi="en-US"/>
    </w:rPr>
  </w:style>
  <w:style w:type="character" w:customStyle="1" w:styleId="35">
    <w:name w:val="з3 Знак"/>
    <w:link w:val="3"/>
    <w:rsid w:val="002158D8"/>
    <w:rPr>
      <w:b/>
      <w:bCs/>
      <w:i/>
      <w:iCs/>
      <w:sz w:val="24"/>
      <w:szCs w:val="28"/>
      <w:lang w:val="en-US" w:eastAsia="en-US" w:bidi="en-US"/>
    </w:rPr>
  </w:style>
  <w:style w:type="character" w:customStyle="1" w:styleId="a8">
    <w:name w:val="Тема примечания Знак"/>
    <w:link w:val="a7"/>
    <w:rsid w:val="002158D8"/>
    <w:rPr>
      <w:b/>
      <w:bCs/>
    </w:rPr>
  </w:style>
  <w:style w:type="character" w:customStyle="1" w:styleId="18">
    <w:name w:val="Сетка таблицы светлая1"/>
    <w:uiPriority w:val="32"/>
    <w:qFormat/>
    <w:rsid w:val="002158D8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uiPriority w:val="99"/>
    <w:rsid w:val="002158D8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2158D8"/>
    <w:rPr>
      <w:sz w:val="16"/>
      <w:szCs w:val="16"/>
    </w:rPr>
  </w:style>
  <w:style w:type="paragraph" w:styleId="a">
    <w:name w:val="List Bullet"/>
    <w:basedOn w:val="a0"/>
    <w:autoRedefine/>
    <w:rsid w:val="002158D8"/>
    <w:pPr>
      <w:numPr>
        <w:numId w:val="7"/>
      </w:numPr>
      <w:spacing w:after="200" w:line="276" w:lineRule="auto"/>
    </w:pPr>
    <w:rPr>
      <w:rFonts w:ascii="Calibri" w:eastAsia="Calibri" w:hAnsi="Calibri"/>
      <w:sz w:val="22"/>
      <w:szCs w:val="20"/>
      <w:lang w:eastAsia="en-US"/>
    </w:rPr>
  </w:style>
  <w:style w:type="paragraph" w:styleId="aff7">
    <w:name w:val="endnote text"/>
    <w:basedOn w:val="a0"/>
    <w:link w:val="aff8"/>
    <w:rsid w:val="002158D8"/>
    <w:rPr>
      <w:sz w:val="20"/>
      <w:szCs w:val="20"/>
    </w:rPr>
  </w:style>
  <w:style w:type="character" w:customStyle="1" w:styleId="aff8">
    <w:name w:val="Текст концевой сноски Знак"/>
    <w:basedOn w:val="a1"/>
    <w:link w:val="aff7"/>
    <w:rsid w:val="002158D8"/>
  </w:style>
  <w:style w:type="character" w:styleId="aff9">
    <w:name w:val="endnote reference"/>
    <w:rsid w:val="002158D8"/>
    <w:rPr>
      <w:vertAlign w:val="superscript"/>
    </w:rPr>
  </w:style>
  <w:style w:type="paragraph" w:styleId="affa">
    <w:name w:val="footnote text"/>
    <w:aliases w:val=" Знак"/>
    <w:basedOn w:val="a0"/>
    <w:link w:val="affb"/>
    <w:rsid w:val="002158D8"/>
    <w:rPr>
      <w:sz w:val="20"/>
      <w:szCs w:val="20"/>
    </w:rPr>
  </w:style>
  <w:style w:type="character" w:customStyle="1" w:styleId="affb">
    <w:name w:val="Текст сноски Знак"/>
    <w:aliases w:val=" Знак Знак"/>
    <w:basedOn w:val="a1"/>
    <w:link w:val="affa"/>
    <w:rsid w:val="002158D8"/>
  </w:style>
  <w:style w:type="character" w:styleId="affc">
    <w:name w:val="footnote reference"/>
    <w:rsid w:val="002158D8"/>
    <w:rPr>
      <w:vertAlign w:val="superscript"/>
    </w:rPr>
  </w:style>
  <w:style w:type="character" w:customStyle="1" w:styleId="-2">
    <w:name w:val="Светлая заливка - Акцент 2 Знак"/>
    <w:link w:val="-20"/>
    <w:uiPriority w:val="30"/>
    <w:rsid w:val="002158D8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paragraph" w:styleId="afb">
    <w:name w:val="Body Text"/>
    <w:basedOn w:val="a0"/>
    <w:link w:val="afa"/>
    <w:uiPriority w:val="99"/>
    <w:rsid w:val="002158D8"/>
    <w:rPr>
      <w:sz w:val="28"/>
      <w:szCs w:val="28"/>
    </w:rPr>
  </w:style>
  <w:style w:type="character" w:customStyle="1" w:styleId="19">
    <w:name w:val="Основной текст Знак1"/>
    <w:rsid w:val="002158D8"/>
    <w:rPr>
      <w:sz w:val="24"/>
      <w:szCs w:val="24"/>
    </w:rPr>
  </w:style>
  <w:style w:type="paragraph" w:customStyle="1" w:styleId="Arial1600">
    <w:name w:val="Стиль Arial 16 пт полужирный По центру Слева:  0 см Выступ:  0..."/>
    <w:basedOn w:val="a0"/>
    <w:rsid w:val="002158D8"/>
    <w:pPr>
      <w:ind w:left="432" w:hanging="432"/>
      <w:jc w:val="center"/>
    </w:pPr>
    <w:rPr>
      <w:rFonts w:ascii="Arial" w:hAnsi="Arial"/>
      <w:b/>
      <w:bCs/>
      <w:sz w:val="28"/>
      <w:szCs w:val="20"/>
    </w:rPr>
  </w:style>
  <w:style w:type="paragraph" w:customStyle="1" w:styleId="1a">
    <w:name w:val="Знак Знак Знак1 Знак"/>
    <w:basedOn w:val="a0"/>
    <w:rsid w:val="002158D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d">
    <w:name w:val="Title"/>
    <w:basedOn w:val="a0"/>
    <w:link w:val="affe"/>
    <w:uiPriority w:val="99"/>
    <w:qFormat/>
    <w:rsid w:val="002158D8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  <w:lang w:val="en-US"/>
    </w:rPr>
  </w:style>
  <w:style w:type="character" w:customStyle="1" w:styleId="affe">
    <w:name w:val="Заголовок Знак"/>
    <w:link w:val="affd"/>
    <w:uiPriority w:val="99"/>
    <w:rsid w:val="002158D8"/>
    <w:rPr>
      <w:sz w:val="24"/>
      <w:lang w:val="en-US"/>
    </w:rPr>
  </w:style>
  <w:style w:type="paragraph" w:customStyle="1" w:styleId="BodyTextIndent">
    <w:name w:val="Body Text Indent Знак"/>
    <w:basedOn w:val="a0"/>
    <w:link w:val="BodyTextIndent0"/>
    <w:rsid w:val="002158D8"/>
    <w:pPr>
      <w:autoSpaceDE w:val="0"/>
      <w:autoSpaceDN w:val="0"/>
      <w:adjustRightInd w:val="0"/>
      <w:spacing w:before="120" w:after="120" w:line="360" w:lineRule="auto"/>
      <w:ind w:firstLine="709"/>
      <w:jc w:val="both"/>
    </w:pPr>
    <w:rPr>
      <w:lang w:val="x-none" w:eastAsia="x-none"/>
    </w:rPr>
  </w:style>
  <w:style w:type="character" w:customStyle="1" w:styleId="BodyTextIndent0">
    <w:name w:val="Body Text Indent Знак Знак"/>
    <w:link w:val="BodyTextIndent"/>
    <w:rsid w:val="002158D8"/>
    <w:rPr>
      <w:sz w:val="24"/>
      <w:szCs w:val="24"/>
      <w:lang w:val="x-none" w:eastAsia="x-none"/>
    </w:rPr>
  </w:style>
  <w:style w:type="paragraph" w:customStyle="1" w:styleId="1b">
    <w:name w:val="Основной текст с отступом1"/>
    <w:basedOn w:val="a0"/>
    <w:rsid w:val="002158D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paragraph" w:styleId="26">
    <w:name w:val="Body Text Indent 2"/>
    <w:basedOn w:val="a0"/>
    <w:link w:val="27"/>
    <w:rsid w:val="002158D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rsid w:val="002158D8"/>
    <w:rPr>
      <w:sz w:val="24"/>
      <w:szCs w:val="24"/>
    </w:rPr>
  </w:style>
  <w:style w:type="paragraph" w:customStyle="1" w:styleId="Iauiue">
    <w:name w:val="Iau.iue"/>
    <w:basedOn w:val="a0"/>
    <w:next w:val="a0"/>
    <w:uiPriority w:val="99"/>
    <w:rsid w:val="002158D8"/>
    <w:pPr>
      <w:autoSpaceDE w:val="0"/>
      <w:autoSpaceDN w:val="0"/>
      <w:adjustRightInd w:val="0"/>
    </w:pPr>
  </w:style>
  <w:style w:type="paragraph" w:styleId="28">
    <w:name w:val="Body Text 2"/>
    <w:basedOn w:val="a0"/>
    <w:link w:val="29"/>
    <w:uiPriority w:val="99"/>
    <w:unhideWhenUsed/>
    <w:rsid w:val="002158D8"/>
    <w:pPr>
      <w:spacing w:after="120" w:line="480" w:lineRule="auto"/>
    </w:pPr>
  </w:style>
  <w:style w:type="character" w:customStyle="1" w:styleId="29">
    <w:name w:val="Основной текст 2 Знак"/>
    <w:link w:val="28"/>
    <w:uiPriority w:val="99"/>
    <w:rsid w:val="002158D8"/>
    <w:rPr>
      <w:sz w:val="24"/>
      <w:szCs w:val="24"/>
    </w:rPr>
  </w:style>
  <w:style w:type="paragraph" w:customStyle="1" w:styleId="Default">
    <w:name w:val="Default"/>
    <w:rsid w:val="002158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f">
    <w:name w:val="Strong"/>
    <w:uiPriority w:val="99"/>
    <w:qFormat/>
    <w:rsid w:val="002158D8"/>
    <w:rPr>
      <w:b/>
      <w:bCs/>
    </w:rPr>
  </w:style>
  <w:style w:type="paragraph" w:customStyle="1" w:styleId="-">
    <w:name w:val="Стиль-таблиц"/>
    <w:basedOn w:val="a0"/>
    <w:autoRedefine/>
    <w:rsid w:val="002158D8"/>
    <w:pPr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rPr>
      <w:rFonts w:ascii="Arial" w:hAnsi="Arial" w:cs="Arial"/>
    </w:rPr>
  </w:style>
  <w:style w:type="paragraph" w:customStyle="1" w:styleId="formattext">
    <w:name w:val="formattext"/>
    <w:rsid w:val="002158D8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afff0">
    <w:name w:val="Стиль По ширине"/>
    <w:basedOn w:val="a0"/>
    <w:rsid w:val="002158D8"/>
    <w:pPr>
      <w:jc w:val="both"/>
    </w:pPr>
    <w:rPr>
      <w:szCs w:val="20"/>
    </w:rPr>
  </w:style>
  <w:style w:type="paragraph" w:customStyle="1" w:styleId="BodyTextIndent33">
    <w:name w:val="Body Text Indent 33"/>
    <w:basedOn w:val="a0"/>
    <w:rsid w:val="002158D8"/>
    <w:pPr>
      <w:ind w:left="576"/>
      <w:jc w:val="both"/>
    </w:pPr>
    <w:rPr>
      <w:rFonts w:eastAsia="Batang"/>
      <w:lang w:eastAsia="ko-KR"/>
    </w:rPr>
  </w:style>
  <w:style w:type="character" w:customStyle="1" w:styleId="WW8NumSt6z0">
    <w:name w:val="WW8NumSt6z0"/>
    <w:rsid w:val="002158D8"/>
    <w:rPr>
      <w:rFonts w:ascii="Times New Roman" w:hAnsi="Times New Roman" w:cs="Times New Roman"/>
    </w:rPr>
  </w:style>
  <w:style w:type="paragraph" w:customStyle="1" w:styleId="afff1">
    <w:name w:val="Указатель р"/>
    <w:rsid w:val="002158D8"/>
    <w:pPr>
      <w:widowControl w:val="0"/>
      <w:spacing w:before="120" w:after="120"/>
      <w:jc w:val="center"/>
    </w:pPr>
    <w:rPr>
      <w:rFonts w:ascii="Arial" w:hAnsi="Arial"/>
      <w:sz w:val="24"/>
    </w:rPr>
  </w:style>
  <w:style w:type="character" w:customStyle="1" w:styleId="310">
    <w:name w:val="Заголовок 3 Знак1"/>
    <w:uiPriority w:val="9"/>
    <w:semiHidden/>
    <w:rsid w:val="002158D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rsid w:val="002158D8"/>
  </w:style>
  <w:style w:type="paragraph" w:customStyle="1" w:styleId="210">
    <w:name w:val="Основной текст 21"/>
    <w:basedOn w:val="a0"/>
    <w:rsid w:val="002158D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WW8Num2z0">
    <w:name w:val="WW8Num2z0"/>
    <w:rsid w:val="002158D8"/>
    <w:rPr>
      <w:rFonts w:ascii="Symbol" w:hAnsi="Symbol"/>
    </w:rPr>
  </w:style>
  <w:style w:type="paragraph" w:customStyle="1" w:styleId="afff2">
    <w:name w:val="Р"/>
    <w:link w:val="afff3"/>
    <w:qFormat/>
    <w:rsid w:val="002158D8"/>
    <w:pPr>
      <w:widowControl w:val="0"/>
      <w:spacing w:line="360" w:lineRule="auto"/>
      <w:ind w:firstLine="567"/>
      <w:jc w:val="both"/>
    </w:pPr>
    <w:rPr>
      <w:rFonts w:eastAsia="Batang"/>
      <w:sz w:val="28"/>
      <w:szCs w:val="24"/>
    </w:rPr>
  </w:style>
  <w:style w:type="character" w:customStyle="1" w:styleId="afff3">
    <w:name w:val="Р Знак"/>
    <w:link w:val="afff2"/>
    <w:rsid w:val="002158D8"/>
    <w:rPr>
      <w:rFonts w:eastAsia="Batang"/>
      <w:sz w:val="28"/>
      <w:szCs w:val="24"/>
    </w:rPr>
  </w:style>
  <w:style w:type="paragraph" w:customStyle="1" w:styleId="afff4">
    <w:name w:val="Р табл ц"/>
    <w:basedOn w:val="afff2"/>
    <w:link w:val="afff5"/>
    <w:rsid w:val="002158D8"/>
    <w:pPr>
      <w:spacing w:line="240" w:lineRule="auto"/>
      <w:ind w:firstLine="0"/>
      <w:jc w:val="center"/>
    </w:pPr>
  </w:style>
  <w:style w:type="character" w:customStyle="1" w:styleId="afff5">
    <w:name w:val="Р табл ц Знак"/>
    <w:link w:val="afff4"/>
    <w:rsid w:val="002158D8"/>
    <w:rPr>
      <w:rFonts w:eastAsia="Batang"/>
      <w:sz w:val="28"/>
      <w:szCs w:val="24"/>
    </w:rPr>
  </w:style>
  <w:style w:type="paragraph" w:customStyle="1" w:styleId="afff6">
    <w:name w:val="Р табл лев"/>
    <w:basedOn w:val="afff2"/>
    <w:rsid w:val="002158D8"/>
    <w:pPr>
      <w:spacing w:line="240" w:lineRule="auto"/>
      <w:ind w:left="30" w:right="33" w:firstLine="0"/>
      <w:jc w:val="left"/>
    </w:pPr>
  </w:style>
  <w:style w:type="paragraph" w:customStyle="1" w:styleId="afff7">
    <w:name w:val="Р од"/>
    <w:basedOn w:val="afff2"/>
    <w:rsid w:val="002158D8"/>
    <w:pPr>
      <w:suppressLineNumbers/>
      <w:tabs>
        <w:tab w:val="left" w:pos="567"/>
        <w:tab w:val="left" w:pos="851"/>
      </w:tabs>
      <w:spacing w:line="240" w:lineRule="auto"/>
    </w:pPr>
    <w:rPr>
      <w:rFonts w:eastAsia="Times New Roman"/>
      <w:szCs w:val="28"/>
    </w:rPr>
  </w:style>
  <w:style w:type="paragraph" w:customStyle="1" w:styleId="FORMATTEXT0">
    <w:name w:val=".FORMATTEXT"/>
    <w:uiPriority w:val="99"/>
    <w:rsid w:val="002158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uiPriority w:val="99"/>
    <w:rsid w:val="002158D8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headertext0">
    <w:name w:val="headertext"/>
    <w:basedOn w:val="a0"/>
    <w:rsid w:val="002158D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58D8"/>
  </w:style>
  <w:style w:type="paragraph" w:customStyle="1" w:styleId="2a">
    <w:name w:val="Стиль Маркированный список 2"/>
    <w:basedOn w:val="20"/>
    <w:autoRedefine/>
    <w:rsid w:val="002158D8"/>
    <w:pPr>
      <w:widowControl w:val="0"/>
      <w:numPr>
        <w:numId w:val="0"/>
      </w:numPr>
      <w:tabs>
        <w:tab w:val="right" w:leader="dot" w:pos="9639"/>
      </w:tabs>
      <w:spacing w:line="264" w:lineRule="auto"/>
      <w:contextualSpacing w:val="0"/>
      <w:jc w:val="both"/>
    </w:pPr>
    <w:rPr>
      <w:b/>
      <w:sz w:val="26"/>
      <w:szCs w:val="26"/>
    </w:rPr>
  </w:style>
  <w:style w:type="paragraph" w:styleId="20">
    <w:name w:val="List Bullet 2"/>
    <w:basedOn w:val="a0"/>
    <w:unhideWhenUsed/>
    <w:rsid w:val="002158D8"/>
    <w:pPr>
      <w:numPr>
        <w:numId w:val="8"/>
      </w:numPr>
      <w:contextualSpacing/>
    </w:pPr>
  </w:style>
  <w:style w:type="paragraph" w:customStyle="1" w:styleId="Normal1">
    <w:name w:val="Normal1"/>
    <w:rsid w:val="002158D8"/>
    <w:rPr>
      <w:rFonts w:ascii="Arial" w:hAnsi="Arial"/>
      <w:spacing w:val="20"/>
      <w:sz w:val="22"/>
    </w:rPr>
  </w:style>
  <w:style w:type="paragraph" w:customStyle="1" w:styleId="afff8">
    <w:name w:val="Заг. Таблицы"/>
    <w:basedOn w:val="a0"/>
    <w:autoRedefine/>
    <w:rsid w:val="002158D8"/>
    <w:pPr>
      <w:keepNext/>
      <w:spacing w:before="20" w:after="20"/>
      <w:jc w:val="center"/>
    </w:pPr>
    <w:rPr>
      <w:b/>
      <w:sz w:val="20"/>
    </w:rPr>
  </w:style>
  <w:style w:type="paragraph" w:customStyle="1" w:styleId="afff9">
    <w:name w:val="сод.табл слева"/>
    <w:basedOn w:val="a0"/>
    <w:autoRedefine/>
    <w:rsid w:val="002158D8"/>
    <w:pPr>
      <w:keepNext/>
      <w:spacing w:before="20" w:after="20"/>
    </w:pPr>
  </w:style>
  <w:style w:type="paragraph" w:customStyle="1" w:styleId="afffa">
    <w:name w:val="Табл. Номер"/>
    <w:basedOn w:val="afffb"/>
    <w:autoRedefine/>
    <w:rsid w:val="002158D8"/>
    <w:pPr>
      <w:keepNext/>
      <w:spacing w:line="264" w:lineRule="auto"/>
      <w:jc w:val="both"/>
    </w:pPr>
    <w:rPr>
      <w:b w:val="0"/>
      <w:sz w:val="24"/>
      <w:szCs w:val="24"/>
      <w:lang w:val="ru-RU" w:eastAsia="ru-RU"/>
    </w:rPr>
  </w:style>
  <w:style w:type="paragraph" w:customStyle="1" w:styleId="afffc">
    <w:name w:val="сод.табл примечание"/>
    <w:basedOn w:val="afff9"/>
    <w:autoRedefine/>
    <w:rsid w:val="002158D8"/>
    <w:pPr>
      <w:spacing w:before="60" w:after="60"/>
    </w:pPr>
    <w:rPr>
      <w:b/>
    </w:rPr>
  </w:style>
  <w:style w:type="paragraph" w:customStyle="1" w:styleId="afffd">
    <w:name w:val="сод.табл по центру"/>
    <w:basedOn w:val="afff9"/>
    <w:autoRedefine/>
    <w:rsid w:val="002158D8"/>
    <w:pPr>
      <w:overflowPunct w:val="0"/>
      <w:autoSpaceDE w:val="0"/>
      <w:autoSpaceDN w:val="0"/>
      <w:adjustRightInd w:val="0"/>
      <w:jc w:val="center"/>
      <w:textAlignment w:val="baseline"/>
    </w:pPr>
    <w:rPr>
      <w:color w:val="000000"/>
      <w:szCs w:val="20"/>
    </w:rPr>
  </w:style>
  <w:style w:type="paragraph" w:customStyle="1" w:styleId="afffe">
    <w:name w:val="Заголовок таблицы"/>
    <w:autoRedefine/>
    <w:rsid w:val="002158D8"/>
    <w:pPr>
      <w:keepNext/>
      <w:spacing w:before="40" w:after="40"/>
      <w:jc w:val="center"/>
    </w:pPr>
    <w:rPr>
      <w:b/>
    </w:rPr>
  </w:style>
  <w:style w:type="paragraph" w:customStyle="1" w:styleId="affff">
    <w:name w:val="сод.табл содерж. примечания"/>
    <w:basedOn w:val="afffc"/>
    <w:autoRedefine/>
    <w:rsid w:val="002158D8"/>
    <w:pPr>
      <w:spacing w:before="0" w:after="0"/>
    </w:pPr>
    <w:rPr>
      <w:b w:val="0"/>
    </w:rPr>
  </w:style>
  <w:style w:type="paragraph" w:styleId="afffb">
    <w:name w:val="caption"/>
    <w:aliases w:val="Знак"/>
    <w:basedOn w:val="a0"/>
    <w:next w:val="a0"/>
    <w:link w:val="affff0"/>
    <w:uiPriority w:val="99"/>
    <w:qFormat/>
    <w:rsid w:val="002158D8"/>
    <w:rPr>
      <w:b/>
      <w:bCs/>
      <w:sz w:val="20"/>
      <w:szCs w:val="20"/>
      <w:lang w:val="en-GB" w:eastAsia="en-US"/>
    </w:rPr>
  </w:style>
  <w:style w:type="paragraph" w:customStyle="1" w:styleId="2">
    <w:name w:val="Стиль Стиль Маркированный список 2 + Зеленый + Авто"/>
    <w:basedOn w:val="2a"/>
    <w:rsid w:val="002158D8"/>
    <w:pPr>
      <w:widowControl/>
      <w:numPr>
        <w:numId w:val="9"/>
      </w:numPr>
      <w:tabs>
        <w:tab w:val="left" w:pos="1077"/>
      </w:tabs>
      <w:spacing w:line="240" w:lineRule="auto"/>
    </w:pPr>
    <w:rPr>
      <w:sz w:val="24"/>
    </w:rPr>
  </w:style>
  <w:style w:type="paragraph" w:customStyle="1" w:styleId="91">
    <w:name w:val="сод.табл по центру 9"/>
    <w:basedOn w:val="a0"/>
    <w:autoRedefine/>
    <w:rsid w:val="002158D8"/>
    <w:pPr>
      <w:keepNext/>
      <w:overflowPunct w:val="0"/>
      <w:autoSpaceDE w:val="0"/>
      <w:autoSpaceDN w:val="0"/>
      <w:adjustRightInd w:val="0"/>
      <w:spacing w:before="20" w:after="20"/>
      <w:jc w:val="center"/>
      <w:textAlignment w:val="baseline"/>
    </w:pPr>
    <w:rPr>
      <w:sz w:val="18"/>
      <w:szCs w:val="20"/>
    </w:rPr>
  </w:style>
  <w:style w:type="paragraph" w:customStyle="1" w:styleId="affff1">
    <w:name w:val="Сод. табл по центру"/>
    <w:basedOn w:val="afff9"/>
    <w:autoRedefine/>
    <w:rsid w:val="002158D8"/>
    <w:pPr>
      <w:jc w:val="center"/>
    </w:pPr>
  </w:style>
  <w:style w:type="paragraph" w:customStyle="1" w:styleId="affff2">
    <w:name w:val="Табл. Название"/>
    <w:basedOn w:val="a0"/>
    <w:link w:val="affff3"/>
    <w:autoRedefine/>
    <w:rsid w:val="002158D8"/>
    <w:pPr>
      <w:keepNext/>
      <w:spacing w:before="240" w:after="120"/>
    </w:pPr>
    <w:rPr>
      <w:b/>
      <w:sz w:val="20"/>
      <w:lang w:val="x-none" w:eastAsia="x-none"/>
    </w:rPr>
  </w:style>
  <w:style w:type="character" w:customStyle="1" w:styleId="affff3">
    <w:name w:val="Табл. Название Знак"/>
    <w:link w:val="affff2"/>
    <w:rsid w:val="002158D8"/>
    <w:rPr>
      <w:b/>
      <w:szCs w:val="24"/>
      <w:lang w:val="x-none" w:eastAsia="x-none"/>
    </w:rPr>
  </w:style>
  <w:style w:type="paragraph" w:customStyle="1" w:styleId="81">
    <w:name w:val="сод.табл слева 8"/>
    <w:basedOn w:val="a0"/>
    <w:autoRedefine/>
    <w:rsid w:val="002158D8"/>
    <w:pPr>
      <w:keepNext/>
      <w:overflowPunct w:val="0"/>
      <w:autoSpaceDE w:val="0"/>
      <w:autoSpaceDN w:val="0"/>
      <w:adjustRightInd w:val="0"/>
      <w:spacing w:before="20" w:after="20"/>
      <w:textAlignment w:val="baseline"/>
    </w:pPr>
    <w:rPr>
      <w:sz w:val="16"/>
      <w:szCs w:val="18"/>
    </w:rPr>
  </w:style>
  <w:style w:type="paragraph" w:customStyle="1" w:styleId="affff4">
    <w:name w:val="Осн. надп.Разработал"/>
    <w:basedOn w:val="a0"/>
    <w:autoRedefine/>
    <w:rsid w:val="002158D8"/>
    <w:rPr>
      <w:i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2158D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2158D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158D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2158D8"/>
    <w:pPr>
      <w:spacing w:line="201" w:lineRule="atLeast"/>
    </w:pPr>
    <w:rPr>
      <w:rFonts w:ascii="OfficinaSansC" w:eastAsia="Calibri" w:hAnsi="OfficinaSansC" w:cs="Times New Roman"/>
      <w:color w:val="auto"/>
    </w:rPr>
  </w:style>
  <w:style w:type="character" w:customStyle="1" w:styleId="A60">
    <w:name w:val="A6"/>
    <w:uiPriority w:val="99"/>
    <w:rsid w:val="002158D8"/>
    <w:rPr>
      <w:rFonts w:cs="OfficinaSansC"/>
      <w:color w:val="000000"/>
      <w:sz w:val="18"/>
      <w:szCs w:val="18"/>
    </w:rPr>
  </w:style>
  <w:style w:type="paragraph" w:customStyle="1" w:styleId="tehnormatitle">
    <w:name w:val="tehnormatitle"/>
    <w:basedOn w:val="a0"/>
    <w:rsid w:val="002158D8"/>
    <w:pPr>
      <w:spacing w:before="100" w:beforeAutospacing="1" w:after="100" w:afterAutospacing="1"/>
    </w:pPr>
  </w:style>
  <w:style w:type="character" w:customStyle="1" w:styleId="affff5">
    <w:name w:val="Основной текст_"/>
    <w:link w:val="2b"/>
    <w:rsid w:val="002158D8"/>
    <w:rPr>
      <w:spacing w:val="2"/>
      <w:shd w:val="clear" w:color="auto" w:fill="FFFFFF"/>
    </w:rPr>
  </w:style>
  <w:style w:type="paragraph" w:customStyle="1" w:styleId="2b">
    <w:name w:val="Основной текст2"/>
    <w:basedOn w:val="a0"/>
    <w:link w:val="affff5"/>
    <w:rsid w:val="002158D8"/>
    <w:pPr>
      <w:shd w:val="clear" w:color="auto" w:fill="FFFFFF"/>
      <w:spacing w:line="293" w:lineRule="exact"/>
      <w:jc w:val="both"/>
    </w:pPr>
    <w:rPr>
      <w:spacing w:val="2"/>
      <w:sz w:val="20"/>
      <w:szCs w:val="20"/>
    </w:rPr>
  </w:style>
  <w:style w:type="character" w:customStyle="1" w:styleId="-1">
    <w:name w:val="Цветной список - Акцент 1 Знак"/>
    <w:uiPriority w:val="99"/>
    <w:rsid w:val="002158D8"/>
    <w:rPr>
      <w:sz w:val="24"/>
      <w:szCs w:val="24"/>
    </w:rPr>
  </w:style>
  <w:style w:type="paragraph" w:customStyle="1" w:styleId="2c">
    <w:name w:val="Таблица2"/>
    <w:basedOn w:val="a0"/>
    <w:qFormat/>
    <w:rsid w:val="002158D8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customStyle="1" w:styleId="38">
    <w:name w:val="3_Основной текст"/>
    <w:basedOn w:val="a0"/>
    <w:link w:val="39"/>
    <w:qFormat/>
    <w:rsid w:val="002158D8"/>
    <w:pPr>
      <w:widowControl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39">
    <w:name w:val="3_Основной текст Знак"/>
    <w:link w:val="38"/>
    <w:rsid w:val="002158D8"/>
    <w:rPr>
      <w:sz w:val="28"/>
    </w:rPr>
  </w:style>
  <w:style w:type="character" w:customStyle="1" w:styleId="webofficeattributevalue1">
    <w:name w:val="webofficeattributevalue1"/>
    <w:rsid w:val="002158D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affff6">
    <w:name w:val="#Исполнитель Знак"/>
    <w:link w:val="affff7"/>
    <w:locked/>
    <w:rsid w:val="002158D8"/>
    <w:rPr>
      <w:szCs w:val="22"/>
    </w:rPr>
  </w:style>
  <w:style w:type="paragraph" w:customStyle="1" w:styleId="affff7">
    <w:name w:val="#Исполнитель"/>
    <w:basedOn w:val="a0"/>
    <w:link w:val="affff6"/>
    <w:qFormat/>
    <w:rsid w:val="002158D8"/>
    <w:pPr>
      <w:jc w:val="both"/>
    </w:pPr>
    <w:rPr>
      <w:sz w:val="20"/>
      <w:szCs w:val="22"/>
    </w:rPr>
  </w:style>
  <w:style w:type="paragraph" w:styleId="affff8">
    <w:name w:val="Revision"/>
    <w:hidden/>
    <w:uiPriority w:val="71"/>
    <w:rsid w:val="002158D8"/>
    <w:rPr>
      <w:sz w:val="24"/>
      <w:szCs w:val="24"/>
    </w:rPr>
  </w:style>
  <w:style w:type="table" w:styleId="-10">
    <w:name w:val="Colorful List Accent 1"/>
    <w:basedOn w:val="a2"/>
    <w:uiPriority w:val="72"/>
    <w:rsid w:val="002158D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Light Shading Accent 2"/>
    <w:basedOn w:val="a2"/>
    <w:link w:val="-2"/>
    <w:uiPriority w:val="30"/>
    <w:rsid w:val="002158D8"/>
    <w:rPr>
      <w:rFonts w:ascii="Calibri" w:hAnsi="Calibri"/>
      <w:b/>
      <w:bCs/>
      <w:i/>
      <w:iCs/>
      <w:color w:val="4F81BD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ind-common-1">
    <w:name w:val="ind-common-1"/>
    <w:basedOn w:val="a0"/>
    <w:rsid w:val="005D0C16"/>
    <w:pPr>
      <w:spacing w:before="100" w:beforeAutospacing="1" w:after="100" w:afterAutospacing="1"/>
    </w:pPr>
  </w:style>
  <w:style w:type="character" w:customStyle="1" w:styleId="ae">
    <w:name w:val="Абзац списка Знак"/>
    <w:aliases w:val="Нумерованый список Знак,List Paragraph1 Знак"/>
    <w:link w:val="ad"/>
    <w:uiPriority w:val="34"/>
    <w:rsid w:val="00A0484C"/>
    <w:rPr>
      <w:sz w:val="24"/>
      <w:szCs w:val="24"/>
    </w:rPr>
  </w:style>
  <w:style w:type="numbering" w:customStyle="1" w:styleId="1c">
    <w:name w:val="Нет списка1"/>
    <w:next w:val="a3"/>
    <w:uiPriority w:val="99"/>
    <w:semiHidden/>
    <w:unhideWhenUsed/>
    <w:rsid w:val="00D22B42"/>
  </w:style>
  <w:style w:type="character" w:customStyle="1" w:styleId="affff0">
    <w:name w:val="Название объекта Знак"/>
    <w:aliases w:val="Знак Знак"/>
    <w:link w:val="afffb"/>
    <w:uiPriority w:val="99"/>
    <w:locked/>
    <w:rsid w:val="00D22B42"/>
    <w:rPr>
      <w:b/>
      <w:bCs/>
      <w:lang w:val="en-GB" w:eastAsia="en-US"/>
    </w:rPr>
  </w:style>
  <w:style w:type="paragraph" w:styleId="affff9">
    <w:name w:val="Subtitle"/>
    <w:basedOn w:val="a0"/>
    <w:link w:val="affffa"/>
    <w:uiPriority w:val="99"/>
    <w:qFormat/>
    <w:rsid w:val="00D22B42"/>
    <w:pPr>
      <w:keepLines/>
      <w:spacing w:after="60" w:line="288" w:lineRule="auto"/>
      <w:ind w:firstLine="720"/>
      <w:jc w:val="center"/>
    </w:pPr>
    <w:rPr>
      <w:rFonts w:ascii="Cambria" w:hAnsi="Cambria" w:cs="Cambria"/>
      <w:lang w:val="en-US" w:eastAsia="en-US"/>
    </w:rPr>
  </w:style>
  <w:style w:type="character" w:customStyle="1" w:styleId="affffa">
    <w:name w:val="Подзаголовок Знак"/>
    <w:basedOn w:val="a1"/>
    <w:link w:val="affff9"/>
    <w:uiPriority w:val="99"/>
    <w:rsid w:val="00D22B42"/>
    <w:rPr>
      <w:rFonts w:ascii="Cambria" w:hAnsi="Cambria" w:cs="Cambria"/>
      <w:sz w:val="24"/>
      <w:szCs w:val="24"/>
      <w:lang w:val="en-US" w:eastAsia="en-US"/>
    </w:rPr>
  </w:style>
  <w:style w:type="paragraph" w:styleId="affffb">
    <w:name w:val="No Spacing"/>
    <w:uiPriority w:val="1"/>
    <w:qFormat/>
    <w:rsid w:val="00D22B42"/>
    <w:pPr>
      <w:keepLines/>
      <w:ind w:firstLine="720"/>
      <w:jc w:val="both"/>
    </w:pPr>
    <w:rPr>
      <w:sz w:val="24"/>
      <w:szCs w:val="24"/>
      <w:lang w:val="en-US" w:eastAsia="en-US"/>
    </w:rPr>
  </w:style>
  <w:style w:type="paragraph" w:styleId="affffc">
    <w:name w:val="TOC Heading"/>
    <w:basedOn w:val="11"/>
    <w:next w:val="a0"/>
    <w:uiPriority w:val="99"/>
    <w:qFormat/>
    <w:rsid w:val="00D22B42"/>
    <w:pPr>
      <w:keepLines/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val="ru-RU" w:eastAsia="en-US"/>
    </w:rPr>
  </w:style>
  <w:style w:type="numbering" w:customStyle="1" w:styleId="WWNum7">
    <w:name w:val="WWNum7"/>
    <w:basedOn w:val="a3"/>
    <w:rsid w:val="0029458B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B3CC4-2D49-4428-A47C-6B91BD329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3818</Words>
  <Characters>21766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Генеральным директорам МРСК/РСК</vt:lpstr>
    </vt:vector>
  </TitlesOfParts>
  <Company/>
  <LinksUpToDate>false</LinksUpToDate>
  <CharactersWithSpaces>25533</CharactersWithSpaces>
  <SharedDoc>false</SharedDoc>
  <HLinks>
    <vt:vector size="108" baseType="variant">
      <vt:variant>
        <vt:i4>1310771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_Toc485715392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_Toc485715391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_Toc485715390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_Toc485715389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_Toc485715388</vt:lpwstr>
      </vt:variant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_Toc485715387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_Toc485715386</vt:lpwstr>
      </vt:variant>
      <vt:variant>
        <vt:i4>1376307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_Toc485715385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_Toc485715384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_Toc485715383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_Toc485715382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_Toc485715381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_Toc485715380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_Toc485715379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_Toc485715378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_Toc485715377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_Toc485715376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_Toc485715375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Генеральным директорам МРСК/РСК</dc:title>
  <dc:creator>makarov_av</dc:creator>
  <cp:lastModifiedBy>Гладкая Ольга Викторовна</cp:lastModifiedBy>
  <cp:revision>2</cp:revision>
  <cp:lastPrinted>2021-04-14T06:16:00Z</cp:lastPrinted>
  <dcterms:created xsi:type="dcterms:W3CDTF">2021-06-07T06:57:00Z</dcterms:created>
  <dcterms:modified xsi:type="dcterms:W3CDTF">2021-06-07T06:57:00Z</dcterms:modified>
</cp:coreProperties>
</file>