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88C" w:rsidRDefault="001F388C"/>
    <w:p w:rsidR="003B1827" w:rsidRDefault="003B1827"/>
    <w:p w:rsidR="001F388C" w:rsidRDefault="001F388C"/>
    <w:tbl>
      <w:tblPr>
        <w:tblpPr w:leftFromText="180" w:rightFromText="180" w:vertAnchor="text" w:horzAnchor="margin" w:tblpY="-357"/>
        <w:tblW w:w="4944" w:type="pct"/>
        <w:tblLook w:val="04A0" w:firstRow="1" w:lastRow="0" w:firstColumn="1" w:lastColumn="0" w:noHBand="0" w:noVBand="1"/>
      </w:tblPr>
      <w:tblGrid>
        <w:gridCol w:w="10421"/>
      </w:tblGrid>
      <w:tr w:rsidR="003B1827" w:rsidRPr="00F969E7" w:rsidTr="003B1827">
        <w:tc>
          <w:tcPr>
            <w:tcW w:w="5000" w:type="pct"/>
          </w:tcPr>
          <w:p w:rsidR="001F388C" w:rsidRDefault="001F388C" w:rsidP="00F077D1">
            <w:pPr>
              <w:spacing w:line="276" w:lineRule="auto"/>
              <w:ind w:left="4623" w:hanging="56"/>
              <w:jc w:val="right"/>
              <w:rPr>
                <w:b/>
                <w:sz w:val="26"/>
                <w:szCs w:val="26"/>
              </w:rPr>
            </w:pPr>
          </w:p>
          <w:p w:rsidR="003B1827" w:rsidRPr="00016AC2" w:rsidRDefault="001F388C" w:rsidP="00F077D1">
            <w:pPr>
              <w:spacing w:line="276" w:lineRule="auto"/>
              <w:ind w:left="4623" w:hanging="56"/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3B1827" w:rsidRPr="00016AC2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  <w:p w:rsidR="003B1827" w:rsidRPr="00016AC2" w:rsidRDefault="003B1827" w:rsidP="00F077D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</w:t>
            </w:r>
            <w:r w:rsidR="001F388C">
              <w:rPr>
                <w:sz w:val="26"/>
                <w:szCs w:val="26"/>
              </w:rPr>
              <w:t xml:space="preserve"> заместитель </w:t>
            </w:r>
            <w:r>
              <w:rPr>
                <w:sz w:val="26"/>
                <w:szCs w:val="26"/>
              </w:rPr>
              <w:t xml:space="preserve">директора </w:t>
            </w:r>
            <w:r w:rsidRPr="00016AC2">
              <w:rPr>
                <w:sz w:val="26"/>
                <w:szCs w:val="26"/>
              </w:rPr>
              <w:t xml:space="preserve">–  </w:t>
            </w:r>
          </w:p>
          <w:p w:rsidR="003B1827" w:rsidRPr="00016AC2" w:rsidRDefault="003B1827" w:rsidP="00F077D1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016AC2">
              <w:rPr>
                <w:sz w:val="26"/>
                <w:szCs w:val="26"/>
              </w:rPr>
              <w:t xml:space="preserve">                               главный инженер филиала</w:t>
            </w:r>
          </w:p>
          <w:p w:rsidR="003B1827" w:rsidRPr="00016AC2" w:rsidRDefault="003B1827" w:rsidP="00F077D1">
            <w:pPr>
              <w:spacing w:line="276" w:lineRule="auto"/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</w:t>
            </w:r>
            <w:r w:rsidRPr="00016AC2">
              <w:rPr>
                <w:sz w:val="26"/>
                <w:szCs w:val="26"/>
              </w:rPr>
              <w:t xml:space="preserve"> «МРСК Центра» - «Белгородэнерго»</w:t>
            </w:r>
          </w:p>
          <w:p w:rsidR="003B1827" w:rsidRPr="00016AC2" w:rsidRDefault="003B1827" w:rsidP="00F077D1">
            <w:pPr>
              <w:spacing w:line="276" w:lineRule="auto"/>
              <w:ind w:left="-108"/>
              <w:jc w:val="right"/>
              <w:rPr>
                <w:sz w:val="26"/>
                <w:szCs w:val="26"/>
              </w:rPr>
            </w:pPr>
          </w:p>
          <w:p w:rsidR="003B1827" w:rsidRPr="00016AC2" w:rsidRDefault="003B1827" w:rsidP="00F077D1">
            <w:pPr>
              <w:spacing w:line="276" w:lineRule="auto"/>
              <w:ind w:left="-108"/>
              <w:jc w:val="right"/>
              <w:rPr>
                <w:sz w:val="26"/>
                <w:szCs w:val="26"/>
              </w:rPr>
            </w:pPr>
            <w:r w:rsidRPr="00016AC2">
              <w:rPr>
                <w:sz w:val="26"/>
                <w:szCs w:val="26"/>
              </w:rPr>
              <w:t>___________________</w:t>
            </w:r>
            <w:r>
              <w:rPr>
                <w:sz w:val="26"/>
                <w:szCs w:val="26"/>
              </w:rPr>
              <w:t>Решетников С.А.</w:t>
            </w:r>
          </w:p>
          <w:p w:rsidR="003B1827" w:rsidRPr="00016AC2" w:rsidRDefault="003B1827" w:rsidP="00F077D1">
            <w:pPr>
              <w:spacing w:line="276" w:lineRule="auto"/>
              <w:ind w:left="-108"/>
              <w:jc w:val="right"/>
              <w:rPr>
                <w:sz w:val="26"/>
                <w:szCs w:val="26"/>
              </w:rPr>
            </w:pPr>
          </w:p>
          <w:p w:rsidR="003B1827" w:rsidRPr="00F969E7" w:rsidRDefault="003B1827" w:rsidP="003B1827">
            <w:pPr>
              <w:ind w:left="-108"/>
              <w:jc w:val="right"/>
            </w:pPr>
            <w:r>
              <w:rPr>
                <w:sz w:val="26"/>
                <w:szCs w:val="26"/>
              </w:rPr>
              <w:t>«___»  ____________ 2020</w:t>
            </w:r>
            <w:r w:rsidRPr="00016AC2">
              <w:rPr>
                <w:sz w:val="26"/>
                <w:szCs w:val="26"/>
              </w:rPr>
              <w:t xml:space="preserve"> г.</w:t>
            </w:r>
          </w:p>
        </w:tc>
      </w:tr>
    </w:tbl>
    <w:p w:rsidR="00AB7333" w:rsidRDefault="00AB7333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947CF8" w:rsidRDefault="00947CF8" w:rsidP="00947CF8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</w:rPr>
        <w:t xml:space="preserve">на поставку </w:t>
      </w:r>
      <w:r w:rsidR="009C61B9" w:rsidRPr="009C61B9">
        <w:rPr>
          <w:b/>
          <w:sz w:val="26"/>
          <w:szCs w:val="26"/>
        </w:rPr>
        <w:t>быстровозводимой опоры</w:t>
      </w:r>
      <w:r w:rsidRPr="009727C7">
        <w:rPr>
          <w:b/>
          <w:sz w:val="26"/>
          <w:szCs w:val="26"/>
        </w:rPr>
        <w:t xml:space="preserve"> типа </w:t>
      </w:r>
      <w:r w:rsidR="009C61B9" w:rsidRPr="009C61B9">
        <w:rPr>
          <w:b/>
          <w:sz w:val="26"/>
          <w:szCs w:val="26"/>
        </w:rPr>
        <w:t>ПБМ 35(110)-1(т)</w:t>
      </w:r>
      <w:r>
        <w:rPr>
          <w:b/>
          <w:sz w:val="26"/>
          <w:szCs w:val="26"/>
        </w:rPr>
        <w:t>.</w:t>
      </w:r>
    </w:p>
    <w:p w:rsidR="00947CF8" w:rsidRPr="009D51F0" w:rsidRDefault="00947CF8" w:rsidP="00947CF8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2244CB">
        <w:rPr>
          <w:b/>
          <w:sz w:val="26"/>
          <w:szCs w:val="26"/>
        </w:rPr>
        <w:t>Лот № 203Е</w:t>
      </w:r>
    </w:p>
    <w:p w:rsidR="00612811" w:rsidRPr="00740B45" w:rsidRDefault="00612811" w:rsidP="00773399">
      <w:pPr>
        <w:ind w:firstLine="0"/>
        <w:jc w:val="center"/>
        <w:rPr>
          <w:b/>
          <w:sz w:val="28"/>
          <w:szCs w:val="28"/>
        </w:rPr>
      </w:pP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05FB" w:rsidRPr="00DD2AB4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9C61B9" w:rsidRPr="009C61B9">
        <w:rPr>
          <w:sz w:val="24"/>
          <w:szCs w:val="24"/>
        </w:rPr>
        <w:t>быстровозводимой опоры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132"/>
      </w:tblGrid>
      <w:tr w:rsidR="004F4E9E" w:rsidRPr="00AF75A6" w:rsidTr="00D46827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:rsidR="004F4E9E" w:rsidRPr="00AF75A6" w:rsidRDefault="004F4E9E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5132" w:type="dxa"/>
            <w:shd w:val="clear" w:color="000000" w:fill="FFFFFF"/>
          </w:tcPr>
          <w:p w:rsidR="004F4E9E" w:rsidRPr="00AF75A6" w:rsidRDefault="00CB7BA3" w:rsidP="007805FB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Опора</w:t>
            </w:r>
          </w:p>
        </w:tc>
      </w:tr>
      <w:tr w:rsidR="003D74BF" w:rsidRPr="00AF75A6" w:rsidTr="00D46827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:rsidR="003D74BF" w:rsidRPr="00AF75A6" w:rsidRDefault="003D74BF" w:rsidP="007805F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132" w:type="dxa"/>
            <w:shd w:val="clear" w:color="000000" w:fill="FFFFFF"/>
          </w:tcPr>
          <w:p w:rsidR="003D74BF" w:rsidRPr="00AF75A6" w:rsidRDefault="009C61B9" w:rsidP="00B43D0E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 w:rsidRPr="009C61B9">
              <w:rPr>
                <w:sz w:val="24"/>
                <w:szCs w:val="24"/>
              </w:rPr>
              <w:t>ПБМ 35(110)-1(т)</w:t>
            </w:r>
          </w:p>
        </w:tc>
      </w:tr>
      <w:tr w:rsidR="00E30C5E" w:rsidRPr="00AF75A6" w:rsidTr="00D46827">
        <w:trPr>
          <w:trHeight w:val="300"/>
        </w:trPr>
        <w:tc>
          <w:tcPr>
            <w:tcW w:w="5387" w:type="dxa"/>
            <w:shd w:val="clear" w:color="auto" w:fill="auto"/>
          </w:tcPr>
          <w:p w:rsidR="00E30C5E" w:rsidRPr="00AF75A6" w:rsidRDefault="00E30C5E" w:rsidP="00F07A24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Класс напряжения,</w:t>
            </w:r>
            <w:r w:rsidR="009C61B9">
              <w:rPr>
                <w:sz w:val="24"/>
                <w:szCs w:val="24"/>
              </w:rPr>
              <w:t xml:space="preserve"> </w:t>
            </w:r>
            <w:r w:rsidRPr="00AF75A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132" w:type="dxa"/>
            <w:shd w:val="clear" w:color="000000" w:fill="FFFFFF"/>
          </w:tcPr>
          <w:p w:rsidR="00E30C5E" w:rsidRPr="00AF75A6" w:rsidRDefault="00226CD3" w:rsidP="00F07A24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0C5E" w:rsidRPr="00AF75A6">
              <w:rPr>
                <w:sz w:val="24"/>
                <w:szCs w:val="24"/>
              </w:rPr>
              <w:t>10</w:t>
            </w:r>
          </w:p>
        </w:tc>
      </w:tr>
      <w:tr w:rsidR="008F75B5" w:rsidRPr="00AF75A6" w:rsidTr="00D46827">
        <w:trPr>
          <w:trHeight w:val="300"/>
        </w:trPr>
        <w:tc>
          <w:tcPr>
            <w:tcW w:w="5387" w:type="dxa"/>
            <w:shd w:val="clear" w:color="auto" w:fill="auto"/>
          </w:tcPr>
          <w:p w:rsidR="008F75B5" w:rsidRPr="00AF75A6" w:rsidRDefault="008F75B5" w:rsidP="00F07A24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Количество цепей ЛЭП</w:t>
            </w:r>
          </w:p>
        </w:tc>
        <w:tc>
          <w:tcPr>
            <w:tcW w:w="5132" w:type="dxa"/>
            <w:shd w:val="clear" w:color="000000" w:fill="FFFFFF"/>
          </w:tcPr>
          <w:p w:rsidR="008F75B5" w:rsidRPr="004D35AB" w:rsidRDefault="009C61B9" w:rsidP="00F07A24">
            <w:pPr>
              <w:ind w:firstLine="34"/>
              <w:jc w:val="center"/>
              <w:rPr>
                <w:sz w:val="24"/>
                <w:szCs w:val="24"/>
              </w:rPr>
            </w:pPr>
            <w:r w:rsidRPr="004D35AB">
              <w:rPr>
                <w:sz w:val="24"/>
                <w:szCs w:val="24"/>
              </w:rPr>
              <w:t>1</w:t>
            </w:r>
          </w:p>
        </w:tc>
      </w:tr>
      <w:tr w:rsidR="004D35AB" w:rsidRPr="00AF75A6" w:rsidTr="00D46827">
        <w:trPr>
          <w:trHeight w:val="300"/>
        </w:trPr>
        <w:tc>
          <w:tcPr>
            <w:tcW w:w="5387" w:type="dxa"/>
            <w:shd w:val="clear" w:color="auto" w:fill="auto"/>
          </w:tcPr>
          <w:p w:rsidR="004D35AB" w:rsidRPr="00AF75A6" w:rsidRDefault="004D35AB" w:rsidP="00F07A24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тросостойки</w:t>
            </w:r>
          </w:p>
        </w:tc>
        <w:tc>
          <w:tcPr>
            <w:tcW w:w="5132" w:type="dxa"/>
            <w:shd w:val="clear" w:color="000000" w:fill="FFFFFF"/>
          </w:tcPr>
          <w:p w:rsidR="004D35AB" w:rsidRPr="004D35AB" w:rsidRDefault="004D35AB" w:rsidP="00F07A24">
            <w:pPr>
              <w:ind w:firstLine="34"/>
              <w:jc w:val="center"/>
              <w:rPr>
                <w:sz w:val="24"/>
                <w:szCs w:val="24"/>
              </w:rPr>
            </w:pPr>
            <w:r w:rsidRPr="004D35AB">
              <w:rPr>
                <w:sz w:val="24"/>
                <w:szCs w:val="24"/>
              </w:rPr>
              <w:t>Да</w:t>
            </w:r>
          </w:p>
        </w:tc>
      </w:tr>
      <w:tr w:rsidR="00FE7A72" w:rsidRPr="00AF75A6" w:rsidTr="00D46827">
        <w:trPr>
          <w:trHeight w:val="300"/>
        </w:trPr>
        <w:tc>
          <w:tcPr>
            <w:tcW w:w="5387" w:type="dxa"/>
            <w:shd w:val="clear" w:color="auto" w:fill="auto"/>
          </w:tcPr>
          <w:p w:rsidR="00FE7A72" w:rsidRPr="00AF75A6" w:rsidRDefault="003C7212" w:rsidP="00947CF8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Вы</w:t>
            </w:r>
            <w:r w:rsidR="00F07A24" w:rsidRPr="00AF75A6">
              <w:rPr>
                <w:sz w:val="24"/>
                <w:szCs w:val="24"/>
              </w:rPr>
              <w:t>сота до низа траверсы</w:t>
            </w:r>
            <w:r w:rsidR="00FE7A72" w:rsidRPr="00AF75A6">
              <w:rPr>
                <w:sz w:val="24"/>
                <w:szCs w:val="24"/>
              </w:rPr>
              <w:t>, м.</w:t>
            </w:r>
          </w:p>
        </w:tc>
        <w:tc>
          <w:tcPr>
            <w:tcW w:w="5132" w:type="dxa"/>
            <w:shd w:val="clear" w:color="000000" w:fill="FFFFFF"/>
          </w:tcPr>
          <w:p w:rsidR="00FE7A72" w:rsidRPr="004D35AB" w:rsidRDefault="004D35AB" w:rsidP="00947CF8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17,7</w:t>
            </w:r>
          </w:p>
        </w:tc>
      </w:tr>
      <w:tr w:rsidR="00E73F16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E73F16" w:rsidRPr="00AF75A6" w:rsidRDefault="00E73F16" w:rsidP="006C17F7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Высота</w:t>
            </w:r>
            <w:r w:rsidR="004D35AB">
              <w:rPr>
                <w:sz w:val="24"/>
                <w:szCs w:val="24"/>
              </w:rPr>
              <w:t xml:space="preserve"> опоры</w:t>
            </w:r>
            <w:r w:rsidRPr="00AF75A6">
              <w:rPr>
                <w:sz w:val="24"/>
                <w:szCs w:val="24"/>
              </w:rPr>
              <w:t>, м</w:t>
            </w:r>
          </w:p>
        </w:tc>
        <w:tc>
          <w:tcPr>
            <w:tcW w:w="5132" w:type="dxa"/>
            <w:shd w:val="clear" w:color="000000" w:fill="FFFFFF"/>
          </w:tcPr>
          <w:p w:rsidR="00E73F16" w:rsidRPr="004D35AB" w:rsidRDefault="004D35AB" w:rsidP="004D35A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E55381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E55381" w:rsidRPr="00AF75A6" w:rsidRDefault="00E55381" w:rsidP="006C17F7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Конструкция опоры</w:t>
            </w:r>
          </w:p>
        </w:tc>
        <w:tc>
          <w:tcPr>
            <w:tcW w:w="5132" w:type="dxa"/>
            <w:shd w:val="clear" w:color="000000" w:fill="FFFFFF"/>
          </w:tcPr>
          <w:p w:rsidR="00E55381" w:rsidRDefault="00E55381" w:rsidP="004D35A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Разборная </w:t>
            </w:r>
          </w:p>
          <w:p w:rsidR="00E55381" w:rsidRDefault="00E55381" w:rsidP="004D35A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(вес элемента не более 120кг.) </w:t>
            </w:r>
          </w:p>
        </w:tc>
      </w:tr>
      <w:tr w:rsidR="00BB4327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BB4327" w:rsidRDefault="00BB4327" w:rsidP="006C17F7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Траверсы</w:t>
            </w:r>
          </w:p>
        </w:tc>
        <w:tc>
          <w:tcPr>
            <w:tcW w:w="5132" w:type="dxa"/>
            <w:shd w:val="clear" w:color="000000" w:fill="FFFFFF"/>
          </w:tcPr>
          <w:p w:rsidR="00BB4327" w:rsidRDefault="00BB4327" w:rsidP="004D35AB">
            <w:pPr>
              <w:ind w:firstLine="34"/>
              <w:jc w:val="center"/>
              <w:rPr>
                <w:sz w:val="24"/>
                <w:szCs w:val="24"/>
              </w:rPr>
            </w:pPr>
            <w:r w:rsidRPr="00BB4327">
              <w:rPr>
                <w:sz w:val="24"/>
                <w:szCs w:val="24"/>
              </w:rPr>
              <w:t xml:space="preserve">полимерные </w:t>
            </w:r>
          </w:p>
          <w:p w:rsidR="00BB4327" w:rsidRDefault="00BB4327" w:rsidP="004D35AB">
            <w:pPr>
              <w:ind w:firstLine="34"/>
              <w:jc w:val="center"/>
              <w:rPr>
                <w:sz w:val="24"/>
                <w:szCs w:val="24"/>
              </w:rPr>
            </w:pPr>
            <w:r w:rsidRPr="00BB4327">
              <w:rPr>
                <w:sz w:val="24"/>
                <w:szCs w:val="24"/>
              </w:rPr>
              <w:t>на основе опорных изоляторов</w:t>
            </w:r>
          </w:p>
        </w:tc>
      </w:tr>
      <w:tr w:rsidR="00947CF8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947CF8" w:rsidRPr="00AF75A6" w:rsidRDefault="004D35AB" w:rsidP="004D35AB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Фундамент</w:t>
            </w:r>
          </w:p>
        </w:tc>
        <w:tc>
          <w:tcPr>
            <w:tcW w:w="5132" w:type="dxa"/>
            <w:shd w:val="clear" w:color="000000" w:fill="FFFFFF"/>
          </w:tcPr>
          <w:p w:rsidR="00947CF8" w:rsidRPr="004D35AB" w:rsidRDefault="004D35AB" w:rsidP="004416B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D35AB">
              <w:rPr>
                <w:color w:val="000000"/>
                <w:sz w:val="24"/>
                <w:szCs w:val="24"/>
              </w:rPr>
              <w:t>Поверхностный не требует забуривания</w:t>
            </w:r>
          </w:p>
        </w:tc>
      </w:tr>
      <w:tr w:rsidR="00947CF8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947CF8" w:rsidRPr="00AF75A6" w:rsidRDefault="00947CF8" w:rsidP="004416B9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AF75A6">
              <w:rPr>
                <w:color w:val="000000"/>
                <w:sz w:val="24"/>
                <w:szCs w:val="24"/>
              </w:rPr>
              <w:t>Марка провода</w:t>
            </w:r>
          </w:p>
        </w:tc>
        <w:tc>
          <w:tcPr>
            <w:tcW w:w="5132" w:type="dxa"/>
            <w:shd w:val="clear" w:color="000000" w:fill="FFFFFF"/>
          </w:tcPr>
          <w:p w:rsidR="00947CF8" w:rsidRPr="00AF75A6" w:rsidRDefault="009C61B9" w:rsidP="009C61B9">
            <w:pPr>
              <w:pStyle w:val="Default"/>
              <w:jc w:val="center"/>
            </w:pPr>
            <w:r w:rsidRPr="009C61B9">
              <w:t>до АС 300/39</w:t>
            </w:r>
          </w:p>
        </w:tc>
      </w:tr>
      <w:tr w:rsidR="00947CF8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947CF8" w:rsidRPr="00AF75A6" w:rsidRDefault="00947CF8" w:rsidP="004416B9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color w:val="000000"/>
                <w:sz w:val="24"/>
                <w:szCs w:val="24"/>
              </w:rPr>
              <w:t>Масса оцинкованной опоры</w:t>
            </w:r>
            <w:r w:rsidRPr="00AF75A6">
              <w:rPr>
                <w:sz w:val="24"/>
                <w:szCs w:val="24"/>
              </w:rPr>
              <w:t>, кг</w:t>
            </w:r>
          </w:p>
        </w:tc>
        <w:tc>
          <w:tcPr>
            <w:tcW w:w="5132" w:type="dxa"/>
            <w:shd w:val="clear" w:color="000000" w:fill="FFFFFF"/>
          </w:tcPr>
          <w:p w:rsidR="00947CF8" w:rsidRPr="00AF75A6" w:rsidRDefault="009C61B9" w:rsidP="00947CF8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2,75</w:t>
            </w:r>
          </w:p>
        </w:tc>
      </w:tr>
      <w:tr w:rsidR="003700D1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3700D1" w:rsidRPr="00AF75A6" w:rsidRDefault="003700D1" w:rsidP="006C17F7">
            <w:pPr>
              <w:ind w:firstLine="34"/>
              <w:jc w:val="left"/>
              <w:rPr>
                <w:rStyle w:val="af0"/>
                <w:b w:val="0"/>
                <w:sz w:val="24"/>
                <w:szCs w:val="24"/>
              </w:rPr>
            </w:pPr>
            <w:r w:rsidRPr="00AF75A6">
              <w:rPr>
                <w:rStyle w:val="af0"/>
                <w:b w:val="0"/>
                <w:sz w:val="24"/>
                <w:szCs w:val="24"/>
              </w:rPr>
              <w:t>Ветровой район</w:t>
            </w:r>
          </w:p>
        </w:tc>
        <w:tc>
          <w:tcPr>
            <w:tcW w:w="5132" w:type="dxa"/>
            <w:shd w:val="clear" w:color="000000" w:fill="FFFFFF"/>
          </w:tcPr>
          <w:p w:rsidR="003700D1" w:rsidRPr="009C61B9" w:rsidRDefault="003700D1" w:rsidP="009C61B9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AF75A6">
              <w:rPr>
                <w:sz w:val="24"/>
                <w:szCs w:val="24"/>
                <w:lang w:val="en-US"/>
              </w:rPr>
              <w:t>I</w:t>
            </w:r>
            <w:r w:rsidR="009C61B9">
              <w:rPr>
                <w:sz w:val="24"/>
                <w:szCs w:val="24"/>
                <w:lang w:val="en-US"/>
              </w:rPr>
              <w:t>V</w:t>
            </w:r>
          </w:p>
        </w:tc>
      </w:tr>
      <w:tr w:rsidR="003700D1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3700D1" w:rsidRPr="00AF75A6" w:rsidRDefault="003700D1" w:rsidP="006C17F7">
            <w:pPr>
              <w:ind w:firstLine="34"/>
              <w:jc w:val="left"/>
              <w:rPr>
                <w:rStyle w:val="af0"/>
                <w:b w:val="0"/>
                <w:sz w:val="24"/>
                <w:szCs w:val="24"/>
              </w:rPr>
            </w:pPr>
            <w:r w:rsidRPr="00AF75A6">
              <w:rPr>
                <w:rStyle w:val="af0"/>
                <w:b w:val="0"/>
                <w:sz w:val="24"/>
                <w:szCs w:val="24"/>
              </w:rPr>
              <w:t>Район по гололеду</w:t>
            </w:r>
          </w:p>
        </w:tc>
        <w:tc>
          <w:tcPr>
            <w:tcW w:w="5132" w:type="dxa"/>
            <w:shd w:val="clear" w:color="000000" w:fill="FFFFFF"/>
          </w:tcPr>
          <w:p w:rsidR="003700D1" w:rsidRPr="004D35AB" w:rsidRDefault="004D35AB" w:rsidP="006C17F7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</w:tr>
      <w:tr w:rsidR="00E73F16" w:rsidRPr="00AF75A6" w:rsidTr="00D46827">
        <w:trPr>
          <w:trHeight w:val="600"/>
        </w:trPr>
        <w:tc>
          <w:tcPr>
            <w:tcW w:w="5387" w:type="dxa"/>
            <w:shd w:val="clear" w:color="000000" w:fill="FFFFFF"/>
          </w:tcPr>
          <w:p w:rsidR="00E73F16" w:rsidRPr="00AF75A6" w:rsidRDefault="00E73F16" w:rsidP="006C17F7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Верхнее рабочее значение температуры окружающего воздуха, °С</w:t>
            </w:r>
          </w:p>
        </w:tc>
        <w:tc>
          <w:tcPr>
            <w:tcW w:w="5132" w:type="dxa"/>
            <w:shd w:val="clear" w:color="000000" w:fill="FFFFFF"/>
          </w:tcPr>
          <w:p w:rsidR="00E73F16" w:rsidRPr="00AF75A6" w:rsidRDefault="00E73F16" w:rsidP="006C17F7">
            <w:pPr>
              <w:ind w:firstLine="34"/>
              <w:jc w:val="center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+70</w:t>
            </w:r>
          </w:p>
        </w:tc>
      </w:tr>
      <w:tr w:rsidR="00E73F16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E73F16" w:rsidRPr="00AF75A6" w:rsidRDefault="00E73F16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5132" w:type="dxa"/>
            <w:shd w:val="clear" w:color="000000" w:fill="FFFFFF"/>
          </w:tcPr>
          <w:p w:rsidR="00E73F16" w:rsidRPr="00AF75A6" w:rsidRDefault="004D35AB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</w:t>
            </w:r>
          </w:p>
        </w:tc>
      </w:tr>
      <w:tr w:rsidR="00E73F16" w:rsidRPr="00AF75A6" w:rsidTr="00D46827">
        <w:trPr>
          <w:trHeight w:val="510"/>
        </w:trPr>
        <w:tc>
          <w:tcPr>
            <w:tcW w:w="5387" w:type="dxa"/>
            <w:shd w:val="clear" w:color="000000" w:fill="FFFFFF"/>
          </w:tcPr>
          <w:p w:rsidR="00E73F16" w:rsidRPr="00AF75A6" w:rsidRDefault="00E73F16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5132" w:type="dxa"/>
            <w:shd w:val="clear" w:color="000000" w:fill="FFFFFF"/>
          </w:tcPr>
          <w:p w:rsidR="00E73F16" w:rsidRPr="00AF75A6" w:rsidRDefault="00E73F16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60</w:t>
            </w:r>
          </w:p>
        </w:tc>
      </w:tr>
      <w:tr w:rsidR="00E73F16" w:rsidRPr="00AF75A6" w:rsidTr="00D46827">
        <w:trPr>
          <w:trHeight w:val="263"/>
        </w:trPr>
        <w:tc>
          <w:tcPr>
            <w:tcW w:w="5387" w:type="dxa"/>
            <w:shd w:val="clear" w:color="000000" w:fill="FFFFFF"/>
          </w:tcPr>
          <w:p w:rsidR="00E73F16" w:rsidRPr="00AF75A6" w:rsidRDefault="00E73F16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5132" w:type="dxa"/>
            <w:shd w:val="clear" w:color="000000" w:fill="FFFFFF"/>
          </w:tcPr>
          <w:p w:rsidR="00E73F16" w:rsidRPr="00AF75A6" w:rsidRDefault="004D35AB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E73F16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E73F16" w:rsidRPr="00AF75A6" w:rsidRDefault="00E73F16" w:rsidP="007805FB">
            <w:pPr>
              <w:ind w:firstLine="34"/>
              <w:jc w:val="left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5132" w:type="dxa"/>
            <w:shd w:val="clear" w:color="000000" w:fill="FFFFFF"/>
          </w:tcPr>
          <w:p w:rsidR="00E73F16" w:rsidRPr="00AF75A6" w:rsidRDefault="00E73F16" w:rsidP="00B43D0E">
            <w:pPr>
              <w:ind w:firstLine="34"/>
              <w:jc w:val="center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>+</w:t>
            </w:r>
          </w:p>
        </w:tc>
      </w:tr>
      <w:tr w:rsidR="00191E77" w:rsidRPr="00AF75A6" w:rsidTr="00D46827">
        <w:trPr>
          <w:trHeight w:val="300"/>
        </w:trPr>
        <w:tc>
          <w:tcPr>
            <w:tcW w:w="5387" w:type="dxa"/>
            <w:shd w:val="clear" w:color="000000" w:fill="FFFFFF"/>
          </w:tcPr>
          <w:p w:rsidR="00191E77" w:rsidRPr="00AF75A6" w:rsidRDefault="00191E77" w:rsidP="007805FB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опор в поставке</w:t>
            </w:r>
          </w:p>
        </w:tc>
        <w:tc>
          <w:tcPr>
            <w:tcW w:w="5132" w:type="dxa"/>
            <w:shd w:val="clear" w:color="000000" w:fill="FFFFFF"/>
          </w:tcPr>
          <w:p w:rsidR="00191E77" w:rsidRPr="00AF75A6" w:rsidRDefault="00191E77" w:rsidP="00B43D0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</w:tr>
      <w:tr w:rsidR="00E73F16" w:rsidRPr="00AF75A6" w:rsidTr="00D46827">
        <w:trPr>
          <w:trHeight w:val="300"/>
        </w:trPr>
        <w:tc>
          <w:tcPr>
            <w:tcW w:w="10519" w:type="dxa"/>
            <w:gridSpan w:val="2"/>
            <w:shd w:val="clear" w:color="000000" w:fill="FFFFFF"/>
          </w:tcPr>
          <w:p w:rsidR="00E73F16" w:rsidRDefault="00E73F16" w:rsidP="0016615D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 w:rsidRPr="00AF75A6">
              <w:rPr>
                <w:color w:val="000000"/>
                <w:sz w:val="24"/>
                <w:szCs w:val="24"/>
              </w:rPr>
              <w:t xml:space="preserve">Опоры должны устанавливаться в любые типы грунтов </w:t>
            </w:r>
            <w:r w:rsidR="00BB4327">
              <w:rPr>
                <w:color w:val="000000"/>
                <w:sz w:val="24"/>
                <w:szCs w:val="24"/>
              </w:rPr>
              <w:t>с уклоном до 18%</w:t>
            </w:r>
          </w:p>
          <w:p w:rsidR="00BB4327" w:rsidRPr="00AF75A6" w:rsidRDefault="00BB4327" w:rsidP="0016615D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Конструкция опоры должна обеспечивать ее сборку и установку без применения спецтехники.</w:t>
            </w:r>
          </w:p>
          <w:p w:rsidR="00E73F16" w:rsidRPr="00AF75A6" w:rsidRDefault="00E73F16" w:rsidP="0016615D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 xml:space="preserve">  </w:t>
            </w:r>
            <w:r w:rsidR="00E55381">
              <w:rPr>
                <w:sz w:val="24"/>
                <w:szCs w:val="24"/>
              </w:rPr>
              <w:t>Каждое изделие должно</w:t>
            </w:r>
            <w:r w:rsidRPr="00AF75A6">
              <w:rPr>
                <w:sz w:val="24"/>
                <w:szCs w:val="24"/>
              </w:rPr>
              <w:t xml:space="preserve"> снабжаться паспортом</w:t>
            </w:r>
          </w:p>
          <w:p w:rsidR="00E73F16" w:rsidRPr="00AF75A6" w:rsidRDefault="00E73F16" w:rsidP="0016615D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:rsidR="00E73F16" w:rsidRPr="00AF75A6" w:rsidRDefault="00E73F16" w:rsidP="0016615D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 xml:space="preserve">   На каждой опоре должно быть указано: завод-изготовитель, год выпуска, марка изделия.</w:t>
            </w:r>
          </w:p>
          <w:p w:rsidR="00E73F16" w:rsidRDefault="00E73F16" w:rsidP="00E2777B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  <w:rPr>
                <w:sz w:val="24"/>
                <w:szCs w:val="24"/>
              </w:rPr>
            </w:pPr>
            <w:r w:rsidRPr="00AF75A6">
              <w:rPr>
                <w:sz w:val="24"/>
                <w:szCs w:val="24"/>
              </w:rPr>
              <w:t xml:space="preserve"> Опоры должны быть рассчитаны для применения в агрессивных и неагрессивных средах</w:t>
            </w:r>
          </w:p>
          <w:p w:rsidR="00EF14D9" w:rsidRPr="00AF75A6" w:rsidRDefault="00EF14D9" w:rsidP="00193C44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поставку опоры должны быть включены все необходимые инструменты и приспособления требуемые для ее установки</w:t>
            </w:r>
            <w:r w:rsidR="00193C44">
              <w:rPr>
                <w:sz w:val="24"/>
                <w:szCs w:val="24"/>
              </w:rPr>
              <w:t>.</w:t>
            </w:r>
          </w:p>
        </w:tc>
      </w:tr>
    </w:tbl>
    <w:p w:rsidR="00E139E1" w:rsidRDefault="00612811" w:rsidP="000E414C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</w:t>
      </w: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80418D" w:rsidRPr="00191E77" w:rsidRDefault="00055F15" w:rsidP="00191E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AB7333">
        <w:rPr>
          <w:sz w:val="24"/>
          <w:szCs w:val="24"/>
        </w:rPr>
        <w:t xml:space="preserve"> для нужд 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612811" w:rsidRPr="009E5460">
        <w:rPr>
          <w:sz w:val="24"/>
          <w:szCs w:val="24"/>
        </w:rPr>
        <w:t xml:space="preserve">опыт применения в энергосистемах </w:t>
      </w:r>
      <w:r w:rsidR="009E5460" w:rsidRPr="009E546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9E5460">
        <w:rPr>
          <w:sz w:val="24"/>
          <w:szCs w:val="24"/>
        </w:rPr>
        <w:t>;</w:t>
      </w:r>
    </w:p>
    <w:p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AB7333">
        <w:rPr>
          <w:sz w:val="24"/>
          <w:szCs w:val="24"/>
        </w:rPr>
        <w:t>ся ранее на энергообъектах П</w:t>
      </w:r>
      <w:r w:rsidR="009E5460" w:rsidRPr="009E5460">
        <w:rPr>
          <w:sz w:val="24"/>
          <w:szCs w:val="24"/>
        </w:rPr>
        <w:t>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</w:t>
      </w:r>
      <w:r w:rsidR="00AB7333">
        <w:rPr>
          <w:sz w:val="24"/>
          <w:szCs w:val="24"/>
        </w:rPr>
        <w:t>ебованиям технической политики П</w:t>
      </w:r>
      <w:r>
        <w:rPr>
          <w:sz w:val="24"/>
          <w:szCs w:val="24"/>
        </w:rPr>
        <w:t>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Pr="00D1373B" w:rsidRDefault="005979D0" w:rsidP="005979D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опор.</w:t>
      </w:r>
    </w:p>
    <w:p w:rsidR="00252319" w:rsidRPr="00252319" w:rsidRDefault="005979D0" w:rsidP="0025231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055F15" w:rsidRPr="00055F15" w:rsidRDefault="00E2777B" w:rsidP="00E2777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t xml:space="preserve"> </w:t>
      </w:r>
      <w:r w:rsidR="00947CF8" w:rsidRPr="009F497D">
        <w:rPr>
          <w:bCs/>
          <w:sz w:val="24"/>
          <w:szCs w:val="18"/>
        </w:rPr>
        <w:t xml:space="preserve">ГОСТ 23118-2012 </w:t>
      </w:r>
      <w:r w:rsidR="00947CF8">
        <w:rPr>
          <w:bCs/>
          <w:sz w:val="24"/>
          <w:szCs w:val="18"/>
        </w:rPr>
        <w:t>«</w:t>
      </w:r>
      <w:r w:rsidR="00947CF8" w:rsidRPr="009F497D">
        <w:rPr>
          <w:bCs/>
          <w:sz w:val="24"/>
          <w:szCs w:val="18"/>
        </w:rPr>
        <w:t>Конструкции стальные строительные. Общие технические условия</w:t>
      </w:r>
      <w:r w:rsidR="00947CF8">
        <w:rPr>
          <w:bCs/>
          <w:sz w:val="24"/>
          <w:szCs w:val="18"/>
        </w:rPr>
        <w:t>».</w:t>
      </w:r>
    </w:p>
    <w:p w:rsidR="00612811" w:rsidRPr="00055F15" w:rsidRDefault="005979D0" w:rsidP="00055F15">
      <w:p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  <w:r w:rsidRPr="00055F15">
        <w:rPr>
          <w:sz w:val="24"/>
          <w:szCs w:val="24"/>
        </w:rPr>
        <w:t xml:space="preserve">2.4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5979D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>,</w:t>
      </w:r>
      <w:r w:rsidR="00612811" w:rsidRPr="00F64478">
        <w:rPr>
          <w:sz w:val="24"/>
          <w:szCs w:val="24"/>
        </w:rPr>
        <w:t xml:space="preserve">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Pr="00B02A68" w:rsidRDefault="005979D0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="00B02A68"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="00B02A68"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191E77" w:rsidRDefault="00191E77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4670A7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91E77">
        <w:rPr>
          <w:sz w:val="24"/>
          <w:szCs w:val="24"/>
        </w:rPr>
        <w:t>5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C16B4" w:rsidRPr="00EC16B4" w:rsidRDefault="00EC16B4" w:rsidP="00EC16B4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ind w:left="709" w:firstLine="0"/>
        <w:rPr>
          <w:b/>
          <w:bCs/>
          <w:sz w:val="24"/>
          <w:szCs w:val="24"/>
        </w:rPr>
      </w:pPr>
      <w:r w:rsidRPr="00EC16B4">
        <w:rPr>
          <w:b/>
          <w:bCs/>
          <w:sz w:val="24"/>
          <w:szCs w:val="24"/>
        </w:rPr>
        <w:t>Сроки и очередность поставки оборудования.</w:t>
      </w:r>
    </w:p>
    <w:p w:rsidR="00EC16B4" w:rsidRDefault="00EC16B4" w:rsidP="00EC16B4">
      <w:pPr>
        <w:ind w:firstLine="708"/>
        <w:rPr>
          <w:sz w:val="24"/>
          <w:szCs w:val="24"/>
        </w:rPr>
      </w:pPr>
      <w:r w:rsidRPr="00EC16B4">
        <w:rPr>
          <w:sz w:val="24"/>
          <w:szCs w:val="24"/>
        </w:rPr>
        <w:t xml:space="preserve">Поставка оборудования, входящего в предмет Договора, должна быть выполнена </w:t>
      </w:r>
      <w:r w:rsidRPr="000509DE">
        <w:rPr>
          <w:sz w:val="24"/>
          <w:szCs w:val="24"/>
        </w:rPr>
        <w:t xml:space="preserve">в течение </w:t>
      </w:r>
      <w:r w:rsidR="001F388C" w:rsidRPr="000509DE">
        <w:rPr>
          <w:sz w:val="24"/>
          <w:szCs w:val="24"/>
        </w:rPr>
        <w:t>60 календарных дней</w:t>
      </w:r>
      <w:r w:rsidRPr="000509DE">
        <w:rPr>
          <w:sz w:val="24"/>
          <w:szCs w:val="24"/>
        </w:rPr>
        <w:t>.</w:t>
      </w:r>
      <w:r w:rsidRPr="00EC16B4">
        <w:rPr>
          <w:sz w:val="24"/>
          <w:szCs w:val="24"/>
        </w:rPr>
        <w:t xml:space="preserve"> </w:t>
      </w:r>
      <w:r w:rsidRPr="00EC16B4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EC16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EC16B4">
        <w:rPr>
          <w:sz w:val="24"/>
          <w:szCs w:val="24"/>
        </w:rPr>
        <w:t>Изменение сроков поставки оборудования возможно по решению ЦКК ПАО «МРСК Центра» и оформляется в соответствии с условиями договора поставки и действующим законодательством.</w:t>
      </w:r>
    </w:p>
    <w:p w:rsidR="001F388C" w:rsidRPr="00EC16B4" w:rsidRDefault="001F388C" w:rsidP="00EC16B4">
      <w:pPr>
        <w:ind w:firstLine="708"/>
        <w:rPr>
          <w:sz w:val="24"/>
          <w:szCs w:val="24"/>
        </w:rPr>
      </w:pPr>
    </w:p>
    <w:p w:rsidR="00EC16B4" w:rsidRPr="00EC16B4" w:rsidRDefault="00EC16B4" w:rsidP="00EC16B4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4"/>
          <w:szCs w:val="24"/>
        </w:rPr>
      </w:pPr>
      <w:r w:rsidRPr="00EC16B4">
        <w:rPr>
          <w:b/>
          <w:bCs/>
          <w:sz w:val="24"/>
          <w:szCs w:val="24"/>
        </w:rPr>
        <w:t xml:space="preserve"> Требования к Поставщику.</w:t>
      </w:r>
    </w:p>
    <w:p w:rsidR="00EC16B4" w:rsidRDefault="00EC16B4" w:rsidP="00EC16B4">
      <w:pPr>
        <w:tabs>
          <w:tab w:val="left" w:pos="709"/>
          <w:tab w:val="left" w:pos="1560"/>
        </w:tabs>
        <w:rPr>
          <w:sz w:val="24"/>
          <w:szCs w:val="24"/>
        </w:rPr>
      </w:pPr>
      <w:r w:rsidRPr="00EC16B4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1F388C" w:rsidRDefault="001F388C" w:rsidP="00EC16B4">
      <w:pPr>
        <w:tabs>
          <w:tab w:val="left" w:pos="709"/>
          <w:tab w:val="left" w:pos="1560"/>
        </w:tabs>
        <w:rPr>
          <w:sz w:val="24"/>
          <w:szCs w:val="24"/>
        </w:rPr>
      </w:pPr>
    </w:p>
    <w:p w:rsidR="001F388C" w:rsidRDefault="001F388C" w:rsidP="00EC16B4">
      <w:pPr>
        <w:tabs>
          <w:tab w:val="left" w:pos="709"/>
          <w:tab w:val="left" w:pos="1560"/>
        </w:tabs>
        <w:rPr>
          <w:sz w:val="24"/>
          <w:szCs w:val="24"/>
        </w:rPr>
      </w:pPr>
    </w:p>
    <w:p w:rsidR="001F388C" w:rsidRDefault="001F388C" w:rsidP="00EC16B4">
      <w:pPr>
        <w:tabs>
          <w:tab w:val="left" w:pos="709"/>
          <w:tab w:val="left" w:pos="1560"/>
        </w:tabs>
        <w:rPr>
          <w:sz w:val="24"/>
          <w:szCs w:val="24"/>
        </w:rPr>
      </w:pPr>
    </w:p>
    <w:p w:rsidR="001F388C" w:rsidRPr="00EC16B4" w:rsidRDefault="001F388C" w:rsidP="00EC16B4">
      <w:pPr>
        <w:tabs>
          <w:tab w:val="left" w:pos="709"/>
          <w:tab w:val="left" w:pos="1560"/>
        </w:tabs>
        <w:rPr>
          <w:sz w:val="24"/>
          <w:szCs w:val="24"/>
        </w:rPr>
      </w:pPr>
    </w:p>
    <w:p w:rsidR="00EC16B4" w:rsidRPr="00EC16B4" w:rsidRDefault="00EC16B4" w:rsidP="00EC16B4">
      <w:pPr>
        <w:pStyle w:val="ad"/>
        <w:numPr>
          <w:ilvl w:val="0"/>
          <w:numId w:val="3"/>
        </w:numPr>
        <w:tabs>
          <w:tab w:val="left" w:pos="1134"/>
        </w:tabs>
        <w:ind w:left="709" w:firstLine="0"/>
        <w:rPr>
          <w:sz w:val="24"/>
          <w:szCs w:val="24"/>
        </w:rPr>
      </w:pPr>
      <w:r w:rsidRPr="00EC16B4">
        <w:rPr>
          <w:b/>
          <w:bCs/>
          <w:sz w:val="24"/>
          <w:szCs w:val="24"/>
        </w:rPr>
        <w:t>Правила приемки оборудования.</w:t>
      </w:r>
    </w:p>
    <w:p w:rsidR="00EC16B4" w:rsidRPr="00EC16B4" w:rsidRDefault="00EC16B4" w:rsidP="00EC16B4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EC16B4">
        <w:rPr>
          <w:szCs w:val="24"/>
        </w:rPr>
        <w:t>Все поставляемое оборудование проходит входной контроль, осуществляемый представителями филиалов ПАО «МРСК Центра» и ответственными представителями Поставщика при получении оборудования на склад.</w:t>
      </w:r>
    </w:p>
    <w:p w:rsidR="001F388C" w:rsidRDefault="00EC16B4" w:rsidP="00EC16B4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EC16B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388C" w:rsidRPr="001F388C" w:rsidRDefault="001F388C" w:rsidP="001F388C"/>
    <w:p w:rsidR="001F388C" w:rsidRDefault="001F388C" w:rsidP="001F388C"/>
    <w:p w:rsidR="001F388C" w:rsidRDefault="001F388C" w:rsidP="001F388C"/>
    <w:p w:rsidR="001F388C" w:rsidRPr="001F388C" w:rsidRDefault="001F388C" w:rsidP="001F388C"/>
    <w:p w:rsidR="001F388C" w:rsidRDefault="001F388C" w:rsidP="001F388C"/>
    <w:p w:rsidR="001F388C" w:rsidRPr="001F388C" w:rsidRDefault="001F388C" w:rsidP="001F388C">
      <w:pPr>
        <w:rPr>
          <w:b/>
          <w:bCs/>
          <w:sz w:val="24"/>
          <w:szCs w:val="24"/>
        </w:rPr>
      </w:pPr>
      <w:r w:rsidRPr="001F388C">
        <w:rPr>
          <w:b/>
          <w:bCs/>
          <w:sz w:val="24"/>
          <w:szCs w:val="24"/>
        </w:rPr>
        <w:t>Начальника службы ЛЭП                                                                        Пятигор Д.М.</w:t>
      </w:r>
    </w:p>
    <w:p w:rsidR="001F388C" w:rsidRDefault="001F388C" w:rsidP="001F388C"/>
    <w:p w:rsidR="001F388C" w:rsidRPr="001F388C" w:rsidRDefault="001F388C" w:rsidP="001F388C"/>
    <w:p w:rsidR="001F388C" w:rsidRPr="001F388C" w:rsidRDefault="001F388C" w:rsidP="001F388C"/>
    <w:p w:rsidR="001F388C" w:rsidRP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Default="001F388C" w:rsidP="001F388C"/>
    <w:p w:rsidR="001F388C" w:rsidRPr="001F388C" w:rsidRDefault="001F388C" w:rsidP="001F388C"/>
    <w:p w:rsidR="001F388C" w:rsidRPr="001F388C" w:rsidRDefault="001F388C" w:rsidP="001F388C"/>
    <w:p w:rsidR="001F388C" w:rsidRPr="00E561DA" w:rsidRDefault="001F388C" w:rsidP="001F388C">
      <w:pPr>
        <w:ind w:firstLine="0"/>
      </w:pPr>
      <w:r>
        <w:t xml:space="preserve">Исп. </w:t>
      </w:r>
      <w:r w:rsidRPr="00E561DA">
        <w:t>Поплавский В.В.</w:t>
      </w:r>
    </w:p>
    <w:p w:rsidR="001F388C" w:rsidRPr="00AF6184" w:rsidRDefault="001F388C" w:rsidP="001F388C">
      <w:pPr>
        <w:ind w:firstLine="0"/>
      </w:pPr>
      <w:r w:rsidRPr="00E561DA">
        <w:t>58-16-58</w:t>
      </w:r>
    </w:p>
    <w:p w:rsidR="00EC16B4" w:rsidRPr="001F388C" w:rsidRDefault="00EC16B4" w:rsidP="001F388C"/>
    <w:sectPr w:rsidR="00EC16B4" w:rsidRPr="001F388C" w:rsidSect="001F388C">
      <w:headerReference w:type="even" r:id="rId11"/>
      <w:pgSz w:w="12240" w:h="15840" w:code="1"/>
      <w:pgMar w:top="567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86" w:rsidRDefault="00491C86">
      <w:r>
        <w:separator/>
      </w:r>
    </w:p>
  </w:endnote>
  <w:endnote w:type="continuationSeparator" w:id="0">
    <w:p w:rsidR="00491C86" w:rsidRDefault="0049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86" w:rsidRDefault="00491C86">
      <w:r>
        <w:separator/>
      </w:r>
    </w:p>
  </w:footnote>
  <w:footnote w:type="continuationSeparator" w:id="0">
    <w:p w:rsidR="00491C86" w:rsidRDefault="00491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48A" w:rsidRDefault="004715D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E4B"/>
    <w:rsid w:val="0000369B"/>
    <w:rsid w:val="0000444C"/>
    <w:rsid w:val="00004DA3"/>
    <w:rsid w:val="0000513E"/>
    <w:rsid w:val="00005360"/>
    <w:rsid w:val="00005BCD"/>
    <w:rsid w:val="000069D6"/>
    <w:rsid w:val="00010695"/>
    <w:rsid w:val="000141BE"/>
    <w:rsid w:val="000150AB"/>
    <w:rsid w:val="00016DC9"/>
    <w:rsid w:val="00020BC6"/>
    <w:rsid w:val="00020CF6"/>
    <w:rsid w:val="00023BB4"/>
    <w:rsid w:val="00026ECC"/>
    <w:rsid w:val="00027351"/>
    <w:rsid w:val="000312FC"/>
    <w:rsid w:val="0003144D"/>
    <w:rsid w:val="00031DFE"/>
    <w:rsid w:val="00032681"/>
    <w:rsid w:val="00036612"/>
    <w:rsid w:val="00042AAD"/>
    <w:rsid w:val="00042ABF"/>
    <w:rsid w:val="00044383"/>
    <w:rsid w:val="00044FF4"/>
    <w:rsid w:val="00046DC2"/>
    <w:rsid w:val="00046E6D"/>
    <w:rsid w:val="0004703E"/>
    <w:rsid w:val="00050448"/>
    <w:rsid w:val="000509DE"/>
    <w:rsid w:val="000544E5"/>
    <w:rsid w:val="00055F15"/>
    <w:rsid w:val="00057FBD"/>
    <w:rsid w:val="000630F6"/>
    <w:rsid w:val="00071958"/>
    <w:rsid w:val="000808BE"/>
    <w:rsid w:val="00084847"/>
    <w:rsid w:val="000858AE"/>
    <w:rsid w:val="00085DAC"/>
    <w:rsid w:val="000A0393"/>
    <w:rsid w:val="000A1FA6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3775"/>
    <w:rsid w:val="000D39DD"/>
    <w:rsid w:val="000D639C"/>
    <w:rsid w:val="000D6AFF"/>
    <w:rsid w:val="000D6C67"/>
    <w:rsid w:val="000D6F7D"/>
    <w:rsid w:val="000E00E1"/>
    <w:rsid w:val="000E0585"/>
    <w:rsid w:val="000E0A2A"/>
    <w:rsid w:val="000E138E"/>
    <w:rsid w:val="000E1E26"/>
    <w:rsid w:val="000E3EB7"/>
    <w:rsid w:val="000E414C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7606"/>
    <w:rsid w:val="00127EC8"/>
    <w:rsid w:val="00127FE9"/>
    <w:rsid w:val="001329CE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90A26"/>
    <w:rsid w:val="00191E77"/>
    <w:rsid w:val="00192E02"/>
    <w:rsid w:val="00193C44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5031"/>
    <w:rsid w:val="001C7C00"/>
    <w:rsid w:val="001D2559"/>
    <w:rsid w:val="001D6B3B"/>
    <w:rsid w:val="001E13D4"/>
    <w:rsid w:val="001E319B"/>
    <w:rsid w:val="001F090B"/>
    <w:rsid w:val="001F19B0"/>
    <w:rsid w:val="001F388C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CD3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24F8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5927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2967"/>
    <w:rsid w:val="00363396"/>
    <w:rsid w:val="00363438"/>
    <w:rsid w:val="003640C5"/>
    <w:rsid w:val="003700D1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03E6"/>
    <w:rsid w:val="00391F3C"/>
    <w:rsid w:val="00393C53"/>
    <w:rsid w:val="003A2F10"/>
    <w:rsid w:val="003A4892"/>
    <w:rsid w:val="003A7DDA"/>
    <w:rsid w:val="003B0588"/>
    <w:rsid w:val="003B1827"/>
    <w:rsid w:val="003B3F9A"/>
    <w:rsid w:val="003B7589"/>
    <w:rsid w:val="003C0AFD"/>
    <w:rsid w:val="003C164C"/>
    <w:rsid w:val="003C5986"/>
    <w:rsid w:val="003C67A5"/>
    <w:rsid w:val="003C7212"/>
    <w:rsid w:val="003D02A2"/>
    <w:rsid w:val="003D644A"/>
    <w:rsid w:val="003D6545"/>
    <w:rsid w:val="003D74BF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009"/>
    <w:rsid w:val="0040741D"/>
    <w:rsid w:val="004077A8"/>
    <w:rsid w:val="00407B65"/>
    <w:rsid w:val="00407D93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5748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670A7"/>
    <w:rsid w:val="004715D3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1C86"/>
    <w:rsid w:val="00492EC7"/>
    <w:rsid w:val="004930CD"/>
    <w:rsid w:val="00497866"/>
    <w:rsid w:val="00497F02"/>
    <w:rsid w:val="004A353B"/>
    <w:rsid w:val="004A359B"/>
    <w:rsid w:val="004A3D52"/>
    <w:rsid w:val="004A4EB6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35AB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6F6"/>
    <w:rsid w:val="00531D00"/>
    <w:rsid w:val="005327F9"/>
    <w:rsid w:val="00533505"/>
    <w:rsid w:val="00534713"/>
    <w:rsid w:val="00536758"/>
    <w:rsid w:val="00536D53"/>
    <w:rsid w:val="005374BC"/>
    <w:rsid w:val="00537ED9"/>
    <w:rsid w:val="0054018D"/>
    <w:rsid w:val="0054101A"/>
    <w:rsid w:val="0054259C"/>
    <w:rsid w:val="00542BC7"/>
    <w:rsid w:val="005460E7"/>
    <w:rsid w:val="005464B6"/>
    <w:rsid w:val="005468AA"/>
    <w:rsid w:val="00547C7C"/>
    <w:rsid w:val="005507C0"/>
    <w:rsid w:val="005507DA"/>
    <w:rsid w:val="00550948"/>
    <w:rsid w:val="00550966"/>
    <w:rsid w:val="00551A69"/>
    <w:rsid w:val="00553C3F"/>
    <w:rsid w:val="00553E00"/>
    <w:rsid w:val="00557871"/>
    <w:rsid w:val="0056133F"/>
    <w:rsid w:val="00562048"/>
    <w:rsid w:val="00567CD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1370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F9E"/>
    <w:rsid w:val="006405AF"/>
    <w:rsid w:val="00643AFB"/>
    <w:rsid w:val="00643D80"/>
    <w:rsid w:val="00644676"/>
    <w:rsid w:val="006459FD"/>
    <w:rsid w:val="00647228"/>
    <w:rsid w:val="006512FD"/>
    <w:rsid w:val="00651664"/>
    <w:rsid w:val="00652856"/>
    <w:rsid w:val="0065716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05D3"/>
    <w:rsid w:val="006B1DEF"/>
    <w:rsid w:val="006B260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E7E3E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26A6"/>
    <w:rsid w:val="007326BC"/>
    <w:rsid w:val="00732BFD"/>
    <w:rsid w:val="00732C5D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0558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21AA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0C89"/>
    <w:rsid w:val="00811566"/>
    <w:rsid w:val="00813A61"/>
    <w:rsid w:val="00814132"/>
    <w:rsid w:val="00815E09"/>
    <w:rsid w:val="00817C7D"/>
    <w:rsid w:val="008205F9"/>
    <w:rsid w:val="00820924"/>
    <w:rsid w:val="00822362"/>
    <w:rsid w:val="008251F8"/>
    <w:rsid w:val="0082648A"/>
    <w:rsid w:val="00826DBC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30D6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9771B"/>
    <w:rsid w:val="008A0375"/>
    <w:rsid w:val="008A2574"/>
    <w:rsid w:val="008A51A3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8F75B5"/>
    <w:rsid w:val="00900E6D"/>
    <w:rsid w:val="009011C0"/>
    <w:rsid w:val="009022A6"/>
    <w:rsid w:val="009039EB"/>
    <w:rsid w:val="009051C7"/>
    <w:rsid w:val="009135E0"/>
    <w:rsid w:val="00913BC4"/>
    <w:rsid w:val="00913CA8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47CF8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606A"/>
    <w:rsid w:val="009773EE"/>
    <w:rsid w:val="00984849"/>
    <w:rsid w:val="0099327E"/>
    <w:rsid w:val="0099520C"/>
    <w:rsid w:val="009A1F7A"/>
    <w:rsid w:val="009A2E7D"/>
    <w:rsid w:val="009B09DD"/>
    <w:rsid w:val="009B2FD2"/>
    <w:rsid w:val="009B521D"/>
    <w:rsid w:val="009B5B95"/>
    <w:rsid w:val="009B5D3A"/>
    <w:rsid w:val="009C0389"/>
    <w:rsid w:val="009C14FB"/>
    <w:rsid w:val="009C200B"/>
    <w:rsid w:val="009C61B9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40BAC"/>
    <w:rsid w:val="00A4133D"/>
    <w:rsid w:val="00A501FF"/>
    <w:rsid w:val="00A50593"/>
    <w:rsid w:val="00A515A6"/>
    <w:rsid w:val="00A53A7C"/>
    <w:rsid w:val="00A54934"/>
    <w:rsid w:val="00A54F03"/>
    <w:rsid w:val="00A57AE8"/>
    <w:rsid w:val="00A603CB"/>
    <w:rsid w:val="00A6042F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BAE"/>
    <w:rsid w:val="00A77BB4"/>
    <w:rsid w:val="00A8452F"/>
    <w:rsid w:val="00A86855"/>
    <w:rsid w:val="00A87061"/>
    <w:rsid w:val="00A90F72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B7333"/>
    <w:rsid w:val="00AC26A9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01B"/>
    <w:rsid w:val="00AE1B50"/>
    <w:rsid w:val="00AE2CE9"/>
    <w:rsid w:val="00AE3899"/>
    <w:rsid w:val="00AE5E73"/>
    <w:rsid w:val="00AE7BDC"/>
    <w:rsid w:val="00AF5C3C"/>
    <w:rsid w:val="00AF71B7"/>
    <w:rsid w:val="00AF75A6"/>
    <w:rsid w:val="00B010B8"/>
    <w:rsid w:val="00B01DC4"/>
    <w:rsid w:val="00B024AB"/>
    <w:rsid w:val="00B029BF"/>
    <w:rsid w:val="00B02A68"/>
    <w:rsid w:val="00B04952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17562"/>
    <w:rsid w:val="00B24C00"/>
    <w:rsid w:val="00B31336"/>
    <w:rsid w:val="00B3141F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CEC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4327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634D"/>
    <w:rsid w:val="00BD705D"/>
    <w:rsid w:val="00BE0260"/>
    <w:rsid w:val="00BE3234"/>
    <w:rsid w:val="00BF028A"/>
    <w:rsid w:val="00BF20ED"/>
    <w:rsid w:val="00BF2C7D"/>
    <w:rsid w:val="00BF3190"/>
    <w:rsid w:val="00BF612E"/>
    <w:rsid w:val="00BF621F"/>
    <w:rsid w:val="00BF6AA4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46AA4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87D01"/>
    <w:rsid w:val="00C900FB"/>
    <w:rsid w:val="00C90401"/>
    <w:rsid w:val="00C91068"/>
    <w:rsid w:val="00C9178E"/>
    <w:rsid w:val="00C94BA4"/>
    <w:rsid w:val="00C95010"/>
    <w:rsid w:val="00C967EC"/>
    <w:rsid w:val="00C9764E"/>
    <w:rsid w:val="00CA1F26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6EB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4F33"/>
    <w:rsid w:val="00D250F4"/>
    <w:rsid w:val="00D3021A"/>
    <w:rsid w:val="00D319A1"/>
    <w:rsid w:val="00D323B9"/>
    <w:rsid w:val="00D33EC1"/>
    <w:rsid w:val="00D362F5"/>
    <w:rsid w:val="00D40115"/>
    <w:rsid w:val="00D40EDA"/>
    <w:rsid w:val="00D414C7"/>
    <w:rsid w:val="00D42FE7"/>
    <w:rsid w:val="00D4319A"/>
    <w:rsid w:val="00D44A37"/>
    <w:rsid w:val="00D4682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39E1"/>
    <w:rsid w:val="00E15A59"/>
    <w:rsid w:val="00E20A19"/>
    <w:rsid w:val="00E23859"/>
    <w:rsid w:val="00E26D27"/>
    <w:rsid w:val="00E2777B"/>
    <w:rsid w:val="00E304A8"/>
    <w:rsid w:val="00E30C5E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079B"/>
    <w:rsid w:val="00E52AF7"/>
    <w:rsid w:val="00E55381"/>
    <w:rsid w:val="00E60F8D"/>
    <w:rsid w:val="00E63075"/>
    <w:rsid w:val="00E6313F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415F"/>
    <w:rsid w:val="00EB4B63"/>
    <w:rsid w:val="00EB548A"/>
    <w:rsid w:val="00EB744B"/>
    <w:rsid w:val="00EB787F"/>
    <w:rsid w:val="00EB7E9B"/>
    <w:rsid w:val="00EC16B4"/>
    <w:rsid w:val="00EC5D3B"/>
    <w:rsid w:val="00EC6A0D"/>
    <w:rsid w:val="00ED008A"/>
    <w:rsid w:val="00ED024D"/>
    <w:rsid w:val="00ED03F1"/>
    <w:rsid w:val="00ED26F2"/>
    <w:rsid w:val="00ED2B36"/>
    <w:rsid w:val="00ED3580"/>
    <w:rsid w:val="00ED44BA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4D9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EF7583"/>
    <w:rsid w:val="00F0098E"/>
    <w:rsid w:val="00F00AB0"/>
    <w:rsid w:val="00F01965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C11"/>
    <w:rsid w:val="00F27CD0"/>
    <w:rsid w:val="00F318A5"/>
    <w:rsid w:val="00F31E92"/>
    <w:rsid w:val="00F3335E"/>
    <w:rsid w:val="00F34A52"/>
    <w:rsid w:val="00F364EA"/>
    <w:rsid w:val="00F37973"/>
    <w:rsid w:val="00F41EEA"/>
    <w:rsid w:val="00F4441B"/>
    <w:rsid w:val="00F46FBB"/>
    <w:rsid w:val="00F525F8"/>
    <w:rsid w:val="00F56AEF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0B4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DAB1C"/>
  <w15:docId w15:val="{07A63648-3939-43E3-8A42-4964FCE3F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D4682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semiHidden/>
    <w:rsid w:val="00D46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A3146-28C7-479E-9A58-5B2E6F0366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FF8E57-1BA8-41F2-80A1-91D8F01EB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338E2-C9EA-47E9-B2E7-22EFD63AE9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C13B009-533F-4C24-B0B8-9E9680DA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Поплавский Викентий Вадимович</cp:lastModifiedBy>
  <cp:revision>5</cp:revision>
  <cp:lastPrinted>2020-02-21T07:09:00Z</cp:lastPrinted>
  <dcterms:created xsi:type="dcterms:W3CDTF">2020-02-21T07:07:00Z</dcterms:created>
  <dcterms:modified xsi:type="dcterms:W3CDTF">2020-02-21T07:19:00Z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