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3B2" w:rsidRDefault="00B25B25" w:rsidP="00B46068">
      <w:pPr>
        <w:pStyle w:val="10"/>
        <w:framePr w:w="9490" w:h="1936" w:hRule="exact" w:wrap="none" w:vAnchor="page" w:hAnchor="page" w:x="1656" w:y="976"/>
        <w:shd w:val="clear" w:color="auto" w:fill="auto"/>
        <w:ind w:left="5300"/>
      </w:pPr>
      <w:bookmarkStart w:id="0" w:name="bookmark0"/>
      <w:r>
        <w:t>УТВЕРЖДАЮ</w:t>
      </w:r>
      <w:bookmarkEnd w:id="0"/>
    </w:p>
    <w:p w:rsidR="00B233B2" w:rsidRDefault="00B25B25" w:rsidP="00B46068">
      <w:pPr>
        <w:pStyle w:val="20"/>
        <w:framePr w:w="9490" w:h="1936" w:hRule="exact" w:wrap="none" w:vAnchor="page" w:hAnchor="page" w:x="1656" w:y="976"/>
        <w:shd w:val="clear" w:color="auto" w:fill="auto"/>
        <w:ind w:left="5227"/>
      </w:pPr>
      <w:r>
        <w:t>Первый заместитель директора-</w:t>
      </w:r>
      <w:r>
        <w:br/>
        <w:t>главный ин</w:t>
      </w:r>
      <w:r w:rsidR="00B46068">
        <w:t>жене</w:t>
      </w:r>
      <w:r>
        <w:t>р филиала ПАО</w:t>
      </w:r>
    </w:p>
    <w:p w:rsidR="00B46068" w:rsidRDefault="00B46068" w:rsidP="00B46068">
      <w:pPr>
        <w:pStyle w:val="20"/>
        <w:framePr w:w="9490" w:h="1936" w:hRule="exact" w:wrap="none" w:vAnchor="page" w:hAnchor="page" w:x="1656" w:y="976"/>
        <w:shd w:val="clear" w:color="auto" w:fill="auto"/>
        <w:ind w:left="5227"/>
      </w:pPr>
      <w:r>
        <w:t>«МРСК Центра» - «Воронежэнерго»</w:t>
      </w:r>
    </w:p>
    <w:p w:rsidR="00B46068" w:rsidRDefault="00B46068" w:rsidP="00B46068">
      <w:pPr>
        <w:pStyle w:val="20"/>
        <w:framePr w:w="9490" w:h="1936" w:hRule="exact" w:wrap="none" w:vAnchor="page" w:hAnchor="page" w:x="1656" w:y="976"/>
        <w:shd w:val="clear" w:color="auto" w:fill="auto"/>
        <w:ind w:left="5227"/>
      </w:pPr>
      <w:r>
        <w:t>______________В.А.Антонов</w:t>
      </w:r>
    </w:p>
    <w:p w:rsidR="00B46068" w:rsidRDefault="00B46068" w:rsidP="00B46068">
      <w:pPr>
        <w:pStyle w:val="20"/>
        <w:framePr w:w="9490" w:h="1936" w:hRule="exact" w:wrap="none" w:vAnchor="page" w:hAnchor="page" w:x="1656" w:y="976"/>
        <w:shd w:val="clear" w:color="auto" w:fill="auto"/>
        <w:ind w:left="5227"/>
      </w:pPr>
      <w:r>
        <w:t>«___» ___________2018г.</w:t>
      </w:r>
    </w:p>
    <w:p w:rsidR="00B233B2" w:rsidRDefault="00B25B25">
      <w:pPr>
        <w:pStyle w:val="10"/>
        <w:framePr w:w="9490" w:h="655" w:hRule="exact" w:wrap="none" w:vAnchor="page" w:hAnchor="page" w:x="1656" w:y="3440"/>
        <w:shd w:val="clear" w:color="auto" w:fill="auto"/>
        <w:spacing w:line="260" w:lineRule="exact"/>
        <w:ind w:left="3360"/>
      </w:pPr>
      <w:bookmarkStart w:id="1" w:name="bookmark1"/>
      <w:r>
        <w:t>ТЕХНИЧЕСКОЕ ЗАДАНИЕ</w:t>
      </w:r>
      <w:bookmarkEnd w:id="1"/>
    </w:p>
    <w:p w:rsidR="00B233B2" w:rsidRDefault="00B25B25">
      <w:pPr>
        <w:pStyle w:val="20"/>
        <w:framePr w:w="9490" w:h="655" w:hRule="exact" w:wrap="none" w:vAnchor="page" w:hAnchor="page" w:x="1656" w:y="3440"/>
        <w:shd w:val="clear" w:color="auto" w:fill="auto"/>
        <w:spacing w:line="260" w:lineRule="exact"/>
        <w:ind w:left="2680"/>
      </w:pPr>
      <w:r>
        <w:t>на продажу б/у силовых трансформаторов.</w:t>
      </w:r>
    </w:p>
    <w:p w:rsidR="00B233B2" w:rsidRDefault="00B25B25">
      <w:pPr>
        <w:pStyle w:val="10"/>
        <w:framePr w:w="9490" w:h="1842" w:hRule="exact" w:wrap="none" w:vAnchor="page" w:hAnchor="page" w:x="1656" w:y="4432"/>
        <w:numPr>
          <w:ilvl w:val="0"/>
          <w:numId w:val="1"/>
        </w:numPr>
        <w:shd w:val="clear" w:color="auto" w:fill="auto"/>
        <w:tabs>
          <w:tab w:val="left" w:pos="1064"/>
        </w:tabs>
        <w:ind w:left="720"/>
        <w:jc w:val="both"/>
      </w:pPr>
      <w:bookmarkStart w:id="2" w:name="bookmark2"/>
      <w:r>
        <w:t>Общая часть.</w:t>
      </w:r>
      <w:bookmarkStart w:id="3" w:name="_GoBack"/>
      <w:bookmarkEnd w:id="2"/>
      <w:bookmarkEnd w:id="3"/>
    </w:p>
    <w:p w:rsidR="00B233B2" w:rsidRDefault="00B25B25">
      <w:pPr>
        <w:pStyle w:val="20"/>
        <w:framePr w:w="9490" w:h="1842" w:hRule="exact" w:wrap="none" w:vAnchor="page" w:hAnchor="page" w:x="1656" w:y="4432"/>
        <w:shd w:val="clear" w:color="auto" w:fill="auto"/>
        <w:spacing w:after="326"/>
        <w:ind w:firstLine="720"/>
      </w:pPr>
      <w:r>
        <w:t xml:space="preserve">Филиал ПАО «МРСК Центра» - «Воронежэнерго» (Продавец) производит </w:t>
      </w:r>
      <w:r>
        <w:t>продажу б/у силовых трансформаторов.</w:t>
      </w:r>
    </w:p>
    <w:p w:rsidR="00B233B2" w:rsidRDefault="00B25B25">
      <w:pPr>
        <w:pStyle w:val="10"/>
        <w:framePr w:w="9490" w:h="1842" w:hRule="exact" w:wrap="none" w:vAnchor="page" w:hAnchor="page" w:x="1656" w:y="4432"/>
        <w:numPr>
          <w:ilvl w:val="0"/>
          <w:numId w:val="1"/>
        </w:numPr>
        <w:shd w:val="clear" w:color="auto" w:fill="auto"/>
        <w:tabs>
          <w:tab w:val="left" w:pos="1078"/>
        </w:tabs>
        <w:spacing w:line="260" w:lineRule="exact"/>
        <w:ind w:left="720"/>
        <w:jc w:val="both"/>
      </w:pPr>
      <w:bookmarkStart w:id="4" w:name="bookmark3"/>
      <w:r>
        <w:t>Предмет аукциона.</w:t>
      </w:r>
      <w:bookmarkEnd w:id="4"/>
    </w:p>
    <w:p w:rsidR="00B233B2" w:rsidRDefault="00B25B25">
      <w:pPr>
        <w:pStyle w:val="20"/>
        <w:framePr w:w="9490" w:h="1842" w:hRule="exact" w:wrap="none" w:vAnchor="page" w:hAnchor="page" w:x="1656" w:y="4432"/>
        <w:shd w:val="clear" w:color="auto" w:fill="auto"/>
        <w:spacing w:line="260" w:lineRule="exact"/>
        <w:ind w:left="720"/>
        <w:jc w:val="both"/>
      </w:pPr>
      <w:r>
        <w:t>Продавец обеспечивает продажу б/у силовых трансформаторов с места</w:t>
      </w:r>
    </w:p>
    <w:p w:rsidR="00B233B2" w:rsidRDefault="00B25B25">
      <w:pPr>
        <w:pStyle w:val="a7"/>
        <w:framePr w:wrap="none" w:vAnchor="page" w:hAnchor="page" w:x="1656" w:y="6239"/>
        <w:shd w:val="clear" w:color="auto" w:fill="auto"/>
        <w:spacing w:line="260" w:lineRule="exact"/>
      </w:pPr>
      <w:r>
        <w:rPr>
          <w:rStyle w:val="a8"/>
        </w:rPr>
        <w:t>хранения в соответствии с данными ТЗ: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2568"/>
        <w:gridCol w:w="5021"/>
      </w:tblGrid>
      <w:tr w:rsidR="00B233B2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32" w:h="1752" w:wrap="none" w:vAnchor="page" w:hAnchor="page" w:x="1671" w:y="6523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Филиал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32" w:h="1752" w:wrap="none" w:vAnchor="page" w:hAnchor="page" w:x="1671" w:y="6523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Участок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32" w:h="1752" w:wrap="none" w:vAnchor="page" w:hAnchor="page" w:x="1671" w:y="6523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Место хранения</w:t>
            </w:r>
          </w:p>
        </w:tc>
      </w:tr>
      <w:tr w:rsidR="00B233B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3B2" w:rsidRDefault="00B25B25">
            <w:pPr>
              <w:pStyle w:val="20"/>
              <w:framePr w:w="9432" w:h="1752" w:wrap="none" w:vAnchor="page" w:hAnchor="page" w:x="1671" w:y="6523"/>
              <w:shd w:val="clear" w:color="auto" w:fill="auto"/>
              <w:spacing w:line="260" w:lineRule="exact"/>
              <w:ind w:left="140"/>
            </w:pPr>
            <w:r>
              <w:rPr>
                <w:rStyle w:val="21"/>
              </w:rPr>
              <w:t>Воронежэнерго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3B2" w:rsidRDefault="00B25B25">
            <w:pPr>
              <w:pStyle w:val="20"/>
              <w:framePr w:w="9432" w:h="1752" w:wrap="none" w:vAnchor="page" w:hAnchor="page" w:x="1671" w:y="6523"/>
              <w:shd w:val="clear" w:color="auto" w:fill="auto"/>
              <w:spacing w:line="260" w:lineRule="exact"/>
              <w:ind w:left="340"/>
            </w:pPr>
            <w:r>
              <w:rPr>
                <w:rStyle w:val="21"/>
              </w:rPr>
              <w:t>Воронежский (ВУ)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3B2" w:rsidRDefault="00B25B25">
            <w:pPr>
              <w:pStyle w:val="20"/>
              <w:framePr w:w="9432" w:h="1752" w:wrap="none" w:vAnchor="page" w:hAnchor="page" w:x="1671" w:y="6523"/>
              <w:shd w:val="clear" w:color="auto" w:fill="auto"/>
              <w:spacing w:line="260" w:lineRule="exact"/>
            </w:pPr>
            <w:r>
              <w:rPr>
                <w:rStyle w:val="21"/>
              </w:rPr>
              <w:t>г. Воронеж, ул. 9 Января, 205</w:t>
            </w:r>
          </w:p>
        </w:tc>
      </w:tr>
      <w:tr w:rsidR="00B233B2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32" w:h="1752" w:wrap="none" w:vAnchor="page" w:hAnchor="page" w:x="1671" w:y="6523"/>
              <w:shd w:val="clear" w:color="auto" w:fill="auto"/>
              <w:spacing w:line="260" w:lineRule="exact"/>
              <w:ind w:left="140"/>
            </w:pPr>
            <w:r>
              <w:rPr>
                <w:rStyle w:val="21"/>
              </w:rPr>
              <w:t>Воронежэнерго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32" w:h="1752" w:wrap="none" w:vAnchor="page" w:hAnchor="page" w:x="1671" w:y="6523"/>
              <w:shd w:val="clear" w:color="auto" w:fill="auto"/>
              <w:spacing w:line="260" w:lineRule="exact"/>
              <w:ind w:left="340"/>
            </w:pPr>
            <w:r>
              <w:rPr>
                <w:rStyle w:val="21"/>
              </w:rPr>
              <w:t>Калачеевский (КУ)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3B2" w:rsidRDefault="00B25B25">
            <w:pPr>
              <w:pStyle w:val="20"/>
              <w:framePr w:w="9432" w:h="1752" w:wrap="none" w:vAnchor="page" w:hAnchor="page" w:x="1671" w:y="6523"/>
              <w:shd w:val="clear" w:color="auto" w:fill="auto"/>
              <w:spacing w:line="269" w:lineRule="exact"/>
            </w:pPr>
            <w:r>
              <w:rPr>
                <w:rStyle w:val="21"/>
              </w:rPr>
              <w:t>Воронежская обл. Калачеевский р-н, с. Заброды, ул. Кирова, 63</w:t>
            </w:r>
          </w:p>
        </w:tc>
      </w:tr>
      <w:tr w:rsidR="00B233B2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32" w:h="1752" w:wrap="none" w:vAnchor="page" w:hAnchor="page" w:x="1671" w:y="6523"/>
              <w:shd w:val="clear" w:color="auto" w:fill="auto"/>
              <w:spacing w:line="260" w:lineRule="exact"/>
              <w:ind w:left="140"/>
            </w:pPr>
            <w:r>
              <w:rPr>
                <w:rStyle w:val="21"/>
              </w:rPr>
              <w:t>Воронежэнерго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32" w:h="1752" w:wrap="none" w:vAnchor="page" w:hAnchor="page" w:x="1671" w:y="6523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Лискинский (ЛУ)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3B2" w:rsidRDefault="00B25B25">
            <w:pPr>
              <w:pStyle w:val="20"/>
              <w:framePr w:w="9432" w:h="1752" w:wrap="none" w:vAnchor="page" w:hAnchor="page" w:x="1671" w:y="6523"/>
              <w:shd w:val="clear" w:color="auto" w:fill="auto"/>
              <w:spacing w:line="269" w:lineRule="exact"/>
            </w:pPr>
            <w:r>
              <w:rPr>
                <w:rStyle w:val="21"/>
              </w:rPr>
              <w:t>Воронежская обл., г. Лиски, ул. 40 лет Октября, 85а</w:t>
            </w:r>
          </w:p>
        </w:tc>
      </w:tr>
    </w:tbl>
    <w:p w:rsidR="00B233B2" w:rsidRDefault="00B25B25">
      <w:pPr>
        <w:pStyle w:val="10"/>
        <w:framePr w:w="9490" w:h="674" w:hRule="exact" w:wrap="none" w:vAnchor="page" w:hAnchor="page" w:x="1656" w:y="8523"/>
        <w:numPr>
          <w:ilvl w:val="0"/>
          <w:numId w:val="1"/>
        </w:numPr>
        <w:shd w:val="clear" w:color="auto" w:fill="auto"/>
        <w:tabs>
          <w:tab w:val="left" w:pos="1083"/>
        </w:tabs>
        <w:spacing w:line="260" w:lineRule="exact"/>
        <w:ind w:left="720" w:right="34"/>
        <w:jc w:val="both"/>
      </w:pPr>
      <w:bookmarkStart w:id="5" w:name="bookmark4"/>
      <w:r>
        <w:t>Параметры реализуемого трансформатора.</w:t>
      </w:r>
      <w:bookmarkEnd w:id="5"/>
    </w:p>
    <w:p w:rsidR="00B233B2" w:rsidRDefault="00B25B25">
      <w:pPr>
        <w:pStyle w:val="20"/>
        <w:framePr w:w="9490" w:h="674" w:hRule="exact" w:wrap="none" w:vAnchor="page" w:hAnchor="page" w:x="1656" w:y="8523"/>
        <w:shd w:val="clear" w:color="auto" w:fill="auto"/>
        <w:spacing w:line="260" w:lineRule="exact"/>
        <w:ind w:right="34"/>
        <w:jc w:val="right"/>
      </w:pPr>
      <w:r>
        <w:t xml:space="preserve">Основные параметры реализуемых силовых </w:t>
      </w:r>
      <w:r>
        <w:t>трансформаторов приведены в</w:t>
      </w:r>
    </w:p>
    <w:p w:rsidR="00B233B2" w:rsidRDefault="00B25B25">
      <w:pPr>
        <w:pStyle w:val="a7"/>
        <w:framePr w:wrap="none" w:vAnchor="page" w:hAnchor="page" w:x="1661" w:y="9161"/>
        <w:shd w:val="clear" w:color="auto" w:fill="auto"/>
        <w:spacing w:line="260" w:lineRule="exact"/>
      </w:pPr>
      <w:r>
        <w:t>таблице: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712"/>
        <w:gridCol w:w="1133"/>
        <w:gridCol w:w="1574"/>
        <w:gridCol w:w="1296"/>
        <w:gridCol w:w="2179"/>
      </w:tblGrid>
      <w:tr w:rsidR="00B233B2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after="60" w:line="260" w:lineRule="exact"/>
              <w:ind w:left="220"/>
            </w:pPr>
            <w:r>
              <w:rPr>
                <w:rStyle w:val="21"/>
              </w:rPr>
              <w:t>№</w:t>
            </w:r>
          </w:p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before="60" w:line="260" w:lineRule="exact"/>
              <w:ind w:left="220"/>
            </w:pPr>
            <w:r>
              <w:rPr>
                <w:rStyle w:val="21"/>
              </w:rPr>
              <w:t>п/п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ind w:left="280"/>
            </w:pPr>
            <w:r>
              <w:rPr>
                <w:rStyle w:val="21"/>
              </w:rPr>
              <w:t>Тип трансформатора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after="120" w:line="260" w:lineRule="exact"/>
              <w:jc w:val="center"/>
            </w:pPr>
            <w:r>
              <w:rPr>
                <w:rStyle w:val="21"/>
              </w:rPr>
              <w:t>Год</w:t>
            </w:r>
          </w:p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before="120" w:line="260" w:lineRule="exact"/>
              <w:ind w:left="140"/>
            </w:pPr>
            <w:r>
              <w:rPr>
                <w:rStyle w:val="21"/>
              </w:rPr>
              <w:t>выпуска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after="120" w:line="260" w:lineRule="exact"/>
              <w:jc w:val="center"/>
            </w:pPr>
            <w:r>
              <w:rPr>
                <w:rStyle w:val="21"/>
              </w:rPr>
              <w:t>Место</w:t>
            </w:r>
          </w:p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before="120" w:line="260" w:lineRule="exact"/>
              <w:ind w:left="160"/>
            </w:pPr>
            <w:r>
              <w:rPr>
                <w:rStyle w:val="21"/>
              </w:rPr>
              <w:t>нахождения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after="60" w:line="260" w:lineRule="exact"/>
            </w:pPr>
            <w:r>
              <w:rPr>
                <w:rStyle w:val="21"/>
              </w:rPr>
              <w:t>Заводской</w:t>
            </w:r>
          </w:p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before="60" w:line="260" w:lineRule="exact"/>
              <w:jc w:val="center"/>
            </w:pPr>
            <w:r>
              <w:rPr>
                <w:rStyle w:val="21"/>
              </w:rPr>
              <w:t>№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Состояние</w:t>
            </w:r>
          </w:p>
        </w:tc>
      </w:tr>
      <w:tr w:rsidR="00B233B2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ind w:left="260"/>
            </w:pPr>
            <w:r>
              <w:rPr>
                <w:rStyle w:val="21"/>
              </w:rPr>
              <w:t>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</w:pPr>
            <w:r>
              <w:rPr>
                <w:rStyle w:val="21"/>
              </w:rPr>
              <w:t>ТДН-16000/110/6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1977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ВУ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7865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74" w:lineRule="exact"/>
              <w:jc w:val="center"/>
            </w:pPr>
            <w:r>
              <w:rPr>
                <w:rStyle w:val="21"/>
              </w:rPr>
              <w:t>В сборе, не удовлетворительн ое</w:t>
            </w:r>
          </w:p>
        </w:tc>
      </w:tr>
      <w:tr w:rsidR="00B233B2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ind w:left="220"/>
            </w:pPr>
            <w:r>
              <w:rPr>
                <w:rStyle w:val="21"/>
              </w:rPr>
              <w:t>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</w:pPr>
            <w:r>
              <w:rPr>
                <w:rStyle w:val="21"/>
              </w:rPr>
              <w:t>ТДТН-10000/110/35/10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1983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ВУ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13901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74" w:lineRule="exact"/>
              <w:jc w:val="center"/>
            </w:pPr>
            <w:r>
              <w:rPr>
                <w:rStyle w:val="21"/>
              </w:rPr>
              <w:t>В сборе, не удовлетворительн ое</w:t>
            </w:r>
          </w:p>
        </w:tc>
      </w:tr>
      <w:tr w:rsidR="00B233B2">
        <w:tblPrEx>
          <w:tblCellMar>
            <w:top w:w="0" w:type="dxa"/>
            <w:bottom w:w="0" w:type="dxa"/>
          </w:tblCellMar>
        </w:tblPrEx>
        <w:trPr>
          <w:trHeight w:hRule="exact" w:val="110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ind w:left="260"/>
            </w:pPr>
            <w:r>
              <w:rPr>
                <w:rStyle w:val="21"/>
              </w:rPr>
              <w:t>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</w:pPr>
            <w:r>
              <w:rPr>
                <w:rStyle w:val="21"/>
              </w:rPr>
              <w:t>ТМ-4000/35/10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1967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ВУ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70171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74" w:lineRule="exact"/>
              <w:jc w:val="center"/>
            </w:pPr>
            <w:r>
              <w:rPr>
                <w:rStyle w:val="21"/>
              </w:rPr>
              <w:t>Аварийное, без масла, без навесного оборудования</w:t>
            </w:r>
          </w:p>
        </w:tc>
      </w:tr>
      <w:tr w:rsidR="00B233B2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ind w:left="220"/>
            </w:pPr>
            <w:r>
              <w:rPr>
                <w:rStyle w:val="21"/>
              </w:rPr>
              <w:t>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</w:pPr>
            <w:r>
              <w:rPr>
                <w:rStyle w:val="21"/>
              </w:rPr>
              <w:t>ТМ-100/3 5/0,4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1958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ВУ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ind w:left="300"/>
            </w:pPr>
            <w:r>
              <w:rPr>
                <w:rStyle w:val="21"/>
              </w:rPr>
              <w:t>712173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74" w:lineRule="exact"/>
              <w:jc w:val="center"/>
            </w:pPr>
            <w:r>
              <w:rPr>
                <w:rStyle w:val="21"/>
              </w:rPr>
              <w:t>В сборе,</w:t>
            </w:r>
          </w:p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74" w:lineRule="exact"/>
              <w:ind w:left="160"/>
            </w:pPr>
            <w:r>
              <w:rPr>
                <w:rStyle w:val="21"/>
              </w:rPr>
              <w:t>неудовлетворител</w:t>
            </w:r>
          </w:p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74" w:lineRule="exact"/>
              <w:jc w:val="center"/>
            </w:pPr>
            <w:r>
              <w:rPr>
                <w:rStyle w:val="21"/>
              </w:rPr>
              <w:t>ьное</w:t>
            </w:r>
          </w:p>
        </w:tc>
      </w:tr>
      <w:tr w:rsidR="00B233B2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ind w:left="260"/>
            </w:pPr>
            <w:r>
              <w:rPr>
                <w:rStyle w:val="21"/>
              </w:rPr>
              <w:t>5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78" w:lineRule="exact"/>
            </w:pPr>
            <w:r>
              <w:rPr>
                <w:rStyle w:val="21"/>
              </w:rPr>
              <w:t>ТЛС-СЭЩ-40/10-01 10/0,4 У2 (2 шт.)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80" w:lineRule="exact"/>
              <w:jc w:val="center"/>
            </w:pPr>
            <w:r>
              <w:rPr>
                <w:rStyle w:val="2FranklinGothicHeavy4pt"/>
              </w:rPr>
              <w:t>“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ВУ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80" w:lineRule="exact"/>
              <w:jc w:val="center"/>
            </w:pPr>
            <w:r>
              <w:rPr>
                <w:rStyle w:val="2FranklinGothicHeavy4pt"/>
              </w:rPr>
              <w:t>-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78" w:lineRule="exact"/>
              <w:jc w:val="center"/>
            </w:pPr>
            <w:r>
              <w:rPr>
                <w:rStyle w:val="21"/>
              </w:rPr>
              <w:t>Повреждены обмотки НН</w:t>
            </w:r>
          </w:p>
        </w:tc>
      </w:tr>
      <w:tr w:rsidR="00B233B2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ind w:left="260"/>
            </w:pPr>
            <w:r>
              <w:rPr>
                <w:rStyle w:val="21"/>
              </w:rPr>
              <w:t>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</w:pPr>
            <w:r>
              <w:rPr>
                <w:rStyle w:val="21"/>
              </w:rPr>
              <w:t>ТЛС-СЭЩ-63/10/0,4 У2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80" w:lineRule="exact"/>
              <w:jc w:val="center"/>
            </w:pPr>
            <w:r>
              <w:rPr>
                <w:rStyle w:val="2FranklinGothicHeavy4pt"/>
              </w:rPr>
              <w:t>-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ВУ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80" w:lineRule="exact"/>
              <w:jc w:val="center"/>
            </w:pPr>
            <w:r>
              <w:rPr>
                <w:rStyle w:val="2FranklinGothicHeavy4pt"/>
              </w:rPr>
              <w:t>-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74" w:lineRule="exact"/>
              <w:jc w:val="center"/>
            </w:pPr>
            <w:r>
              <w:rPr>
                <w:rStyle w:val="21"/>
              </w:rPr>
              <w:t xml:space="preserve">Повреждены </w:t>
            </w:r>
            <w:r>
              <w:rPr>
                <w:rStyle w:val="21"/>
              </w:rPr>
              <w:t>обмотки ВН</w:t>
            </w:r>
          </w:p>
        </w:tc>
      </w:tr>
      <w:tr w:rsidR="00B233B2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ind w:left="260"/>
            </w:pPr>
            <w:r>
              <w:rPr>
                <w:rStyle w:val="21"/>
              </w:rPr>
              <w:t>7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</w:pPr>
            <w:r>
              <w:rPr>
                <w:rStyle w:val="21"/>
              </w:rPr>
              <w:t>ТМ-30/10/0,4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ВУ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3B2" w:rsidRDefault="00B25B25">
            <w:pPr>
              <w:pStyle w:val="20"/>
              <w:framePr w:w="9461" w:h="5798" w:wrap="none" w:vAnchor="page" w:hAnchor="page" w:x="1685" w:y="945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В сборе.</w:t>
            </w:r>
          </w:p>
        </w:tc>
      </w:tr>
    </w:tbl>
    <w:p w:rsidR="00B233B2" w:rsidRDefault="00B233B2">
      <w:pPr>
        <w:rPr>
          <w:sz w:val="2"/>
          <w:szCs w:val="2"/>
        </w:rPr>
        <w:sectPr w:rsidR="00B233B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707"/>
        <w:gridCol w:w="1133"/>
        <w:gridCol w:w="1574"/>
        <w:gridCol w:w="1306"/>
        <w:gridCol w:w="2174"/>
      </w:tblGrid>
      <w:tr w:rsidR="00B233B2">
        <w:tblPrEx>
          <w:tblCellMar>
            <w:top w:w="0" w:type="dxa"/>
            <w:bottom w:w="0" w:type="dxa"/>
          </w:tblCellMar>
        </w:tblPrEx>
        <w:trPr>
          <w:trHeight w:hRule="exact" w:val="4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33B2">
            <w:pPr>
              <w:framePr w:w="9461" w:h="2693" w:wrap="none" w:vAnchor="page" w:hAnchor="page" w:x="1675" w:y="1104"/>
              <w:rPr>
                <w:sz w:val="10"/>
                <w:szCs w:val="1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33B2">
            <w:pPr>
              <w:framePr w:w="9461" w:h="2693" w:wrap="none" w:vAnchor="page" w:hAnchor="page" w:x="1675" w:y="1104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33B2">
            <w:pPr>
              <w:framePr w:w="9461" w:h="2693" w:wrap="none" w:vAnchor="page" w:hAnchor="page" w:x="1675" w:y="1104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33B2">
            <w:pPr>
              <w:framePr w:w="9461" w:h="2693" w:wrap="none" w:vAnchor="page" w:hAnchor="page" w:x="1675" w:y="110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33B2">
            <w:pPr>
              <w:framePr w:w="9461" w:h="2693" w:wrap="none" w:vAnchor="page" w:hAnchor="page" w:x="1675" w:y="1104"/>
              <w:rPr>
                <w:sz w:val="10"/>
                <w:szCs w:val="10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230" w:lineRule="exact"/>
              <w:ind w:left="640"/>
            </w:pPr>
            <w:r>
              <w:rPr>
                <w:rStyle w:val="2115pt"/>
              </w:rPr>
              <w:t>без масла</w:t>
            </w:r>
          </w:p>
        </w:tc>
      </w:tr>
      <w:tr w:rsidR="00B233B2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230" w:lineRule="exact"/>
              <w:ind w:left="220"/>
            </w:pPr>
            <w:r>
              <w:rPr>
                <w:rStyle w:val="2115pt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230" w:lineRule="exact"/>
            </w:pPr>
            <w:r>
              <w:rPr>
                <w:rStyle w:val="2115pt"/>
              </w:rPr>
              <w:t>ТМ-40/10 кВА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230" w:lineRule="exact"/>
              <w:jc w:val="center"/>
            </w:pPr>
            <w:r>
              <w:rPr>
                <w:rStyle w:val="2115pt"/>
              </w:rPr>
              <w:t>ВУ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278" w:lineRule="exact"/>
              <w:ind w:left="640"/>
            </w:pPr>
            <w:r>
              <w:rPr>
                <w:rStyle w:val="2115pt"/>
              </w:rPr>
              <w:t>В сборе, без масла</w:t>
            </w:r>
          </w:p>
        </w:tc>
      </w:tr>
      <w:tr w:rsidR="00B233B2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230" w:lineRule="exact"/>
              <w:ind w:left="220"/>
            </w:pPr>
            <w:r>
              <w:rPr>
                <w:rStyle w:val="2115pt"/>
              </w:rPr>
              <w:t>9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230" w:lineRule="exact"/>
            </w:pPr>
            <w:r>
              <w:rPr>
                <w:rStyle w:val="2115pt"/>
              </w:rPr>
              <w:t>ТМ-63/10/0,4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230" w:lineRule="exact"/>
              <w:jc w:val="center"/>
            </w:pPr>
            <w:r>
              <w:rPr>
                <w:rStyle w:val="2115pt"/>
              </w:rPr>
              <w:t>ВУ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274" w:lineRule="exact"/>
              <w:ind w:left="640"/>
            </w:pPr>
            <w:r>
              <w:rPr>
                <w:rStyle w:val="2115pt"/>
              </w:rPr>
              <w:t>В сборе, без масла</w:t>
            </w:r>
          </w:p>
        </w:tc>
      </w:tr>
      <w:tr w:rsidR="00B233B2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230" w:lineRule="exact"/>
              <w:ind w:left="220"/>
            </w:pPr>
            <w:r>
              <w:rPr>
                <w:rStyle w:val="2115pt"/>
              </w:rPr>
              <w:t>10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230" w:lineRule="exact"/>
            </w:pPr>
            <w:r>
              <w:rPr>
                <w:rStyle w:val="2115pt"/>
              </w:rPr>
              <w:t>ТМ-100/10/0,4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230" w:lineRule="exact"/>
              <w:jc w:val="center"/>
            </w:pPr>
            <w:r>
              <w:rPr>
                <w:rStyle w:val="2115pt"/>
              </w:rPr>
              <w:t>КУ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90" w:lineRule="exact"/>
              <w:jc w:val="center"/>
            </w:pPr>
            <w:r>
              <w:rPr>
                <w:rStyle w:val="245pt"/>
              </w:rPr>
              <w:t>•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269" w:lineRule="exact"/>
              <w:ind w:left="640"/>
            </w:pPr>
            <w:r>
              <w:rPr>
                <w:rStyle w:val="2115pt"/>
              </w:rPr>
              <w:t>В сборе, без масла</w:t>
            </w:r>
          </w:p>
        </w:tc>
      </w:tr>
      <w:tr w:rsidR="00B233B2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230" w:lineRule="exact"/>
              <w:ind w:left="220"/>
            </w:pPr>
            <w:r>
              <w:rPr>
                <w:rStyle w:val="2115pt"/>
              </w:rPr>
              <w:t>11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230" w:lineRule="exact"/>
            </w:pPr>
            <w:r>
              <w:rPr>
                <w:rStyle w:val="2115pt"/>
              </w:rPr>
              <w:t>ТМ-63/10/0,4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230" w:lineRule="exact"/>
              <w:jc w:val="center"/>
            </w:pPr>
            <w:r>
              <w:rPr>
                <w:rStyle w:val="2115pt"/>
              </w:rPr>
              <w:t>КУ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3B2" w:rsidRDefault="00B25B25">
            <w:pPr>
              <w:pStyle w:val="20"/>
              <w:framePr w:w="9461" w:h="2693" w:wrap="none" w:vAnchor="page" w:hAnchor="page" w:x="1675" w:y="1104"/>
              <w:shd w:val="clear" w:color="auto" w:fill="auto"/>
              <w:spacing w:line="274" w:lineRule="exact"/>
              <w:ind w:left="640"/>
            </w:pPr>
            <w:r>
              <w:rPr>
                <w:rStyle w:val="2115pt"/>
              </w:rPr>
              <w:t>В сборе, без масла</w:t>
            </w:r>
          </w:p>
        </w:tc>
      </w:tr>
    </w:tbl>
    <w:p w:rsidR="00B233B2" w:rsidRDefault="00B25B25">
      <w:pPr>
        <w:pStyle w:val="30"/>
        <w:framePr w:w="9470" w:h="7524" w:hRule="exact" w:wrap="none" w:vAnchor="page" w:hAnchor="page" w:x="1666" w:y="4049"/>
        <w:numPr>
          <w:ilvl w:val="0"/>
          <w:numId w:val="1"/>
        </w:numPr>
        <w:shd w:val="clear" w:color="auto" w:fill="auto"/>
        <w:tabs>
          <w:tab w:val="left" w:pos="1057"/>
        </w:tabs>
        <w:spacing w:before="0"/>
        <w:ind w:firstLine="740"/>
      </w:pPr>
      <w:r>
        <w:t>Общие требования.</w:t>
      </w:r>
    </w:p>
    <w:p w:rsidR="00B233B2" w:rsidRDefault="00B25B25">
      <w:pPr>
        <w:pStyle w:val="20"/>
        <w:framePr w:w="9470" w:h="7524" w:hRule="exact" w:wrap="none" w:vAnchor="page" w:hAnchor="page" w:x="1666" w:y="4049"/>
        <w:shd w:val="clear" w:color="auto" w:fill="auto"/>
        <w:spacing w:line="298" w:lineRule="exact"/>
        <w:ind w:firstLine="740"/>
        <w:jc w:val="both"/>
      </w:pPr>
      <w:r>
        <w:t>Все условия по продаже б/у силовых трансформаторов определяются и регулируются на основе договора заключенного Продавцом с победителем аукциона.</w:t>
      </w:r>
    </w:p>
    <w:p w:rsidR="00B233B2" w:rsidRDefault="00B25B25">
      <w:pPr>
        <w:pStyle w:val="20"/>
        <w:framePr w:w="9470" w:h="7524" w:hRule="exact" w:wrap="none" w:vAnchor="page" w:hAnchor="page" w:x="1666" w:y="4049"/>
        <w:shd w:val="clear" w:color="auto" w:fill="auto"/>
        <w:spacing w:after="240" w:line="298" w:lineRule="exact"/>
        <w:ind w:firstLine="740"/>
        <w:jc w:val="both"/>
      </w:pPr>
      <w:r>
        <w:t xml:space="preserve">Условия реализации: самовывоз и погрузка с места хранения за счет Покупателя, не допуская </w:t>
      </w:r>
      <w:r>
        <w:t>разборки трансформаторов на территории филиала ПАО «МРСК Центра» - «Воронежэнерго», кроме навесного оборудования (радиаторы, расширительный бак, термосифонные фильтры) с целью транспортировки.</w:t>
      </w:r>
    </w:p>
    <w:p w:rsidR="00B233B2" w:rsidRDefault="00B25B25">
      <w:pPr>
        <w:pStyle w:val="30"/>
        <w:framePr w:w="9470" w:h="7524" w:hRule="exact" w:wrap="none" w:vAnchor="page" w:hAnchor="page" w:x="1666" w:y="4049"/>
        <w:numPr>
          <w:ilvl w:val="0"/>
          <w:numId w:val="1"/>
        </w:numPr>
        <w:shd w:val="clear" w:color="auto" w:fill="auto"/>
        <w:tabs>
          <w:tab w:val="left" w:pos="1057"/>
        </w:tabs>
        <w:spacing w:before="0"/>
        <w:ind w:firstLine="740"/>
      </w:pPr>
      <w:r>
        <w:t>Требования к выполнению работ.</w:t>
      </w:r>
    </w:p>
    <w:p w:rsidR="00B233B2" w:rsidRDefault="00B25B25">
      <w:pPr>
        <w:pStyle w:val="20"/>
        <w:framePr w:w="9470" w:h="7524" w:hRule="exact" w:wrap="none" w:vAnchor="page" w:hAnchor="page" w:x="1666" w:y="4049"/>
        <w:shd w:val="clear" w:color="auto" w:fill="auto"/>
        <w:spacing w:line="298" w:lineRule="exact"/>
        <w:ind w:firstLine="740"/>
        <w:jc w:val="both"/>
      </w:pPr>
      <w:r>
        <w:t xml:space="preserve">Выполняемые работы при погрузке </w:t>
      </w:r>
      <w:r>
        <w:t>и самовывозе силовых трансформаторов должны быть организованы в соответствии с разработанным Покупателем проектом производства работ (ППР) с учётом требований, предъявляемым к составлению ППР в филиале ПАО «МРСК Центра» - «Воронежэнерго».</w:t>
      </w:r>
    </w:p>
    <w:p w:rsidR="00B233B2" w:rsidRDefault="00B25B25">
      <w:pPr>
        <w:pStyle w:val="20"/>
        <w:framePr w:w="9470" w:h="7524" w:hRule="exact" w:wrap="none" w:vAnchor="page" w:hAnchor="page" w:x="1666" w:y="4049"/>
        <w:shd w:val="clear" w:color="auto" w:fill="auto"/>
        <w:spacing w:line="298" w:lineRule="exact"/>
        <w:ind w:firstLine="740"/>
        <w:jc w:val="both"/>
      </w:pPr>
      <w:r>
        <w:t>Проведение огневы</w:t>
      </w:r>
      <w:r>
        <w:t>х работ на территории филиала ПАО «МРСК Центра»- «Воронежэнерго» запрещены.</w:t>
      </w:r>
    </w:p>
    <w:p w:rsidR="00B233B2" w:rsidRDefault="00B25B25">
      <w:pPr>
        <w:pStyle w:val="20"/>
        <w:framePr w:w="9470" w:h="7524" w:hRule="exact" w:wrap="none" w:vAnchor="page" w:hAnchor="page" w:x="1666" w:y="4049"/>
        <w:shd w:val="clear" w:color="auto" w:fill="auto"/>
        <w:spacing w:line="298" w:lineRule="exact"/>
        <w:ind w:firstLine="740"/>
        <w:jc w:val="both"/>
      </w:pPr>
      <w:r>
        <w:t xml:space="preserve">Покупатель несет персональную ответственность за безопасное выполнение работ, при погрузке и самовывозе, в том числе с применением машин, механизмов, приспособлений и инструмента, </w:t>
      </w:r>
      <w:r>
        <w:t>а также отвечает за соответствие применяемых средств механизации выполняемой работе.</w:t>
      </w:r>
    </w:p>
    <w:p w:rsidR="00B233B2" w:rsidRDefault="00B25B25">
      <w:pPr>
        <w:pStyle w:val="20"/>
        <w:framePr w:w="9470" w:h="7524" w:hRule="exact" w:wrap="none" w:vAnchor="page" w:hAnchor="page" w:x="1666" w:y="4049"/>
        <w:shd w:val="clear" w:color="auto" w:fill="auto"/>
        <w:spacing w:after="270" w:line="298" w:lineRule="exact"/>
        <w:ind w:firstLine="740"/>
        <w:jc w:val="both"/>
      </w:pPr>
      <w:r>
        <w:t>Наведение порядка после завершения работ по погрузке и самовывозе возлагается на Покупателя.</w:t>
      </w:r>
    </w:p>
    <w:p w:rsidR="00B233B2" w:rsidRDefault="00B25B25">
      <w:pPr>
        <w:pStyle w:val="30"/>
        <w:framePr w:w="9470" w:h="7524" w:hRule="exact" w:wrap="none" w:vAnchor="page" w:hAnchor="page" w:x="1666" w:y="4049"/>
        <w:shd w:val="clear" w:color="auto" w:fill="auto"/>
        <w:spacing w:before="0" w:line="260" w:lineRule="exact"/>
        <w:ind w:left="460"/>
        <w:jc w:val="left"/>
      </w:pPr>
      <w:r>
        <w:t>• 6. Требования к оплате.</w:t>
      </w:r>
    </w:p>
    <w:p w:rsidR="00B233B2" w:rsidRDefault="00B25B25">
      <w:pPr>
        <w:pStyle w:val="20"/>
        <w:framePr w:w="9470" w:h="7524" w:hRule="exact" w:wrap="none" w:vAnchor="page" w:hAnchor="page" w:x="1666" w:y="4049"/>
        <w:shd w:val="clear" w:color="auto" w:fill="auto"/>
        <w:spacing w:line="260" w:lineRule="exact"/>
        <w:ind w:firstLine="740"/>
        <w:jc w:val="both"/>
      </w:pPr>
      <w:r>
        <w:t xml:space="preserve">Безналичный расчет и 100% предоплата на расчетный </w:t>
      </w:r>
      <w:r>
        <w:t>счет Продавца.</w:t>
      </w:r>
    </w:p>
    <w:p w:rsidR="00B233B2" w:rsidRDefault="00B25B25">
      <w:pPr>
        <w:pStyle w:val="20"/>
        <w:framePr w:wrap="none" w:vAnchor="page" w:hAnchor="page" w:x="1685" w:y="12426"/>
        <w:shd w:val="clear" w:color="auto" w:fill="auto"/>
        <w:spacing w:line="260" w:lineRule="exact"/>
      </w:pPr>
      <w:r>
        <w:t>Начальник СПС УВС</w:t>
      </w:r>
    </w:p>
    <w:p w:rsidR="00B233B2" w:rsidRDefault="00B25B25">
      <w:pPr>
        <w:pStyle w:val="20"/>
        <w:framePr w:wrap="none" w:vAnchor="page" w:hAnchor="page" w:x="8741" w:y="12436"/>
        <w:shd w:val="clear" w:color="auto" w:fill="auto"/>
        <w:spacing w:line="260" w:lineRule="exact"/>
      </w:pPr>
      <w:r>
        <w:t>Н.А. Коробов</w:t>
      </w:r>
    </w:p>
    <w:p w:rsidR="00B233B2" w:rsidRDefault="00B233B2">
      <w:pPr>
        <w:rPr>
          <w:sz w:val="2"/>
          <w:szCs w:val="2"/>
        </w:rPr>
      </w:pPr>
    </w:p>
    <w:sectPr w:rsidR="00B233B2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B25" w:rsidRDefault="00B25B25">
      <w:r>
        <w:separator/>
      </w:r>
    </w:p>
  </w:endnote>
  <w:endnote w:type="continuationSeparator" w:id="0">
    <w:p w:rsidR="00B25B25" w:rsidRDefault="00B25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B25" w:rsidRDefault="00B25B25"/>
  </w:footnote>
  <w:footnote w:type="continuationSeparator" w:id="0">
    <w:p w:rsidR="00B25B25" w:rsidRDefault="00B25B2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707D"/>
    <w:multiLevelType w:val="multilevel"/>
    <w:tmpl w:val="5F1E87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233B2"/>
    <w:rsid w:val="00B233B2"/>
    <w:rsid w:val="00B25B25"/>
    <w:rsid w:val="00B4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75DB4"/>
  <w15:docId w15:val="{C15FB0F6-4005-4DB9-83F2-6601EA98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Подпись к таблице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"/>
    <w:basedOn w:val="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15pt">
    <w:name w:val="Основной текст (2) + 11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45pt">
    <w:name w:val="Основной текст (2) + 4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93" w:lineRule="exac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29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Олейников Алексей Викторович</cp:lastModifiedBy>
  <cp:revision>2</cp:revision>
  <dcterms:created xsi:type="dcterms:W3CDTF">2018-10-08T11:18:00Z</dcterms:created>
  <dcterms:modified xsi:type="dcterms:W3CDTF">2018-10-08T11:20:00Z</dcterms:modified>
</cp:coreProperties>
</file>