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124EC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51741" w:rsidRPr="000D67AD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51741" w:rsidRPr="00CA33D5" w:rsidRDefault="00B5174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25156E" w:rsidP="005E3730">
      <w:pPr>
        <w:spacing w:line="264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5E3730" w:rsidRPr="009B10D0">
        <w:rPr>
          <w:sz w:val="24"/>
          <w:szCs w:val="24"/>
        </w:rPr>
        <w:t xml:space="preserve">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 w:rsidR="0025156E">
        <w:rPr>
          <w:sz w:val="24"/>
          <w:szCs w:val="24"/>
        </w:rPr>
        <w:t>04</w:t>
      </w:r>
      <w:r w:rsidRPr="00110B45">
        <w:rPr>
          <w:sz w:val="24"/>
          <w:szCs w:val="24"/>
        </w:rPr>
        <w:t xml:space="preserve">» </w:t>
      </w:r>
      <w:r w:rsidR="0025156E">
        <w:rPr>
          <w:sz w:val="24"/>
          <w:szCs w:val="24"/>
        </w:rPr>
        <w:t>декабря</w:t>
      </w:r>
      <w:r w:rsidRPr="00110B45">
        <w:rPr>
          <w:sz w:val="24"/>
          <w:szCs w:val="24"/>
        </w:rPr>
        <w:t xml:space="preserve"> 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B51741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B51741">
        <w:rPr>
          <w:b/>
          <w:sz w:val="24"/>
          <w:szCs w:val="24"/>
        </w:rPr>
        <w:t xml:space="preserve">Закупочной </w:t>
      </w:r>
      <w:r w:rsidR="005E3730" w:rsidRPr="00110B45">
        <w:rPr>
          <w:b/>
          <w:sz w:val="24"/>
          <w:szCs w:val="24"/>
        </w:rPr>
        <w:t>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B51741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="0025156E" w:rsidRPr="0025156E">
        <w:rPr>
          <w:b/>
          <w:sz w:val="24"/>
          <w:szCs w:val="24"/>
        </w:rPr>
        <w:t xml:space="preserve">«04» декабря </w:t>
      </w:r>
      <w:r w:rsidR="005E3730"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5E3730" w:rsidRPr="005E3730">
        <w:rPr>
          <w:b/>
          <w:sz w:val="24"/>
          <w:szCs w:val="24"/>
        </w:rPr>
        <w:t xml:space="preserve">Договора на </w:t>
      </w:r>
      <w:r w:rsidR="00B51741" w:rsidRPr="00B51741">
        <w:rPr>
          <w:b/>
          <w:sz w:val="24"/>
          <w:szCs w:val="24"/>
        </w:rPr>
        <w:t xml:space="preserve">поставку </w:t>
      </w:r>
      <w:r w:rsidR="0025156E" w:rsidRPr="0025156E">
        <w:rPr>
          <w:b/>
          <w:sz w:val="24"/>
          <w:szCs w:val="24"/>
        </w:rPr>
        <w:t xml:space="preserve">подъемника 26-28 м на базе гусеничного сочлененного вездехода с люлькой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D02A91">
        <w:rPr>
          <w:szCs w:val="24"/>
        </w:rPr>
        <w:lastRenderedPageBreak/>
        <w:t>Общие положения</w:t>
      </w:r>
      <w:bookmarkEnd w:id="7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D02A91">
        <w:t>Общие сведения о процедуре запроса предложений</w:t>
      </w:r>
      <w:bookmarkEnd w:id="9"/>
    </w:p>
    <w:p w:rsidR="005B75A6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 xml:space="preserve">, опубликованным </w:t>
      </w:r>
      <w:r w:rsidR="00B51741" w:rsidRPr="00B51741">
        <w:rPr>
          <w:b/>
          <w:sz w:val="24"/>
          <w:szCs w:val="24"/>
        </w:rPr>
        <w:t>«</w:t>
      </w:r>
      <w:r w:rsidR="0025156E">
        <w:rPr>
          <w:b/>
          <w:sz w:val="24"/>
          <w:szCs w:val="24"/>
        </w:rPr>
        <w:t>04</w:t>
      </w:r>
      <w:r w:rsidR="00B51741" w:rsidRPr="00B51741">
        <w:rPr>
          <w:b/>
          <w:sz w:val="24"/>
          <w:szCs w:val="24"/>
        </w:rPr>
        <w:t xml:space="preserve">» </w:t>
      </w:r>
      <w:r w:rsidR="0025156E">
        <w:rPr>
          <w:b/>
          <w:sz w:val="24"/>
          <w:szCs w:val="24"/>
        </w:rPr>
        <w:t>декабря</w:t>
      </w:r>
      <w:r w:rsidR="00B51741" w:rsidRPr="00110B45">
        <w:rPr>
          <w:sz w:val="24"/>
          <w:szCs w:val="24"/>
        </w:rPr>
        <w:t xml:space="preserve"> </w:t>
      </w:r>
      <w:r w:rsidR="005E3730" w:rsidRPr="00D02A91">
        <w:rPr>
          <w:b/>
          <w:sz w:val="24"/>
          <w:szCs w:val="24"/>
        </w:rPr>
        <w:t>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</w:t>
      </w:r>
      <w:r w:rsidR="005E3730" w:rsidRPr="00B51741">
        <w:rPr>
          <w:sz w:val="24"/>
          <w:szCs w:val="24"/>
        </w:rPr>
        <w:t xml:space="preserve">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5E3730" w:rsidRPr="00B51741">
        <w:rPr>
          <w:bCs w:val="0"/>
          <w:color w:val="000000"/>
          <w:sz w:val="24"/>
          <w:szCs w:val="24"/>
        </w:rPr>
        <w:t xml:space="preserve">Договора на </w:t>
      </w:r>
      <w:r w:rsidR="00B51741" w:rsidRPr="00B51741">
        <w:rPr>
          <w:sz w:val="24"/>
          <w:szCs w:val="24"/>
        </w:rPr>
        <w:t xml:space="preserve">поставку </w:t>
      </w:r>
      <w:r w:rsidR="0025156E" w:rsidRPr="00EA758C">
        <w:rPr>
          <w:sz w:val="24"/>
          <w:szCs w:val="24"/>
        </w:rPr>
        <w:t>подъемника 26-28 м</w:t>
      </w:r>
      <w:r w:rsidR="0025156E" w:rsidRPr="00643F20">
        <w:rPr>
          <w:rFonts w:eastAsia="Calibri"/>
          <w:sz w:val="24"/>
          <w:szCs w:val="24"/>
        </w:rPr>
        <w:t xml:space="preserve"> </w:t>
      </w:r>
      <w:r w:rsidR="0025156E" w:rsidRPr="000747D4">
        <w:rPr>
          <w:rFonts w:eastAsia="Calibri"/>
          <w:sz w:val="24"/>
          <w:szCs w:val="24"/>
        </w:rPr>
        <w:t>н</w:t>
      </w:r>
      <w:r w:rsidR="0025156E">
        <w:rPr>
          <w:rFonts w:eastAsia="Calibri"/>
          <w:sz w:val="24"/>
          <w:szCs w:val="24"/>
        </w:rPr>
        <w:t>а базе гусеничного сочлененного</w:t>
      </w:r>
      <w:r w:rsidR="0025156E" w:rsidRPr="000747D4">
        <w:rPr>
          <w:rFonts w:eastAsia="Calibri"/>
          <w:sz w:val="24"/>
          <w:szCs w:val="24"/>
        </w:rPr>
        <w:t xml:space="preserve"> </w:t>
      </w:r>
      <w:r w:rsidR="0025156E">
        <w:rPr>
          <w:rFonts w:eastAsia="Calibri"/>
          <w:sz w:val="24"/>
          <w:szCs w:val="24"/>
        </w:rPr>
        <w:t>вездехода с люлькой</w:t>
      </w:r>
      <w:r w:rsidR="0025156E" w:rsidRPr="00B51741">
        <w:rPr>
          <w:sz w:val="24"/>
          <w:szCs w:val="24"/>
        </w:rPr>
        <w:t xml:space="preserve"> </w:t>
      </w:r>
      <w:r w:rsidR="005E3730" w:rsidRPr="00B5174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B5174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4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5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6"/>
    </w:p>
    <w:p w:rsidR="00A40714" w:rsidRPr="00D02A91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заключения </w:t>
      </w:r>
      <w:bookmarkEnd w:id="17"/>
      <w:r w:rsidRPr="00D02A91">
        <w:rPr>
          <w:sz w:val="24"/>
          <w:szCs w:val="24"/>
        </w:rPr>
        <w:t xml:space="preserve">Договора на поставку </w:t>
      </w:r>
      <w:r w:rsidR="0025156E" w:rsidRPr="00EA758C">
        <w:rPr>
          <w:sz w:val="24"/>
          <w:szCs w:val="24"/>
        </w:rPr>
        <w:t>подъемника 26-28 м</w:t>
      </w:r>
      <w:r w:rsidR="0025156E" w:rsidRPr="00643F20">
        <w:rPr>
          <w:rFonts w:eastAsia="Calibri"/>
          <w:sz w:val="24"/>
          <w:szCs w:val="24"/>
        </w:rPr>
        <w:t xml:space="preserve"> </w:t>
      </w:r>
      <w:r w:rsidR="0025156E" w:rsidRPr="000747D4">
        <w:rPr>
          <w:rFonts w:eastAsia="Calibri"/>
          <w:sz w:val="24"/>
          <w:szCs w:val="24"/>
        </w:rPr>
        <w:t>н</w:t>
      </w:r>
      <w:r w:rsidR="0025156E">
        <w:rPr>
          <w:rFonts w:eastAsia="Calibri"/>
          <w:sz w:val="24"/>
          <w:szCs w:val="24"/>
        </w:rPr>
        <w:t>а базе гусеничного сочлененного</w:t>
      </w:r>
      <w:r w:rsidR="0025156E" w:rsidRPr="000747D4">
        <w:rPr>
          <w:rFonts w:eastAsia="Calibri"/>
          <w:sz w:val="24"/>
          <w:szCs w:val="24"/>
        </w:rPr>
        <w:t xml:space="preserve"> </w:t>
      </w:r>
      <w:r w:rsidR="0025156E">
        <w:rPr>
          <w:rFonts w:eastAsia="Calibri"/>
          <w:sz w:val="24"/>
          <w:szCs w:val="24"/>
        </w:rPr>
        <w:t>вездехода с люлькой</w:t>
      </w:r>
      <w:r w:rsidR="0025156E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для нужд ПАО «МРСК Центра» (филиала «Тверьэнерго»)</w:t>
      </w:r>
      <w:r w:rsidR="00702B2C" w:rsidRPr="00D02A91">
        <w:rPr>
          <w:sz w:val="24"/>
          <w:szCs w:val="24"/>
        </w:rPr>
        <w:t>.</w:t>
      </w:r>
    </w:p>
    <w:p w:rsidR="008C4223" w:rsidRPr="00D02A91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 xml:space="preserve">Количество лотов: </w:t>
      </w:r>
      <w:r w:rsidRPr="00D02A91">
        <w:rPr>
          <w:b/>
          <w:sz w:val="24"/>
          <w:szCs w:val="24"/>
        </w:rPr>
        <w:t>1 (один)</w:t>
      </w:r>
      <w:r w:rsidRPr="00D02A91">
        <w:rPr>
          <w:sz w:val="24"/>
          <w:szCs w:val="24"/>
        </w:rPr>
        <w:t>.</w:t>
      </w:r>
    </w:p>
    <w:bookmarkEnd w:id="18"/>
    <w:p w:rsidR="009D7F01" w:rsidRPr="00D02A91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A91">
        <w:rPr>
          <w:sz w:val="24"/>
          <w:szCs w:val="24"/>
          <w:lang w:eastAsia="ru-RU"/>
        </w:rPr>
        <w:t>.</w:t>
      </w:r>
    </w:p>
    <w:p w:rsidR="00804801" w:rsidRPr="00B51741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Частичное </w:t>
      </w:r>
      <w:r w:rsidRPr="00B51741">
        <w:rPr>
          <w:sz w:val="24"/>
          <w:szCs w:val="24"/>
        </w:rPr>
        <w:t>выполнение</w:t>
      </w:r>
      <w:r w:rsidR="002946EF" w:rsidRPr="00B51741">
        <w:rPr>
          <w:sz w:val="24"/>
          <w:szCs w:val="24"/>
        </w:rPr>
        <w:t xml:space="preserve"> </w:t>
      </w:r>
      <w:r w:rsidR="004D17BD" w:rsidRPr="00B51741">
        <w:rPr>
          <w:sz w:val="24"/>
          <w:szCs w:val="24"/>
        </w:rPr>
        <w:t xml:space="preserve">поставок, </w:t>
      </w:r>
      <w:r w:rsidR="00AD3EBC" w:rsidRPr="00B51741">
        <w:rPr>
          <w:sz w:val="24"/>
          <w:szCs w:val="24"/>
        </w:rPr>
        <w:t>работ (услуг)</w:t>
      </w:r>
      <w:r w:rsidRPr="00B51741">
        <w:rPr>
          <w:sz w:val="24"/>
          <w:szCs w:val="24"/>
        </w:rPr>
        <w:t xml:space="preserve"> не допускается.</w:t>
      </w:r>
    </w:p>
    <w:p w:rsidR="00717F60" w:rsidRPr="00B51741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51741">
        <w:rPr>
          <w:sz w:val="24"/>
          <w:szCs w:val="24"/>
        </w:rPr>
        <w:t>Сроки</w:t>
      </w:r>
      <w:r w:rsidR="00717F60" w:rsidRPr="00B51741">
        <w:rPr>
          <w:sz w:val="24"/>
          <w:szCs w:val="24"/>
        </w:rPr>
        <w:t xml:space="preserve"> </w:t>
      </w:r>
      <w:r w:rsidR="002946EF" w:rsidRPr="00B51741">
        <w:rPr>
          <w:sz w:val="24"/>
          <w:szCs w:val="24"/>
        </w:rPr>
        <w:t xml:space="preserve">выполнения </w:t>
      </w:r>
      <w:r w:rsidR="00702B2C" w:rsidRPr="00B51741">
        <w:rPr>
          <w:sz w:val="24"/>
          <w:szCs w:val="24"/>
        </w:rPr>
        <w:t>поставок</w:t>
      </w:r>
      <w:r w:rsidR="00717F60" w:rsidRPr="00B51741">
        <w:rPr>
          <w:sz w:val="24"/>
          <w:szCs w:val="24"/>
        </w:rPr>
        <w:t xml:space="preserve">: </w:t>
      </w:r>
      <w:r w:rsidR="00362F01" w:rsidRPr="00D25C3C">
        <w:rPr>
          <w:sz w:val="24"/>
          <w:szCs w:val="24"/>
        </w:rPr>
        <w:t xml:space="preserve">в течение </w:t>
      </w:r>
      <w:r w:rsidR="0025156E">
        <w:rPr>
          <w:sz w:val="24"/>
          <w:szCs w:val="24"/>
        </w:rPr>
        <w:t>9</w:t>
      </w:r>
      <w:r w:rsidR="00362F01" w:rsidRPr="00D25C3C">
        <w:rPr>
          <w:sz w:val="24"/>
          <w:szCs w:val="24"/>
        </w:rPr>
        <w:t>0 календарных дней с момента заключения договора</w:t>
      </w:r>
      <w:r w:rsidR="00717F60" w:rsidRPr="00B51741">
        <w:rPr>
          <w:sz w:val="24"/>
          <w:szCs w:val="24"/>
        </w:rPr>
        <w:t>.</w:t>
      </w:r>
      <w:bookmarkEnd w:id="19"/>
    </w:p>
    <w:p w:rsidR="008D2928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A91">
        <w:rPr>
          <w:sz w:val="24"/>
          <w:szCs w:val="24"/>
        </w:rPr>
        <w:t xml:space="preserve">Отгрузочные реквизиты/базис поставки: </w:t>
      </w:r>
      <w:bookmarkEnd w:id="20"/>
      <w:r w:rsidR="005E3730" w:rsidRPr="00D02A91">
        <w:rPr>
          <w:sz w:val="24"/>
          <w:szCs w:val="24"/>
        </w:rPr>
        <w:t>на условиях DDP (Согласно ИНКОТЕРМС 2010) по адресу филиала</w:t>
      </w:r>
      <w:r w:rsidR="005E3730" w:rsidRPr="00D02A91">
        <w:rPr>
          <w:iCs/>
          <w:sz w:val="24"/>
          <w:szCs w:val="24"/>
        </w:rPr>
        <w:t xml:space="preserve"> ПАО «МРСК Центра»</w:t>
      </w:r>
      <w:r w:rsidR="005E3730" w:rsidRPr="00D02A91">
        <w:rPr>
          <w:sz w:val="24"/>
          <w:szCs w:val="24"/>
        </w:rPr>
        <w:t>:</w:t>
      </w:r>
    </w:p>
    <w:p w:rsidR="008D2928" w:rsidRPr="00D02A91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02A91">
        <w:rPr>
          <w:rFonts w:ascii="Times New Roman" w:hAnsi="Times New Roman"/>
          <w:sz w:val="24"/>
          <w:szCs w:val="24"/>
        </w:rPr>
        <w:t xml:space="preserve"> </w:t>
      </w:r>
      <w:r w:rsidR="008D2928" w:rsidRPr="00D02A91">
        <w:rPr>
          <w:rFonts w:ascii="Times New Roman" w:hAnsi="Times New Roman"/>
          <w:sz w:val="24"/>
          <w:szCs w:val="24"/>
        </w:rPr>
        <w:t xml:space="preserve">«Тверьэнерго», </w:t>
      </w:r>
      <w:r w:rsidRPr="00D02A91">
        <w:rPr>
          <w:rFonts w:ascii="Times New Roman" w:hAnsi="Times New Roman"/>
          <w:sz w:val="24"/>
          <w:szCs w:val="24"/>
        </w:rPr>
        <w:t>РФ, 170001, г. Тверь, Георгия Димитрова, д.66 (Центральный склад)</w:t>
      </w:r>
      <w:r w:rsidR="008D2928" w:rsidRPr="00D02A91">
        <w:rPr>
          <w:rFonts w:ascii="Times New Roman" w:hAnsi="Times New Roman"/>
          <w:sz w:val="24"/>
          <w:szCs w:val="24"/>
        </w:rPr>
        <w:t>;</w:t>
      </w:r>
    </w:p>
    <w:p w:rsidR="00717F60" w:rsidRPr="00D02A91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02A91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1D3EAE">
        <w:rPr>
          <w:sz w:val="24"/>
          <w:szCs w:val="24"/>
        </w:rPr>
        <w:t xml:space="preserve">календарных </w:t>
      </w:r>
      <w:r w:rsidRPr="00D02A91">
        <w:rPr>
          <w:iCs/>
          <w:sz w:val="24"/>
          <w:szCs w:val="24"/>
        </w:rPr>
        <w:t xml:space="preserve">дней с </w:t>
      </w:r>
      <w:r w:rsidR="005E3730" w:rsidRPr="00D02A91">
        <w:rPr>
          <w:iCs/>
          <w:sz w:val="24"/>
          <w:szCs w:val="24"/>
        </w:rPr>
        <w:t>момента подписания</w:t>
      </w:r>
      <w:r w:rsidRPr="00D02A91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D02A91">
        <w:rPr>
          <w:iCs/>
          <w:sz w:val="24"/>
          <w:szCs w:val="24"/>
        </w:rPr>
        <w:t>фактуры и</w:t>
      </w:r>
      <w:r w:rsidRPr="00D02A91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D02A91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D02A91">
        <w:rPr>
          <w:iCs/>
          <w:sz w:val="24"/>
          <w:szCs w:val="24"/>
        </w:rPr>
        <w:t xml:space="preserve">запроса предложений </w:t>
      </w:r>
      <w:r w:rsidRPr="00D02A9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D02A91">
        <w:t>Правовой статус документов</w:t>
      </w:r>
      <w:bookmarkEnd w:id="26"/>
      <w:bookmarkEnd w:id="27"/>
      <w:bookmarkEnd w:id="28"/>
      <w:bookmarkEnd w:id="29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D02A91">
        <w:t>Особые положения в связи с проведением Запроса предложений на ЭТП</w:t>
      </w:r>
      <w:bookmarkEnd w:id="33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D02A91">
        <w:t>Обжалование</w:t>
      </w:r>
      <w:bookmarkEnd w:id="35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8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D02A91">
        <w:t>Прочие положения</w:t>
      </w:r>
      <w:bookmarkEnd w:id="40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</w:t>
      </w:r>
      <w:r w:rsidR="00A72540" w:rsidRPr="00D02A91">
        <w:rPr>
          <w:sz w:val="24"/>
          <w:szCs w:val="24"/>
        </w:rPr>
        <w:t>лицами,</w:t>
      </w:r>
      <w:r w:rsidRPr="00D02A91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D02A9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6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D02A91">
        <w:t>Проект договора</w:t>
      </w:r>
      <w:bookmarkEnd w:id="131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D02A91">
        <w:rPr>
          <w:b w:val="0"/>
          <w:szCs w:val="24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0"/>
      <w:bookmarkEnd w:id="241"/>
      <w:bookmarkEnd w:id="242"/>
      <w:bookmarkEnd w:id="243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D02A91">
        <w:rPr>
          <w:b w:val="0"/>
          <w:szCs w:val="24"/>
        </w:rPr>
        <w:t>Дополнительные условия:</w:t>
      </w:r>
      <w:bookmarkEnd w:id="248"/>
      <w:bookmarkEnd w:id="249"/>
      <w:bookmarkEnd w:id="250"/>
      <w:bookmarkEnd w:id="251"/>
      <w:bookmarkEnd w:id="252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D02A91">
        <w:rPr>
          <w:szCs w:val="24"/>
        </w:rPr>
        <w:t>Заявок</w:t>
      </w:r>
      <w:bookmarkEnd w:id="270"/>
      <w:bookmarkEnd w:id="271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2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3"/>
      <w:r w:rsidRPr="00D02A91">
        <w:t xml:space="preserve"> по запросу предложений</w:t>
      </w:r>
      <w:bookmarkEnd w:id="304"/>
      <w:bookmarkEnd w:id="305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D02A91">
        <w:lastRenderedPageBreak/>
        <w:t xml:space="preserve">Подготовка </w:t>
      </w:r>
      <w:bookmarkEnd w:id="308"/>
      <w:r w:rsidRPr="00D02A91">
        <w:t>Заявок</w:t>
      </w:r>
      <w:bookmarkEnd w:id="309"/>
      <w:bookmarkEnd w:id="310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4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0"/>
      <w:bookmarkEnd w:id="331"/>
      <w:bookmarkEnd w:id="332"/>
      <w:r w:rsidRPr="00D02A91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8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2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D02A91">
        <w:rPr>
          <w:szCs w:val="24"/>
        </w:rPr>
        <w:t xml:space="preserve">Начальная (максимальная) цена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B5174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B51741">
        <w:rPr>
          <w:bCs w:val="0"/>
          <w:sz w:val="24"/>
          <w:szCs w:val="24"/>
        </w:rPr>
        <w:t xml:space="preserve">Начальная (максимальная) цена </w:t>
      </w:r>
      <w:r w:rsidR="00123C70" w:rsidRPr="00B51741">
        <w:rPr>
          <w:bCs w:val="0"/>
          <w:sz w:val="24"/>
          <w:szCs w:val="24"/>
        </w:rPr>
        <w:t>Договор</w:t>
      </w:r>
      <w:r w:rsidRPr="00B51741">
        <w:rPr>
          <w:bCs w:val="0"/>
          <w:sz w:val="24"/>
          <w:szCs w:val="24"/>
        </w:rPr>
        <w:t>а</w:t>
      </w:r>
      <w:r w:rsidR="00216641" w:rsidRPr="00B51741">
        <w:rPr>
          <w:bCs w:val="0"/>
          <w:sz w:val="24"/>
          <w:szCs w:val="24"/>
        </w:rPr>
        <w:t>:</w:t>
      </w:r>
      <w:bookmarkEnd w:id="410"/>
    </w:p>
    <w:p w:rsidR="00717F60" w:rsidRPr="0025156E" w:rsidRDefault="0025156E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5156E">
        <w:rPr>
          <w:b/>
          <w:sz w:val="24"/>
          <w:szCs w:val="24"/>
        </w:rPr>
        <w:t>13 792 372</w:t>
      </w:r>
      <w:r w:rsidRPr="0025156E">
        <w:rPr>
          <w:sz w:val="24"/>
          <w:szCs w:val="24"/>
        </w:rPr>
        <w:t xml:space="preserve"> (Тринадцать миллионов семьсот девяносто две тысячи триста семьдесят два) рубля 00 копеек РФ, без учета НДС; НДС составляет </w:t>
      </w:r>
      <w:r w:rsidRPr="0025156E">
        <w:rPr>
          <w:b/>
          <w:sz w:val="24"/>
          <w:szCs w:val="24"/>
        </w:rPr>
        <w:t>2 758 474</w:t>
      </w:r>
      <w:r w:rsidRPr="0025156E">
        <w:rPr>
          <w:sz w:val="24"/>
          <w:szCs w:val="24"/>
        </w:rPr>
        <w:t xml:space="preserve"> (Два миллиона семьсот пятьдесят восемь тысяч четыреста семьдесят четыре) рубля 40 копеек РФ; </w:t>
      </w:r>
      <w:r w:rsidRPr="0025156E">
        <w:rPr>
          <w:b/>
          <w:sz w:val="24"/>
          <w:szCs w:val="24"/>
        </w:rPr>
        <w:t>16 550 846</w:t>
      </w:r>
      <w:r w:rsidRPr="0025156E">
        <w:rPr>
          <w:sz w:val="24"/>
          <w:szCs w:val="24"/>
        </w:rPr>
        <w:t xml:space="preserve"> (Шестнадцать миллионов пятьсот пятьдесят тысяч восемьсот сорок шесть) рублей 40 копеек РФ, с учетом НДС.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D02A91">
        <w:rPr>
          <w:bCs w:val="0"/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6"/>
      <w:r w:rsidRPr="00D02A91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2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1"/>
      <w:bookmarkEnd w:id="432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4"/>
      <w:bookmarkEnd w:id="435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6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7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8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39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0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</w:t>
      </w:r>
      <w:r w:rsidR="00A72540" w:rsidRPr="00D02A91">
        <w:rPr>
          <w:sz w:val="24"/>
          <w:szCs w:val="24"/>
        </w:rPr>
        <w:t>или задержка</w:t>
      </w:r>
      <w:r w:rsidRPr="00D02A91">
        <w:rPr>
          <w:sz w:val="24"/>
          <w:szCs w:val="24"/>
        </w:rPr>
        <w:t xml:space="preserve">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</w:t>
      </w:r>
      <w:r w:rsidR="00A72540" w:rsidRPr="00D02A91">
        <w:rPr>
          <w:sz w:val="24"/>
          <w:szCs w:val="24"/>
          <w:lang w:val="x-none"/>
        </w:rPr>
        <w:t xml:space="preserve">договоров </w:t>
      </w:r>
      <w:r w:rsidR="00A72540" w:rsidRPr="00D02A91">
        <w:rPr>
          <w:sz w:val="24"/>
          <w:szCs w:val="24"/>
        </w:rPr>
        <w:t>поставок</w:t>
      </w:r>
      <w:r w:rsidRPr="00D02A91">
        <w:rPr>
          <w:sz w:val="24"/>
          <w:szCs w:val="24"/>
        </w:rPr>
        <w:t>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2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D02A91">
        <w:rPr>
          <w:szCs w:val="24"/>
        </w:rPr>
        <w:t xml:space="preserve">Привлечение </w:t>
      </w:r>
      <w:bookmarkEnd w:id="443"/>
      <w:r w:rsidR="005B074F" w:rsidRPr="00D02A91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D02A91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02A91">
        <w:rPr>
          <w:b/>
          <w:sz w:val="24"/>
          <w:szCs w:val="24"/>
        </w:rPr>
        <w:t xml:space="preserve">12:00 </w:t>
      </w:r>
      <w:r w:rsidR="0025156E">
        <w:rPr>
          <w:b/>
          <w:sz w:val="24"/>
          <w:szCs w:val="24"/>
        </w:rPr>
        <w:t>14</w:t>
      </w:r>
      <w:r w:rsidRPr="00D02A91">
        <w:rPr>
          <w:b/>
          <w:sz w:val="24"/>
          <w:szCs w:val="24"/>
        </w:rPr>
        <w:t xml:space="preserve"> </w:t>
      </w:r>
      <w:r w:rsidR="0025156E">
        <w:rPr>
          <w:b/>
          <w:sz w:val="24"/>
          <w:szCs w:val="24"/>
        </w:rPr>
        <w:t>декабря</w:t>
      </w:r>
      <w:r w:rsidR="00B51741">
        <w:rPr>
          <w:b/>
          <w:sz w:val="24"/>
          <w:szCs w:val="24"/>
        </w:rPr>
        <w:t xml:space="preserve"> </w:t>
      </w:r>
      <w:r w:rsidRPr="00D02A91">
        <w:rPr>
          <w:b/>
          <w:sz w:val="24"/>
          <w:szCs w:val="24"/>
        </w:rPr>
        <w:t>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D02A91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1"/>
      <w:bookmarkEnd w:id="532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D02A91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D02A91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25156E">
        <w:rPr>
          <w:b/>
          <w:bCs w:val="0"/>
          <w:sz w:val="24"/>
          <w:szCs w:val="24"/>
        </w:rPr>
        <w:t>17</w:t>
      </w:r>
      <w:bookmarkStart w:id="558" w:name="_GoBack"/>
      <w:bookmarkEnd w:id="558"/>
      <w:r w:rsidR="002B5044" w:rsidRPr="00D02A91">
        <w:rPr>
          <w:b/>
          <w:bCs w:val="0"/>
          <w:sz w:val="24"/>
          <w:szCs w:val="24"/>
        </w:rPr>
        <w:t xml:space="preserve"> </w:t>
      </w:r>
      <w:r w:rsidR="00362F01">
        <w:rPr>
          <w:b/>
          <w:bCs w:val="0"/>
          <w:sz w:val="24"/>
          <w:szCs w:val="24"/>
        </w:rPr>
        <w:t>декабря</w:t>
      </w:r>
      <w:r w:rsidR="00B51741">
        <w:rPr>
          <w:b/>
          <w:bCs w:val="0"/>
          <w:sz w:val="24"/>
          <w:szCs w:val="24"/>
        </w:rPr>
        <w:t xml:space="preserve">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</w:t>
      </w:r>
      <w:r w:rsidR="00B51741" w:rsidRPr="00382A07">
        <w:t>также</w:t>
      </w:r>
      <w:r w:rsidRPr="00382A07">
        <w:t xml:space="preserve">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EC2" w:rsidRDefault="00124EC2">
      <w:pPr>
        <w:spacing w:line="240" w:lineRule="auto"/>
      </w:pPr>
      <w:r>
        <w:separator/>
      </w:r>
    </w:p>
  </w:endnote>
  <w:endnote w:type="continuationSeparator" w:id="0">
    <w:p w:rsidR="00124EC2" w:rsidRDefault="00124EC2">
      <w:pPr>
        <w:spacing w:line="240" w:lineRule="auto"/>
      </w:pPr>
      <w:r>
        <w:continuationSeparator/>
      </w:r>
    </w:p>
  </w:endnote>
  <w:endnote w:id="1">
    <w:p w:rsidR="00B51741" w:rsidRPr="001D6DBB" w:rsidRDefault="00B51741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1741" w:rsidRDefault="00B51741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Pr="00FA0376" w:rsidRDefault="00B5174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5156E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B51741" w:rsidRPr="00EE0539" w:rsidRDefault="00B51741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E3730">
      <w:rPr>
        <w:sz w:val="18"/>
        <w:szCs w:val="18"/>
      </w:rPr>
      <w:t xml:space="preserve">Договора на поставку </w:t>
    </w:r>
    <w:r w:rsidR="0025156E" w:rsidRPr="0025156E">
      <w:rPr>
        <w:sz w:val="18"/>
        <w:szCs w:val="18"/>
      </w:rPr>
      <w:t xml:space="preserve">подъемника 26-28 м на базе гусеничного сочлененного вездехода с люлькой </w:t>
    </w:r>
    <w:r w:rsidRPr="005E373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EC2" w:rsidRDefault="00124EC2">
      <w:pPr>
        <w:spacing w:line="240" w:lineRule="auto"/>
      </w:pPr>
      <w:r>
        <w:separator/>
      </w:r>
    </w:p>
  </w:footnote>
  <w:footnote w:type="continuationSeparator" w:id="0">
    <w:p w:rsidR="00124EC2" w:rsidRDefault="00124EC2">
      <w:pPr>
        <w:spacing w:line="240" w:lineRule="auto"/>
      </w:pPr>
      <w:r>
        <w:continuationSeparator/>
      </w:r>
    </w:p>
  </w:footnote>
  <w:footnote w:id="1">
    <w:p w:rsidR="00B51741" w:rsidRPr="00B36685" w:rsidRDefault="00B51741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51741" w:rsidRDefault="00B51741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51741" w:rsidRDefault="00B51741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51741" w:rsidRPr="00F83889" w:rsidRDefault="00B51741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51741" w:rsidRPr="00F83889" w:rsidRDefault="00B51741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51741" w:rsidRPr="00F83889" w:rsidRDefault="00B51741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51741" w:rsidRPr="00F83889" w:rsidRDefault="00B51741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51741" w:rsidRDefault="00B51741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Pr="00930031" w:rsidRDefault="00B51741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41" w:rsidRDefault="00B517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4EC2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3EAE"/>
    <w:rsid w:val="001D6802"/>
    <w:rsid w:val="001D6DBB"/>
    <w:rsid w:val="001E0693"/>
    <w:rsid w:val="001E200B"/>
    <w:rsid w:val="001E3577"/>
    <w:rsid w:val="001E3C7F"/>
    <w:rsid w:val="001E4152"/>
    <w:rsid w:val="001E4B60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56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25D2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2F01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5648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39A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540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1577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741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9F6DC4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0C1B5-2F19-4D09-BEBC-778C9F0B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90</Pages>
  <Words>30329</Words>
  <Characters>172877</Characters>
  <Application>Microsoft Office Word</Application>
  <DocSecurity>0</DocSecurity>
  <Lines>1440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202801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77</cp:revision>
  <cp:lastPrinted>2015-12-29T14:27:00Z</cp:lastPrinted>
  <dcterms:created xsi:type="dcterms:W3CDTF">2016-12-02T12:44:00Z</dcterms:created>
  <dcterms:modified xsi:type="dcterms:W3CDTF">2018-12-04T11:31:00Z</dcterms:modified>
</cp:coreProperties>
</file>