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F2F" w:rsidRPr="00F01F2F" w:rsidRDefault="00F01F2F" w:rsidP="00F01F2F">
      <w:pPr>
        <w:spacing w:after="0" w:line="240" w:lineRule="auto"/>
        <w:ind w:left="11482"/>
        <w:rPr>
          <w:rFonts w:ascii="Times New Roman" w:hAnsi="Times New Roman"/>
          <w:i w:val="0"/>
          <w:iCs w:val="0"/>
          <w:lang w:val="ru-RU"/>
        </w:rPr>
      </w:pPr>
      <w:r w:rsidRPr="00F01F2F">
        <w:rPr>
          <w:rFonts w:ascii="Times New Roman" w:hAnsi="Times New Roman"/>
          <w:i w:val="0"/>
          <w:lang w:val="ru-RU"/>
        </w:rPr>
        <w:t xml:space="preserve">Приложение № 1 к договору на оказание </w:t>
      </w:r>
      <w:r w:rsidR="004C4DD6">
        <w:rPr>
          <w:rFonts w:ascii="Times New Roman" w:hAnsi="Times New Roman"/>
          <w:i w:val="0"/>
          <w:lang w:val="ru-RU"/>
        </w:rPr>
        <w:t xml:space="preserve"> </w:t>
      </w:r>
      <w:r w:rsidRPr="00F01F2F">
        <w:rPr>
          <w:rFonts w:ascii="Times New Roman" w:hAnsi="Times New Roman"/>
          <w:i w:val="0"/>
          <w:lang w:val="ru-RU"/>
        </w:rPr>
        <w:t xml:space="preserve">охранных услуг с использованием </w:t>
      </w:r>
      <w:r w:rsidRPr="00F01F2F">
        <w:rPr>
          <w:rFonts w:ascii="Times New Roman" w:hAnsi="Times New Roman"/>
          <w:i w:val="0"/>
          <w:iCs w:val="0"/>
          <w:lang w:val="ru-RU"/>
        </w:rPr>
        <w:t>СТС</w:t>
      </w:r>
    </w:p>
    <w:p w:rsidR="00F01F2F" w:rsidRPr="00AC61B4" w:rsidRDefault="00F01F2F" w:rsidP="00F01F2F">
      <w:pPr>
        <w:spacing w:after="0" w:line="240" w:lineRule="auto"/>
        <w:ind w:left="11482"/>
        <w:rPr>
          <w:rFonts w:ascii="Times New Roman" w:hAnsi="Times New Roman"/>
          <w:i w:val="0"/>
          <w:lang w:val="ru-RU"/>
        </w:rPr>
      </w:pPr>
      <w:r w:rsidRPr="00AC61B4">
        <w:rPr>
          <w:rFonts w:ascii="Times New Roman" w:hAnsi="Times New Roman"/>
          <w:i w:val="0"/>
          <w:lang w:val="ru-RU"/>
        </w:rPr>
        <w:t>№ ______________________________</w:t>
      </w:r>
    </w:p>
    <w:p w:rsidR="00F01F2F" w:rsidRPr="00AC61B4" w:rsidRDefault="0032535A" w:rsidP="00F01F2F">
      <w:pPr>
        <w:shd w:val="clear" w:color="auto" w:fill="FFFFFF"/>
        <w:spacing w:after="0" w:line="240" w:lineRule="auto"/>
        <w:ind w:left="11482"/>
        <w:rPr>
          <w:rFonts w:ascii="Times New Roman" w:hAnsi="Times New Roman"/>
          <w:i w:val="0"/>
          <w:lang w:val="ru-RU"/>
        </w:rPr>
      </w:pPr>
      <w:r w:rsidRPr="00AC61B4">
        <w:rPr>
          <w:rFonts w:ascii="Times New Roman" w:hAnsi="Times New Roman"/>
          <w:i w:val="0"/>
          <w:lang w:val="ru-RU"/>
        </w:rPr>
        <w:t>от «</w:t>
      </w:r>
      <w:r w:rsidRPr="0032535A">
        <w:rPr>
          <w:rFonts w:ascii="Times New Roman" w:hAnsi="Times New Roman"/>
          <w:i w:val="0"/>
          <w:lang w:val="ru-RU"/>
        </w:rPr>
        <w:t>30</w:t>
      </w:r>
      <w:r w:rsidRPr="00AC61B4">
        <w:rPr>
          <w:rFonts w:ascii="Times New Roman" w:hAnsi="Times New Roman"/>
          <w:i w:val="0"/>
          <w:lang w:val="ru-RU"/>
        </w:rPr>
        <w:t>» ию</w:t>
      </w:r>
      <w:r w:rsidR="00660619">
        <w:rPr>
          <w:rFonts w:ascii="Times New Roman" w:hAnsi="Times New Roman"/>
          <w:i w:val="0"/>
          <w:lang w:val="ru-RU"/>
        </w:rPr>
        <w:t>л</w:t>
      </w:r>
      <w:r w:rsidRPr="00AC61B4">
        <w:rPr>
          <w:rFonts w:ascii="Times New Roman" w:hAnsi="Times New Roman"/>
          <w:i w:val="0"/>
          <w:lang w:val="ru-RU"/>
        </w:rPr>
        <w:t>я 201</w:t>
      </w:r>
      <w:r w:rsidR="007410B5" w:rsidRPr="000F2FF9">
        <w:rPr>
          <w:rFonts w:ascii="Times New Roman" w:hAnsi="Times New Roman"/>
          <w:i w:val="0"/>
          <w:lang w:val="ru-RU"/>
        </w:rPr>
        <w:t>8</w:t>
      </w:r>
      <w:r w:rsidRPr="00AC61B4">
        <w:rPr>
          <w:rFonts w:ascii="Times New Roman" w:hAnsi="Times New Roman"/>
          <w:i w:val="0"/>
          <w:lang w:val="ru-RU"/>
        </w:rPr>
        <w:t>г.</w:t>
      </w:r>
    </w:p>
    <w:p w:rsidR="00FD7D6A" w:rsidRDefault="00CE013B" w:rsidP="00AA5891">
      <w:pPr>
        <w:spacing w:after="0"/>
        <w:ind w:left="1418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Перечень </w:t>
      </w:r>
      <w:r w:rsidR="000F2FF9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услуг </w:t>
      </w:r>
    </w:p>
    <w:p w:rsidR="00CE013B" w:rsidRDefault="00CE013B" w:rsidP="00AA5891">
      <w:pPr>
        <w:spacing w:after="0"/>
        <w:ind w:left="1418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tbl>
      <w:tblPr>
        <w:tblW w:w="5182" w:type="pct"/>
        <w:jc w:val="center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1591"/>
        <w:gridCol w:w="2008"/>
        <w:gridCol w:w="568"/>
        <w:gridCol w:w="637"/>
        <w:gridCol w:w="706"/>
        <w:gridCol w:w="709"/>
        <w:gridCol w:w="565"/>
        <w:gridCol w:w="712"/>
        <w:gridCol w:w="706"/>
        <w:gridCol w:w="856"/>
        <w:gridCol w:w="918"/>
        <w:gridCol w:w="993"/>
        <w:gridCol w:w="921"/>
        <w:gridCol w:w="1062"/>
        <w:gridCol w:w="1062"/>
        <w:gridCol w:w="1134"/>
      </w:tblGrid>
      <w:tr w:rsidR="00AC61B4" w:rsidRPr="0074669F" w:rsidTr="002D0065">
        <w:trPr>
          <w:trHeight w:val="558"/>
          <w:jc w:val="center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  <w:r w:rsidRPr="005D2633">
              <w:rPr>
                <w:rFonts w:ascii="Times New Roman" w:hAnsi="Times New Roman"/>
                <w:b/>
                <w:i w:val="0"/>
              </w:rPr>
              <w:t>п/п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Наименование объектов филиала 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П</w:t>
            </w: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АО «МРСК Центра» - «</w:t>
            </w:r>
            <w:proofErr w:type="spell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Курскэнерго</w:t>
            </w:r>
            <w:proofErr w:type="spell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»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Адрес объектов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Вид охраны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Количество условных </w:t>
            </w:r>
            <w:r w:rsidR="00A72C71" w:rsidRPr="005D2633">
              <w:rPr>
                <w:rFonts w:ascii="Times New Roman" w:hAnsi="Times New Roman"/>
                <w:b/>
                <w:i w:val="0"/>
                <w:lang w:val="ru-RU"/>
              </w:rPr>
              <w:t>установок</w:t>
            </w:r>
          </w:p>
        </w:tc>
        <w:tc>
          <w:tcPr>
            <w:tcW w:w="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Ч А С </w:t>
            </w:r>
            <w:proofErr w:type="gram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Ы</w:t>
            </w:r>
            <w:proofErr w:type="gram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   О Х Р А Н Ы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Т А </w:t>
            </w:r>
            <w:proofErr w:type="gram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Р</w:t>
            </w:r>
            <w:proofErr w:type="gram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 И Ф Ы</w:t>
            </w:r>
          </w:p>
        </w:tc>
        <w:tc>
          <w:tcPr>
            <w:tcW w:w="6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Стоимость наладки</w:t>
            </w:r>
          </w:p>
          <w:p w:rsidR="0074669F" w:rsidRPr="005D2633" w:rsidRDefault="0074669F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в руб.</w:t>
            </w:r>
          </w:p>
        </w:tc>
        <w:tc>
          <w:tcPr>
            <w:tcW w:w="6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Стоимость охраны</w:t>
            </w:r>
          </w:p>
          <w:p w:rsidR="0074669F" w:rsidRPr="005D2633" w:rsidRDefault="0074669F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в руб.</w:t>
            </w:r>
          </w:p>
        </w:tc>
        <w:tc>
          <w:tcPr>
            <w:tcW w:w="7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Общая сумма оплаты за услуги по договору</w:t>
            </w:r>
          </w:p>
          <w:p w:rsidR="0074669F" w:rsidRPr="005D2633" w:rsidRDefault="0074669F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в руб.</w:t>
            </w:r>
          </w:p>
        </w:tc>
      </w:tr>
      <w:tr w:rsidR="00AC61B4" w:rsidRPr="00660619" w:rsidTr="002D0065">
        <w:trPr>
          <w:cantSplit/>
          <w:trHeight w:val="558"/>
          <w:jc w:val="center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Часы приема сигнала на ПЦО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Кол-во часов охраны в сутки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Итого часов охраны</w:t>
            </w:r>
          </w:p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в год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Default="00AC61B4" w:rsidP="0074669F">
            <w:pPr>
              <w:spacing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За</w:t>
            </w:r>
            <w:proofErr w:type="gramEnd"/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охр.</w:t>
            </w:r>
          </w:p>
          <w:p w:rsidR="00AC61B4" w:rsidRPr="005D2633" w:rsidRDefault="0074669F" w:rsidP="0074669F">
            <w:pPr>
              <w:spacing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руб. в</w:t>
            </w:r>
            <w:r w:rsidR="00AC61B4">
              <w:rPr>
                <w:rFonts w:ascii="Times New Roman" w:hAnsi="Times New Roman"/>
                <w:b/>
                <w:i w:val="0"/>
                <w:lang w:val="ru-RU"/>
              </w:rPr>
              <w:t xml:space="preserve"> час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.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74669F" w:rsidRDefault="00AC61B4" w:rsidP="0074669F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16"/>
                <w:szCs w:val="16"/>
                <w:lang w:val="ru-RU"/>
              </w:rPr>
            </w:pPr>
            <w:r w:rsidRPr="0074669F">
              <w:rPr>
                <w:rFonts w:ascii="Times New Roman" w:hAnsi="Times New Roman"/>
                <w:b/>
                <w:i w:val="0"/>
                <w:sz w:val="16"/>
                <w:szCs w:val="16"/>
                <w:lang w:val="ru-RU"/>
              </w:rPr>
              <w:t xml:space="preserve">Наладка </w:t>
            </w:r>
          </w:p>
          <w:p w:rsidR="0074669F" w:rsidRDefault="0074669F" w:rsidP="0074669F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  <w:p w:rsidR="00AC61B4" w:rsidRPr="005D2633" w:rsidRDefault="0074669F" w:rsidP="0074669F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lang w:val="ru-RU"/>
              </w:rPr>
              <w:t>руб. за 1</w:t>
            </w:r>
            <w:r w:rsidR="00AC61B4">
              <w:rPr>
                <w:rFonts w:ascii="Times New Roman" w:hAnsi="Times New Roman"/>
                <w:b/>
                <w:i w:val="0"/>
                <w:lang w:val="ru-RU"/>
              </w:rPr>
              <w:t xml:space="preserve"> </w:t>
            </w:r>
            <w:proofErr w:type="spellStart"/>
            <w:r w:rsidR="00AC61B4" w:rsidRPr="005D2633">
              <w:rPr>
                <w:rFonts w:ascii="Times New Roman" w:hAnsi="Times New Roman"/>
                <w:b/>
                <w:i w:val="0"/>
                <w:lang w:val="ru-RU"/>
              </w:rPr>
              <w:t>усл</w:t>
            </w:r>
            <w:proofErr w:type="spellEnd"/>
            <w:r w:rsidR="00AC61B4" w:rsidRPr="005D2633">
              <w:rPr>
                <w:rFonts w:ascii="Times New Roman" w:hAnsi="Times New Roman"/>
                <w:b/>
                <w:i w:val="0"/>
                <w:lang w:val="ru-RU"/>
              </w:rPr>
              <w:t>.</w:t>
            </w:r>
            <w:r w:rsidR="00AC61B4">
              <w:rPr>
                <w:rFonts w:ascii="Times New Roman" w:hAnsi="Times New Roman"/>
                <w:b/>
                <w:i w:val="0"/>
                <w:lang w:val="ru-RU"/>
              </w:rPr>
              <w:t xml:space="preserve"> </w:t>
            </w:r>
            <w:proofErr w:type="spellStart"/>
            <w:r w:rsidR="00AC61B4">
              <w:rPr>
                <w:rFonts w:ascii="Times New Roman" w:hAnsi="Times New Roman"/>
                <w:b/>
                <w:i w:val="0"/>
                <w:lang w:val="ru-RU"/>
              </w:rPr>
              <w:t>уст-к</w:t>
            </w:r>
            <w:r>
              <w:rPr>
                <w:rFonts w:ascii="Times New Roman" w:hAnsi="Times New Roman"/>
                <w:b/>
                <w:i w:val="0"/>
                <w:lang w:val="ru-RU"/>
              </w:rPr>
              <w:t>у</w:t>
            </w:r>
            <w:proofErr w:type="spellEnd"/>
          </w:p>
        </w:tc>
        <w:tc>
          <w:tcPr>
            <w:tcW w:w="6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7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AC61B4" w:rsidRPr="0074669F" w:rsidTr="002D0065">
        <w:trPr>
          <w:cantSplit/>
          <w:trHeight w:val="273"/>
          <w:jc w:val="center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от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до</w:t>
            </w: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7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AC61B4" w:rsidRPr="0074669F" w:rsidTr="002D0065">
        <w:trPr>
          <w:cantSplit/>
          <w:trHeight w:val="801"/>
          <w:jc w:val="center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месяц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год</w:t>
            </w:r>
          </w:p>
        </w:tc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месяц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b/>
                <w:i w:val="0"/>
                <w:lang w:val="ru-RU"/>
              </w:rPr>
              <w:t>год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месяц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B4" w:rsidRPr="005D2633" w:rsidRDefault="00AC61B4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год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CE013B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ПЛК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Курск, ул. К. Маркса, д. 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660619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662,04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7944,48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3 450,64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41 407,68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CE013B" w:rsidRDefault="00CE013B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ПЛК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Курск,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пр. Л. Комсомола, 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36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Учебный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центр</w:t>
            </w:r>
            <w:proofErr w:type="spellEnd"/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Курск,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ул. Энергетиков, 10а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371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Золотухинский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Золотухино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 xml:space="preserve">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Электрическая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376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Октябрьский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Прямицыно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 xml:space="preserve">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Новогодняя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36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Железногорский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Железногорск,п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/я 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359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Фатежский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Фатеж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 xml:space="preserve">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Майская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Фатежский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Фатежский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р-н,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Русановский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с/с, д.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Басовка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CE013B">
        <w:trPr>
          <w:trHeight w:val="26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Дмитриевский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Курская обл.,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Дмитриевский р-н, с. Крупец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31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Хомутовский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201439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201439">
              <w:rPr>
                <w:rFonts w:ascii="Times New Roman" w:hAnsi="Times New Roman"/>
                <w:i w:val="0"/>
                <w:lang w:val="ru-RU"/>
              </w:rPr>
              <w:t>п. Хомутовка,</w:t>
            </w:r>
            <w:r w:rsidRPr="00A72C71"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201439">
              <w:rPr>
                <w:rFonts w:ascii="Times New Roman" w:hAnsi="Times New Roman"/>
                <w:i w:val="0"/>
                <w:lang w:val="ru-RU"/>
              </w:rPr>
              <w:t>ул. Советская, д. 29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17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Суджанский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Суджа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с.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Замостье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32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Пристенский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Пристень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Торговая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Рыльский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г. Рыльск,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ул. Р.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Люксенбург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>, 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Кореневский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п. Коренево,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ул. Красноармейская, 62а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Курчатовский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Курская обл.,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Курчатовский р-н,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Иванино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>, ул. Механизаторов,  1а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203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Щигровский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Щигры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>. Макарова, 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35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Горшеченский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Горшечное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</w:rPr>
              <w:t>ул</w:t>
            </w:r>
            <w:proofErr w:type="gramEnd"/>
            <w:r w:rsidRPr="005D2633">
              <w:rPr>
                <w:rFonts w:ascii="Times New Roman" w:hAnsi="Times New Roman"/>
                <w:i w:val="0"/>
              </w:rPr>
              <w:t>. Октябрьская,65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21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Тимский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Тим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с.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Бахаровка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26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19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Глушковский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Глушково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Набережная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269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Центральный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г. Курск, ул. Энгельса, 171 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в</w:t>
            </w:r>
            <w:proofErr w:type="gram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27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Курский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Курский р-н,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п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.В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>орошнево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33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Льговский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г. Льгов, ул. 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Красная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>, 104а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302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Поныровский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r w:rsidRPr="005D2633">
              <w:rPr>
                <w:rFonts w:ascii="Times New Roman" w:hAnsi="Times New Roman"/>
                <w:i w:val="0"/>
              </w:rPr>
              <w:t>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Default="00660619" w:rsidP="0004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0435B7">
              <w:rPr>
                <w:rFonts w:ascii="Times New Roman" w:hAnsi="Times New Roman"/>
                <w:i w:val="0"/>
                <w:lang w:val="ru-RU"/>
              </w:rPr>
              <w:t>Курская обл</w:t>
            </w:r>
            <w:r>
              <w:rPr>
                <w:rFonts w:ascii="Times New Roman" w:hAnsi="Times New Roman"/>
                <w:i w:val="0"/>
                <w:lang w:val="ru-RU"/>
              </w:rPr>
              <w:t>.</w:t>
            </w:r>
            <w:r w:rsidRPr="000435B7">
              <w:rPr>
                <w:rFonts w:ascii="Times New Roman" w:hAnsi="Times New Roman"/>
                <w:i w:val="0"/>
                <w:lang w:val="ru-RU"/>
              </w:rPr>
              <w:t>,</w:t>
            </w:r>
          </w:p>
          <w:p w:rsidR="00660619" w:rsidRDefault="00660619" w:rsidP="0004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0435B7">
              <w:rPr>
                <w:rFonts w:ascii="Times New Roman" w:hAnsi="Times New Roman"/>
                <w:i w:val="0"/>
                <w:lang w:val="ru-RU"/>
              </w:rPr>
              <w:t xml:space="preserve"> п</w:t>
            </w:r>
            <w:proofErr w:type="gramStart"/>
            <w:r w:rsidRPr="000435B7">
              <w:rPr>
                <w:rFonts w:ascii="Times New Roman" w:hAnsi="Times New Roman"/>
                <w:i w:val="0"/>
                <w:lang w:val="ru-RU"/>
              </w:rPr>
              <w:t>.П</w:t>
            </w:r>
            <w:proofErr w:type="gramEnd"/>
            <w:r w:rsidRPr="000435B7">
              <w:rPr>
                <w:rFonts w:ascii="Times New Roman" w:hAnsi="Times New Roman"/>
                <w:i w:val="0"/>
                <w:lang w:val="ru-RU"/>
              </w:rPr>
              <w:t>оныри,</w:t>
            </w:r>
          </w:p>
          <w:p w:rsidR="00660619" w:rsidRPr="005D2633" w:rsidRDefault="00660619" w:rsidP="00043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0435B7">
              <w:rPr>
                <w:rFonts w:ascii="Times New Roman" w:hAnsi="Times New Roman"/>
                <w:i w:val="0"/>
                <w:lang w:val="ru-RU"/>
              </w:rPr>
              <w:t>ул. Сапунова,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36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Обоянский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г.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Обоянь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Кривошеина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1,91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407,90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4894,80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3 196,50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38 358,00</w:t>
            </w:r>
          </w:p>
        </w:tc>
      </w:tr>
      <w:tr w:rsidR="00660619" w:rsidRPr="005D2633" w:rsidTr="00660619">
        <w:trPr>
          <w:trHeight w:val="38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793C46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Солнцевский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793C46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Солнцевский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р-н, с</w:t>
            </w:r>
            <w:proofErr w:type="gramStart"/>
            <w:r>
              <w:rPr>
                <w:rFonts w:ascii="Times New Roman" w:hAnsi="Times New Roman"/>
                <w:i w:val="0"/>
                <w:lang w:val="ru-RU"/>
              </w:rPr>
              <w:t>.Н</w:t>
            </w:r>
            <w:proofErr w:type="gramEnd"/>
            <w:r>
              <w:rPr>
                <w:rFonts w:ascii="Times New Roman" w:hAnsi="Times New Roman"/>
                <w:i w:val="0"/>
                <w:lang w:val="ru-RU"/>
              </w:rPr>
              <w:t>икольское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640,6800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7688,16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3 429,28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41 151,36</w:t>
            </w:r>
          </w:p>
        </w:tc>
      </w:tr>
      <w:tr w:rsidR="00660619" w:rsidRPr="005D2633" w:rsidTr="00CE013B">
        <w:trPr>
          <w:trHeight w:val="120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Бесединский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Курский район, с. Беседино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Медвенский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Курская обл., </w:t>
            </w:r>
            <w:proofErr w:type="spellStart"/>
            <w:r w:rsidRPr="005D2633">
              <w:rPr>
                <w:rFonts w:ascii="Times New Roman" w:hAnsi="Times New Roman"/>
                <w:i w:val="0"/>
                <w:lang w:val="ru-RU"/>
              </w:rPr>
              <w:t>Медвенский</w:t>
            </w:r>
            <w:proofErr w:type="spell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р-н, п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.М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едвенка,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К.Маркса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д.60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Б.Солдатский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 обл., Б.Солдатский р-н, с.Б.Солдатское,</w:t>
            </w:r>
          </w:p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ул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Советская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, д.195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29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5D2633">
              <w:rPr>
                <w:rFonts w:ascii="Times New Roman" w:hAnsi="Times New Roman"/>
                <w:i w:val="0"/>
              </w:rPr>
              <w:t>Дмитриевский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  <w:lang w:val="ru-RU"/>
              </w:rPr>
              <w:t>Курская обл., г</w:t>
            </w:r>
            <w:proofErr w:type="gramStart"/>
            <w:r w:rsidRPr="005D2633">
              <w:rPr>
                <w:rFonts w:ascii="Times New Roman" w:hAnsi="Times New Roman"/>
                <w:i w:val="0"/>
                <w:lang w:val="ru-RU"/>
              </w:rPr>
              <w:t>.Д</w:t>
            </w:r>
            <w:proofErr w:type="gramEnd"/>
            <w:r w:rsidRPr="005D2633">
              <w:rPr>
                <w:rFonts w:ascii="Times New Roman" w:hAnsi="Times New Roman"/>
                <w:i w:val="0"/>
                <w:lang w:val="ru-RU"/>
              </w:rPr>
              <w:t xml:space="preserve">митриев, ул.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Фосфоритная</w:t>
            </w:r>
            <w:proofErr w:type="spellEnd"/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619,32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7431,84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3 407,92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40 895,04</w:t>
            </w:r>
          </w:p>
        </w:tc>
      </w:tr>
      <w:tr w:rsidR="00660619" w:rsidRPr="005D2633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30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 xml:space="preserve">ПС 110 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кВ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 xml:space="preserve"> «</w:t>
            </w:r>
            <w:proofErr w:type="spellStart"/>
            <w:r w:rsidRPr="005D2633">
              <w:rPr>
                <w:rFonts w:ascii="Times New Roman" w:hAnsi="Times New Roman"/>
                <w:i w:val="0"/>
              </w:rPr>
              <w:t>Кшень</w:t>
            </w:r>
            <w:proofErr w:type="spellEnd"/>
            <w:r w:rsidRPr="005D2633">
              <w:rPr>
                <w:rFonts w:ascii="Times New Roman" w:hAnsi="Times New Roman"/>
                <w:i w:val="0"/>
              </w:rPr>
              <w:t>»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376FDC" w:rsidRDefault="00660619" w:rsidP="001F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 w:val="0"/>
                <w:lang w:val="ru-RU"/>
              </w:rPr>
            </w:pPr>
            <w:proofErr w:type="gramStart"/>
            <w:r w:rsidRPr="00376FDC">
              <w:rPr>
                <w:rFonts w:ascii="Times New Roman" w:hAnsi="Times New Roman"/>
                <w:i w:val="0"/>
                <w:lang w:val="ru-RU"/>
              </w:rPr>
              <w:t>Курская</w:t>
            </w:r>
            <w:proofErr w:type="gramEnd"/>
            <w:r w:rsidRPr="00376FDC">
              <w:rPr>
                <w:rFonts w:ascii="Times New Roman" w:hAnsi="Times New Roman"/>
                <w:i w:val="0"/>
                <w:lang w:val="ru-RU"/>
              </w:rPr>
              <w:t xml:space="preserve"> обл., Советский р-н, </w:t>
            </w:r>
            <w:proofErr w:type="spellStart"/>
            <w:r w:rsidRPr="00376FDC">
              <w:rPr>
                <w:rFonts w:ascii="Times New Roman" w:hAnsi="Times New Roman"/>
                <w:i w:val="0"/>
                <w:lang w:val="ru-RU"/>
              </w:rPr>
              <w:t>Волжанский</w:t>
            </w:r>
            <w:proofErr w:type="spellEnd"/>
            <w:r w:rsidRPr="00376FDC">
              <w:rPr>
                <w:rFonts w:ascii="Times New Roman" w:hAnsi="Times New Roman"/>
                <w:i w:val="0"/>
                <w:lang w:val="ru-RU"/>
              </w:rPr>
              <w:t xml:space="preserve"> сельсовет.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2D0065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5D2633">
              <w:rPr>
                <w:rFonts w:ascii="Times New Roman" w:hAnsi="Times New Roman"/>
                <w:i w:val="0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4,29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917,18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11006,12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2788,6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3 705,78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44 469,32</w:t>
            </w:r>
          </w:p>
        </w:tc>
      </w:tr>
      <w:tr w:rsidR="00660619" w:rsidRPr="0072688A" w:rsidTr="00660619">
        <w:trPr>
          <w:trHeight w:val="558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72688A" w:rsidRDefault="00660619" w:rsidP="00A72C71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31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376FDC" w:rsidRDefault="00660619" w:rsidP="00A7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Конышевский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РЭС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619" w:rsidRPr="00376FDC" w:rsidRDefault="00660619" w:rsidP="001F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 w:val="0"/>
                <w:lang w:val="ru-RU"/>
              </w:rPr>
            </w:pPr>
            <w:r w:rsidRPr="00376FDC">
              <w:rPr>
                <w:rFonts w:ascii="Times New Roman" w:hAnsi="Times New Roman"/>
                <w:i w:val="0"/>
                <w:lang w:val="ru-RU"/>
              </w:rPr>
              <w:t xml:space="preserve">Курская обл., </w:t>
            </w: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Конышевский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lang w:val="ru-RU"/>
              </w:rPr>
              <w:t>р-он</w:t>
            </w:r>
            <w:proofErr w:type="spellEnd"/>
            <w:r>
              <w:rPr>
                <w:rFonts w:ascii="Times New Roman" w:hAnsi="Times New Roman"/>
                <w:i w:val="0"/>
                <w:lang w:val="ru-RU"/>
              </w:rPr>
              <w:t xml:space="preserve">., </w:t>
            </w:r>
            <w:proofErr w:type="spellStart"/>
            <w:r w:rsidRPr="00376FDC">
              <w:rPr>
                <w:rFonts w:ascii="Times New Roman" w:hAnsi="Times New Roman"/>
                <w:i w:val="0"/>
                <w:lang w:val="ru-RU"/>
              </w:rPr>
              <w:t>п</w:t>
            </w:r>
            <w:proofErr w:type="gramStart"/>
            <w:r w:rsidRPr="00376FDC">
              <w:rPr>
                <w:rFonts w:ascii="Times New Roman" w:hAnsi="Times New Roman"/>
                <w:i w:val="0"/>
                <w:lang w:val="ru-RU"/>
              </w:rPr>
              <w:t>.К</w:t>
            </w:r>
            <w:proofErr w:type="gramEnd"/>
            <w:r w:rsidRPr="00376FDC">
              <w:rPr>
                <w:rFonts w:ascii="Times New Roman" w:hAnsi="Times New Roman"/>
                <w:i w:val="0"/>
                <w:lang w:val="ru-RU"/>
              </w:rPr>
              <w:t>онышевка</w:t>
            </w:r>
            <w:proofErr w:type="spellEnd"/>
            <w:r w:rsidRPr="00376FDC">
              <w:rPr>
                <w:rFonts w:ascii="Times New Roman" w:hAnsi="Times New Roman"/>
                <w:i w:val="0"/>
                <w:lang w:val="ru-RU"/>
              </w:rPr>
              <w:t>, ул. Татаринова, 54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72688A" w:rsidRDefault="00660619" w:rsidP="00660619">
            <w:pPr>
              <w:autoSpaceDE w:val="0"/>
              <w:autoSpaceDN w:val="0"/>
              <w:adjustRightInd w:val="0"/>
              <w:spacing w:after="0" w:line="240" w:lineRule="auto"/>
              <w:ind w:left="-108" w:right="-6"/>
              <w:contextualSpacing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72688A">
              <w:rPr>
                <w:rFonts w:ascii="Times New Roman" w:hAnsi="Times New Roman"/>
                <w:i w:val="0"/>
                <w:lang w:val="ru-RU"/>
              </w:rPr>
              <w:t>СТС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1,61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8-00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8760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213,56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343,83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color w:val="000000"/>
                <w:sz w:val="18"/>
                <w:szCs w:val="18"/>
              </w:rPr>
              <w:t>4125,96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2 788,60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33463,2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3 132,43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619">
              <w:rPr>
                <w:rFonts w:ascii="Times New Roman" w:hAnsi="Times New Roman"/>
                <w:sz w:val="18"/>
                <w:szCs w:val="18"/>
              </w:rPr>
              <w:t>37 589,16</w:t>
            </w:r>
          </w:p>
        </w:tc>
      </w:tr>
      <w:tr w:rsidR="00660619" w:rsidRPr="005D2633" w:rsidTr="00660619">
        <w:trPr>
          <w:trHeight w:val="23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72688A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lang w:val="ru-RU"/>
              </w:rPr>
            </w:pPr>
          </w:p>
        </w:tc>
        <w:tc>
          <w:tcPr>
            <w:tcW w:w="29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72688A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  <w:lang w:val="ru-RU"/>
              </w:rPr>
            </w:pPr>
            <w:r w:rsidRPr="0072688A">
              <w:rPr>
                <w:rFonts w:ascii="Times New Roman" w:hAnsi="Times New Roman"/>
                <w:i w:val="0"/>
                <w:lang w:val="ru-RU"/>
              </w:rPr>
              <w:t>Всего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color w:val="000000"/>
                <w:sz w:val="16"/>
                <w:szCs w:val="16"/>
              </w:rPr>
              <w:t>15492,58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color w:val="000000"/>
                <w:sz w:val="16"/>
                <w:szCs w:val="16"/>
              </w:rPr>
              <w:t>185910,92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color w:val="000000"/>
                <w:sz w:val="16"/>
                <w:szCs w:val="16"/>
              </w:rPr>
              <w:t>86446,60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color w:val="000000"/>
                <w:sz w:val="16"/>
                <w:szCs w:val="16"/>
              </w:rPr>
              <w:t>1037359,20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color w:val="000000"/>
                <w:sz w:val="16"/>
                <w:szCs w:val="16"/>
              </w:rPr>
              <w:t>101939,18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color w:val="000000"/>
                <w:sz w:val="16"/>
                <w:szCs w:val="16"/>
              </w:rPr>
              <w:t>1223270,12</w:t>
            </w:r>
          </w:p>
        </w:tc>
      </w:tr>
      <w:tr w:rsidR="00660619" w:rsidRPr="005D2633" w:rsidTr="00660619">
        <w:trPr>
          <w:trHeight w:val="136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29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CF65FF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5D2633">
              <w:rPr>
                <w:rFonts w:ascii="Times New Roman" w:hAnsi="Times New Roman"/>
                <w:i w:val="0"/>
              </w:rPr>
              <w:t>НДС 18%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2 788,66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33 463,97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15 560,39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186 724,66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18 349,05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220 188,62</w:t>
            </w:r>
          </w:p>
        </w:tc>
      </w:tr>
      <w:tr w:rsidR="00660619" w:rsidRPr="005D2633" w:rsidTr="00660619">
        <w:trPr>
          <w:trHeight w:val="255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5D2633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29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CF65FF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18"/>
                <w:szCs w:val="18"/>
              </w:rPr>
            </w:pPr>
            <w:proofErr w:type="spellStart"/>
            <w:r w:rsidRPr="005D2633">
              <w:rPr>
                <w:rFonts w:ascii="Times New Roman" w:hAnsi="Times New Roman"/>
                <w:b/>
                <w:i w:val="0"/>
              </w:rPr>
              <w:t>Итого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18 281,24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219 374,89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  <w:r w:rsidRPr="00660619">
              <w:rPr>
                <w:rFonts w:ascii="Times New Roman" w:hAnsi="Times New Roman"/>
                <w:sz w:val="16"/>
                <w:szCs w:val="16"/>
              </w:rPr>
              <w:t>006,99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1 224 083,86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120 288,23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19" w:rsidRPr="00660619" w:rsidRDefault="00660619" w:rsidP="006606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619">
              <w:rPr>
                <w:rFonts w:ascii="Times New Roman" w:hAnsi="Times New Roman"/>
                <w:sz w:val="16"/>
                <w:szCs w:val="16"/>
              </w:rPr>
              <w:t>1 443 458,74</w:t>
            </w:r>
          </w:p>
        </w:tc>
      </w:tr>
    </w:tbl>
    <w:p w:rsidR="00CE013B" w:rsidRDefault="00CE013B" w:rsidP="00DF2EBC">
      <w:pPr>
        <w:tabs>
          <w:tab w:val="left" w:pos="1134"/>
        </w:tabs>
        <w:spacing w:after="0"/>
        <w:jc w:val="both"/>
        <w:rPr>
          <w:rFonts w:ascii="Times New Roman" w:hAnsi="Times New Roman"/>
          <w:b/>
          <w:i w:val="0"/>
          <w:sz w:val="26"/>
          <w:szCs w:val="26"/>
          <w:lang w:val="ru-RU"/>
        </w:rPr>
      </w:pPr>
    </w:p>
    <w:p w:rsidR="009070E3" w:rsidRPr="00CE013B" w:rsidRDefault="009070E3" w:rsidP="00DF2EBC">
      <w:pPr>
        <w:tabs>
          <w:tab w:val="left" w:pos="1134"/>
        </w:tabs>
        <w:spacing w:after="0"/>
        <w:jc w:val="both"/>
        <w:rPr>
          <w:rFonts w:ascii="Times New Roman" w:hAnsi="Times New Roman"/>
          <w:i w:val="0"/>
          <w:sz w:val="26"/>
          <w:szCs w:val="26"/>
          <w:u w:val="single"/>
          <w:lang w:val="ru-RU"/>
        </w:rPr>
      </w:pP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Срок оказания услуг: 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с </w:t>
      </w:r>
      <w:r w:rsidR="00AC61B4" w:rsidRPr="00CE013B">
        <w:rPr>
          <w:rFonts w:ascii="Times New Roman" w:hAnsi="Times New Roman"/>
          <w:i w:val="0"/>
          <w:sz w:val="26"/>
          <w:szCs w:val="26"/>
          <w:lang w:val="ru-RU"/>
        </w:rPr>
        <w:t>01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>.0</w:t>
      </w:r>
      <w:r w:rsidR="00AC61B4" w:rsidRPr="00CE013B">
        <w:rPr>
          <w:rFonts w:ascii="Times New Roman" w:hAnsi="Times New Roman"/>
          <w:i w:val="0"/>
          <w:sz w:val="26"/>
          <w:szCs w:val="26"/>
          <w:lang w:val="ru-RU"/>
        </w:rPr>
        <w:t>7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>.201</w:t>
      </w:r>
      <w:r w:rsidR="007410B5" w:rsidRPr="00CE013B"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>г. по 3</w:t>
      </w:r>
      <w:r w:rsidR="00FD7D6A" w:rsidRPr="00CE013B">
        <w:rPr>
          <w:rFonts w:ascii="Times New Roman" w:hAnsi="Times New Roman"/>
          <w:i w:val="0"/>
          <w:sz w:val="26"/>
          <w:szCs w:val="26"/>
          <w:lang w:val="ru-RU"/>
        </w:rPr>
        <w:t>0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D7D6A" w:rsidRPr="00CE013B">
        <w:rPr>
          <w:rFonts w:ascii="Times New Roman" w:hAnsi="Times New Roman"/>
          <w:i w:val="0"/>
          <w:sz w:val="26"/>
          <w:szCs w:val="26"/>
          <w:lang w:val="ru-RU"/>
        </w:rPr>
        <w:t>06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>.201</w:t>
      </w:r>
      <w:r w:rsidR="007410B5" w:rsidRPr="00CE013B"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0435B7" w:rsidRPr="00CE013B">
        <w:rPr>
          <w:rFonts w:ascii="Times New Roman" w:hAnsi="Times New Roman"/>
          <w:i w:val="0"/>
          <w:sz w:val="26"/>
          <w:szCs w:val="26"/>
          <w:lang w:val="ru-RU"/>
        </w:rPr>
        <w:t>г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>.</w:t>
      </w:r>
    </w:p>
    <w:p w:rsidR="00CE013B" w:rsidRDefault="00CE013B" w:rsidP="00660619">
      <w:pPr>
        <w:shd w:val="clear" w:color="auto" w:fill="FFFFFF"/>
        <w:spacing w:after="0" w:line="24" w:lineRule="atLeast"/>
        <w:jc w:val="both"/>
        <w:rPr>
          <w:rFonts w:ascii="Times New Roman" w:hAnsi="Times New Roman"/>
          <w:b/>
          <w:i w:val="0"/>
          <w:sz w:val="26"/>
          <w:szCs w:val="26"/>
          <w:lang w:val="ru-RU"/>
        </w:rPr>
      </w:pPr>
    </w:p>
    <w:p w:rsidR="00660619" w:rsidRDefault="00826F5D" w:rsidP="00660619">
      <w:pPr>
        <w:shd w:val="clear" w:color="auto" w:fill="FFFFFF"/>
        <w:spacing w:after="0" w:line="24" w:lineRule="atLeast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итоговая</w:t>
      </w:r>
      <w:r w:rsidR="009070E3"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 стоимость </w:t>
      </w: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услуг по договору </w:t>
      </w:r>
      <w:r w:rsidR="009070E3"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 xml:space="preserve">составляет </w:t>
      </w:r>
      <w:r w:rsidR="009070E3"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660619" w:rsidRPr="00CE013B">
        <w:rPr>
          <w:rFonts w:ascii="Times New Roman" w:hAnsi="Times New Roman"/>
          <w:b/>
          <w:i w:val="0"/>
          <w:color w:val="000000"/>
          <w:sz w:val="26"/>
          <w:szCs w:val="26"/>
          <w:lang w:val="ru-RU"/>
        </w:rPr>
        <w:t>1443458</w:t>
      </w:r>
      <w:r w:rsidR="00660619"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(один миллион четыреста сорок три тысячи четыреста пятьдесят восемь) рублей </w:t>
      </w:r>
      <w:r w:rsidR="00660619"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74</w:t>
      </w:r>
      <w:r w:rsidR="00660619"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копейки, в том числе  </w:t>
      </w:r>
      <w:r w:rsidR="00660619"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НДС(18%)</w:t>
      </w:r>
      <w:r w:rsidR="00660619"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в сумме </w:t>
      </w:r>
      <w:r w:rsidR="00660619" w:rsidRPr="00CE013B">
        <w:rPr>
          <w:rFonts w:ascii="Times New Roman" w:hAnsi="Times New Roman"/>
          <w:b/>
          <w:i w:val="0"/>
          <w:color w:val="000000"/>
          <w:sz w:val="26"/>
          <w:szCs w:val="26"/>
          <w:lang w:val="ru-RU"/>
        </w:rPr>
        <w:t>220188</w:t>
      </w:r>
      <w:r w:rsidR="00660619"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(двести двадцать тысяч сто восемьдесят восемь) рублей </w:t>
      </w:r>
      <w:bookmarkStart w:id="0" w:name="_GoBack"/>
      <w:bookmarkEnd w:id="0"/>
      <w:r w:rsidR="00660619"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62</w:t>
      </w:r>
      <w:r w:rsidR="00660619"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копейки.</w:t>
      </w:r>
    </w:p>
    <w:p w:rsidR="00CE013B" w:rsidRPr="00CE013B" w:rsidRDefault="00CE013B" w:rsidP="00660619">
      <w:pPr>
        <w:shd w:val="clear" w:color="auto" w:fill="FFFFFF"/>
        <w:spacing w:after="0" w:line="24" w:lineRule="atLeast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</w:p>
    <w:p w:rsidR="00607131" w:rsidRDefault="00660619" w:rsidP="00660619">
      <w:pPr>
        <w:shd w:val="clear" w:color="auto" w:fill="FFFFFF"/>
        <w:spacing w:after="0" w:line="24" w:lineRule="atLeast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Оплата стоимости оказанных услуг за один месяц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осуществляется в порядке безналичных расчетов денежными средствами в размере </w:t>
      </w: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120288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(сто двадцать тысяч двести восемьдесят восемь) рублей </w:t>
      </w: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23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копейки с учетом НДС (18%) в сумме </w:t>
      </w: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18349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(восемнадцать тысяч триста сорок девять) рублей </w:t>
      </w:r>
      <w:r w:rsidRPr="00CE013B">
        <w:rPr>
          <w:rFonts w:ascii="Times New Roman" w:hAnsi="Times New Roman"/>
          <w:b/>
          <w:i w:val="0"/>
          <w:sz w:val="26"/>
          <w:szCs w:val="26"/>
          <w:lang w:val="ru-RU"/>
        </w:rPr>
        <w:t>05</w:t>
      </w:r>
      <w:r w:rsidRPr="00CE013B">
        <w:rPr>
          <w:rFonts w:ascii="Times New Roman" w:hAnsi="Times New Roman"/>
          <w:i w:val="0"/>
          <w:sz w:val="26"/>
          <w:szCs w:val="26"/>
          <w:lang w:val="ru-RU"/>
        </w:rPr>
        <w:t xml:space="preserve"> копеек</w:t>
      </w:r>
    </w:p>
    <w:p w:rsidR="00CE013B" w:rsidRDefault="00CE013B" w:rsidP="00660619">
      <w:pPr>
        <w:shd w:val="clear" w:color="auto" w:fill="FFFFFF"/>
        <w:spacing w:after="0" w:line="24" w:lineRule="atLeast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</w:p>
    <w:tbl>
      <w:tblPr>
        <w:tblW w:w="13626" w:type="dxa"/>
        <w:tblLook w:val="01E0"/>
      </w:tblPr>
      <w:tblGrid>
        <w:gridCol w:w="6965"/>
        <w:gridCol w:w="6661"/>
      </w:tblGrid>
      <w:tr w:rsidR="00DD49F1" w:rsidRPr="00CE013B" w:rsidTr="00DD49F1">
        <w:trPr>
          <w:trHeight w:val="734"/>
        </w:trPr>
        <w:tc>
          <w:tcPr>
            <w:tcW w:w="6965" w:type="dxa"/>
          </w:tcPr>
          <w:p w:rsidR="00CE013B" w:rsidRPr="00CE013B" w:rsidRDefault="00CE013B" w:rsidP="00CE013B">
            <w:pPr>
              <w:spacing w:after="0"/>
              <w:ind w:firstLine="6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Заместитель директора по безопасности - начальник отдела безопасности филиала ПАО «МРСК Центра» - «</w:t>
            </w:r>
            <w:proofErr w:type="spellStart"/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Курскэнерго</w:t>
            </w:r>
            <w:proofErr w:type="spellEnd"/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»</w:t>
            </w:r>
          </w:p>
          <w:p w:rsidR="00CE013B" w:rsidRPr="00CE013B" w:rsidRDefault="00CE013B" w:rsidP="00CE013B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</w:p>
          <w:p w:rsidR="00CE013B" w:rsidRPr="00CE013B" w:rsidRDefault="00CE013B" w:rsidP="00CE013B">
            <w:pPr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_____________________И.В. Алымов</w:t>
            </w:r>
          </w:p>
          <w:p w:rsidR="00DD49F1" w:rsidRPr="00CE013B" w:rsidRDefault="00DD49F1" w:rsidP="00DD49F1">
            <w:pPr>
              <w:spacing w:after="0" w:line="240" w:lineRule="auto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М.П.</w:t>
            </w:r>
          </w:p>
        </w:tc>
        <w:tc>
          <w:tcPr>
            <w:tcW w:w="6661" w:type="dxa"/>
          </w:tcPr>
          <w:p w:rsidR="00DD49F1" w:rsidRPr="00CE013B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  <w:r w:rsidRPr="00CE013B">
              <w:rPr>
                <w:rFonts w:ascii="Times New Roman" w:hAnsi="Times New Roman"/>
                <w:bCs/>
                <w:i w:val="0"/>
                <w:sz w:val="26"/>
                <w:szCs w:val="26"/>
                <w:lang w:val="ru-RU"/>
              </w:rPr>
              <w:t xml:space="preserve">Директор филиала </w:t>
            </w:r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 xml:space="preserve">ФГУП «Охрана» </w:t>
            </w:r>
          </w:p>
          <w:p w:rsidR="00DD49F1" w:rsidRPr="00CE013B" w:rsidRDefault="000435B7" w:rsidP="00DD49F1">
            <w:pPr>
              <w:spacing w:after="0" w:line="240" w:lineRule="auto"/>
              <w:ind w:firstLine="6"/>
              <w:rPr>
                <w:rFonts w:ascii="Times New Roman" w:hAnsi="Times New Roman"/>
                <w:bCs/>
                <w:i w:val="0"/>
                <w:sz w:val="26"/>
                <w:szCs w:val="26"/>
                <w:lang w:val="ru-RU"/>
              </w:rPr>
            </w:pPr>
            <w:proofErr w:type="spellStart"/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Росгвардии</w:t>
            </w:r>
            <w:proofErr w:type="spellEnd"/>
            <w:r w:rsidR="00607131"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 xml:space="preserve"> по</w:t>
            </w:r>
            <w:r w:rsidR="00DD49F1" w:rsidRPr="00CE013B">
              <w:rPr>
                <w:rFonts w:ascii="Times New Roman" w:hAnsi="Times New Roman"/>
                <w:bCs/>
                <w:i w:val="0"/>
                <w:sz w:val="26"/>
                <w:szCs w:val="26"/>
                <w:lang w:val="ru-RU"/>
              </w:rPr>
              <w:t xml:space="preserve"> Курской области </w:t>
            </w:r>
          </w:p>
          <w:p w:rsidR="00DD49F1" w:rsidRPr="00CE013B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</w:p>
          <w:p w:rsidR="00DD49F1" w:rsidRPr="00CE013B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</w:p>
          <w:p w:rsidR="00DD49F1" w:rsidRPr="00CE013B" w:rsidRDefault="00DD49F1" w:rsidP="00DD49F1">
            <w:pPr>
              <w:spacing w:after="0" w:line="240" w:lineRule="auto"/>
              <w:ind w:firstLine="6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 xml:space="preserve">___________________ Д.Н. Дементьев </w:t>
            </w:r>
          </w:p>
          <w:p w:rsidR="00CE013B" w:rsidRDefault="00CE013B" w:rsidP="00CE013B">
            <w:pPr>
              <w:spacing w:after="0" w:line="276" w:lineRule="auto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</w:p>
          <w:p w:rsidR="00DD49F1" w:rsidRPr="00CE013B" w:rsidRDefault="00DD49F1" w:rsidP="00CE013B">
            <w:pPr>
              <w:spacing w:after="0" w:line="276" w:lineRule="auto"/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</w:pPr>
            <w:r w:rsidRPr="00CE013B">
              <w:rPr>
                <w:rFonts w:ascii="Times New Roman" w:hAnsi="Times New Roman"/>
                <w:i w:val="0"/>
                <w:sz w:val="26"/>
                <w:szCs w:val="26"/>
                <w:lang w:val="ru-RU"/>
              </w:rPr>
              <w:t>М.П..</w:t>
            </w:r>
          </w:p>
        </w:tc>
      </w:tr>
    </w:tbl>
    <w:p w:rsidR="00826F5D" w:rsidRPr="00092794" w:rsidRDefault="00826F5D" w:rsidP="00F01F2F">
      <w:pPr>
        <w:tabs>
          <w:tab w:val="left" w:pos="1134"/>
        </w:tabs>
        <w:spacing w:after="0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</w:p>
    <w:sectPr w:rsidR="00826F5D" w:rsidRPr="00092794" w:rsidSect="00CE013B">
      <w:pgSz w:w="16838" w:h="11906" w:orient="landscape" w:code="9"/>
      <w:pgMar w:top="851" w:right="1134" w:bottom="709" w:left="851" w:header="709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665" w:rsidRDefault="00423665" w:rsidP="00520F8D">
      <w:pPr>
        <w:spacing w:after="0" w:line="240" w:lineRule="auto"/>
      </w:pPr>
      <w:r>
        <w:separator/>
      </w:r>
    </w:p>
  </w:endnote>
  <w:endnote w:type="continuationSeparator" w:id="0">
    <w:p w:rsidR="00423665" w:rsidRDefault="00423665" w:rsidP="0052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665" w:rsidRDefault="00423665" w:rsidP="00520F8D">
      <w:pPr>
        <w:spacing w:after="0" w:line="240" w:lineRule="auto"/>
      </w:pPr>
      <w:r>
        <w:separator/>
      </w:r>
    </w:p>
  </w:footnote>
  <w:footnote w:type="continuationSeparator" w:id="0">
    <w:p w:rsidR="00423665" w:rsidRDefault="00423665" w:rsidP="00520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A9D"/>
    <w:multiLevelType w:val="hybridMultilevel"/>
    <w:tmpl w:val="B134B89C"/>
    <w:lvl w:ilvl="0" w:tplc="D3249E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E04195"/>
    <w:multiLevelType w:val="hybridMultilevel"/>
    <w:tmpl w:val="B134B89C"/>
    <w:lvl w:ilvl="0" w:tplc="D3249E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D90E2C"/>
    <w:multiLevelType w:val="hybridMultilevel"/>
    <w:tmpl w:val="31E6A53A"/>
    <w:lvl w:ilvl="0" w:tplc="0419000F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">
    <w:nsid w:val="1DBB3B5F"/>
    <w:multiLevelType w:val="hybridMultilevel"/>
    <w:tmpl w:val="8916AC1A"/>
    <w:lvl w:ilvl="0" w:tplc="8FA29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091695"/>
    <w:multiLevelType w:val="hybridMultilevel"/>
    <w:tmpl w:val="77CE9ADE"/>
    <w:lvl w:ilvl="0" w:tplc="E44CBC88">
      <w:start w:val="1"/>
      <w:numFmt w:val="decimal"/>
      <w:lvlText w:val="%1."/>
      <w:lvlJc w:val="left"/>
      <w:pPr>
        <w:ind w:left="1429" w:hanging="360"/>
      </w:pPr>
      <w:rPr>
        <w:rFonts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374252"/>
    <w:multiLevelType w:val="hybridMultilevel"/>
    <w:tmpl w:val="7C2AD698"/>
    <w:lvl w:ilvl="0" w:tplc="15802DC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6FC1120"/>
    <w:multiLevelType w:val="hybridMultilevel"/>
    <w:tmpl w:val="7C2AD698"/>
    <w:lvl w:ilvl="0" w:tplc="15802DC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1A4014"/>
    <w:multiLevelType w:val="hybridMultilevel"/>
    <w:tmpl w:val="4C20F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724FA"/>
    <w:multiLevelType w:val="hybridMultilevel"/>
    <w:tmpl w:val="C832E3BA"/>
    <w:lvl w:ilvl="0" w:tplc="1C7C0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5B206D"/>
    <w:multiLevelType w:val="hybridMultilevel"/>
    <w:tmpl w:val="58BEE380"/>
    <w:lvl w:ilvl="0" w:tplc="6EDC91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9755D6"/>
    <w:multiLevelType w:val="multilevel"/>
    <w:tmpl w:val="B81EC6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AA62E5F"/>
    <w:multiLevelType w:val="hybridMultilevel"/>
    <w:tmpl w:val="61D830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0177715"/>
    <w:multiLevelType w:val="hybridMultilevel"/>
    <w:tmpl w:val="F564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51190"/>
    <w:multiLevelType w:val="hybridMultilevel"/>
    <w:tmpl w:val="C832E3BA"/>
    <w:lvl w:ilvl="0" w:tplc="1C7C0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3C14E7"/>
    <w:multiLevelType w:val="hybridMultilevel"/>
    <w:tmpl w:val="A8E0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5"/>
  </w:num>
  <w:num w:numId="5">
    <w:abstractNumId w:val="12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11"/>
  </w:num>
  <w:num w:numId="14">
    <w:abstractNumId w:val="9"/>
  </w:num>
  <w:num w:numId="15">
    <w:abstractNumId w:val="0"/>
  </w:num>
  <w:num w:numId="1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DAB"/>
    <w:rsid w:val="00000D47"/>
    <w:rsid w:val="00006834"/>
    <w:rsid w:val="000152FA"/>
    <w:rsid w:val="00031CDC"/>
    <w:rsid w:val="00033105"/>
    <w:rsid w:val="00034917"/>
    <w:rsid w:val="000435B7"/>
    <w:rsid w:val="00043CC0"/>
    <w:rsid w:val="00066FF5"/>
    <w:rsid w:val="00072FCD"/>
    <w:rsid w:val="00087F79"/>
    <w:rsid w:val="00092794"/>
    <w:rsid w:val="000B26C1"/>
    <w:rsid w:val="000B55F0"/>
    <w:rsid w:val="000C2682"/>
    <w:rsid w:val="000D2FFA"/>
    <w:rsid w:val="000E4FF5"/>
    <w:rsid w:val="000F2FF9"/>
    <w:rsid w:val="000F366F"/>
    <w:rsid w:val="00101721"/>
    <w:rsid w:val="001037FB"/>
    <w:rsid w:val="00114600"/>
    <w:rsid w:val="0011599A"/>
    <w:rsid w:val="00141ECA"/>
    <w:rsid w:val="00154CC2"/>
    <w:rsid w:val="0015719E"/>
    <w:rsid w:val="00173481"/>
    <w:rsid w:val="0017493C"/>
    <w:rsid w:val="001A06E9"/>
    <w:rsid w:val="001A0DAD"/>
    <w:rsid w:val="001A2F1D"/>
    <w:rsid w:val="001C65BF"/>
    <w:rsid w:val="001D08D7"/>
    <w:rsid w:val="001D3276"/>
    <w:rsid w:val="001E3994"/>
    <w:rsid w:val="001F217B"/>
    <w:rsid w:val="001F4F77"/>
    <w:rsid w:val="001F53A3"/>
    <w:rsid w:val="001F67A9"/>
    <w:rsid w:val="001F7A1D"/>
    <w:rsid w:val="00201439"/>
    <w:rsid w:val="00212D6C"/>
    <w:rsid w:val="00247062"/>
    <w:rsid w:val="002541F8"/>
    <w:rsid w:val="00273130"/>
    <w:rsid w:val="00293224"/>
    <w:rsid w:val="00293C0E"/>
    <w:rsid w:val="002A3540"/>
    <w:rsid w:val="002B7A8B"/>
    <w:rsid w:val="002D0065"/>
    <w:rsid w:val="002D1504"/>
    <w:rsid w:val="002D3840"/>
    <w:rsid w:val="002D44BF"/>
    <w:rsid w:val="002E5110"/>
    <w:rsid w:val="002F10E7"/>
    <w:rsid w:val="002F3AE2"/>
    <w:rsid w:val="002F3FC8"/>
    <w:rsid w:val="002F4860"/>
    <w:rsid w:val="002F5445"/>
    <w:rsid w:val="002F7503"/>
    <w:rsid w:val="003000C6"/>
    <w:rsid w:val="0032535A"/>
    <w:rsid w:val="003375F5"/>
    <w:rsid w:val="00340406"/>
    <w:rsid w:val="00344B82"/>
    <w:rsid w:val="003477A3"/>
    <w:rsid w:val="00362F0F"/>
    <w:rsid w:val="00364EE5"/>
    <w:rsid w:val="003650C7"/>
    <w:rsid w:val="00376FDC"/>
    <w:rsid w:val="003772D7"/>
    <w:rsid w:val="003C12C4"/>
    <w:rsid w:val="003D63D3"/>
    <w:rsid w:val="003F5293"/>
    <w:rsid w:val="00406461"/>
    <w:rsid w:val="00407DFB"/>
    <w:rsid w:val="004157E1"/>
    <w:rsid w:val="00421E5C"/>
    <w:rsid w:val="00423665"/>
    <w:rsid w:val="00425D30"/>
    <w:rsid w:val="00427FAC"/>
    <w:rsid w:val="0043327A"/>
    <w:rsid w:val="00434554"/>
    <w:rsid w:val="004361DB"/>
    <w:rsid w:val="0044154F"/>
    <w:rsid w:val="00451486"/>
    <w:rsid w:val="00455DE2"/>
    <w:rsid w:val="0046198D"/>
    <w:rsid w:val="004729A5"/>
    <w:rsid w:val="004766D0"/>
    <w:rsid w:val="0048500A"/>
    <w:rsid w:val="0048761A"/>
    <w:rsid w:val="004941F9"/>
    <w:rsid w:val="004A01CE"/>
    <w:rsid w:val="004B7058"/>
    <w:rsid w:val="004C4DD6"/>
    <w:rsid w:val="004C75C0"/>
    <w:rsid w:val="004D329D"/>
    <w:rsid w:val="004E1679"/>
    <w:rsid w:val="004E7528"/>
    <w:rsid w:val="005130FE"/>
    <w:rsid w:val="0051458F"/>
    <w:rsid w:val="00520F8D"/>
    <w:rsid w:val="00523646"/>
    <w:rsid w:val="005312B9"/>
    <w:rsid w:val="0053190B"/>
    <w:rsid w:val="00535291"/>
    <w:rsid w:val="00543F41"/>
    <w:rsid w:val="005622E7"/>
    <w:rsid w:val="0057449D"/>
    <w:rsid w:val="005775E9"/>
    <w:rsid w:val="00592CA2"/>
    <w:rsid w:val="005A2959"/>
    <w:rsid w:val="005A6EB5"/>
    <w:rsid w:val="005C58C9"/>
    <w:rsid w:val="005C7DCE"/>
    <w:rsid w:val="005D2633"/>
    <w:rsid w:val="005D4175"/>
    <w:rsid w:val="005E72BF"/>
    <w:rsid w:val="005F06C0"/>
    <w:rsid w:val="005F6D9E"/>
    <w:rsid w:val="0060439A"/>
    <w:rsid w:val="00604C60"/>
    <w:rsid w:val="00607131"/>
    <w:rsid w:val="00611546"/>
    <w:rsid w:val="0062525C"/>
    <w:rsid w:val="0062535D"/>
    <w:rsid w:val="00627259"/>
    <w:rsid w:val="00633CB8"/>
    <w:rsid w:val="006426A0"/>
    <w:rsid w:val="00643F69"/>
    <w:rsid w:val="00646510"/>
    <w:rsid w:val="00660619"/>
    <w:rsid w:val="00661A5D"/>
    <w:rsid w:val="006639CD"/>
    <w:rsid w:val="00681774"/>
    <w:rsid w:val="006B01B5"/>
    <w:rsid w:val="006C019A"/>
    <w:rsid w:val="006D0762"/>
    <w:rsid w:val="006F3AB5"/>
    <w:rsid w:val="0070006C"/>
    <w:rsid w:val="00703AB8"/>
    <w:rsid w:val="007043F4"/>
    <w:rsid w:val="00707C91"/>
    <w:rsid w:val="007132BC"/>
    <w:rsid w:val="00715BFE"/>
    <w:rsid w:val="007214AD"/>
    <w:rsid w:val="007216B5"/>
    <w:rsid w:val="0072688A"/>
    <w:rsid w:val="007410B5"/>
    <w:rsid w:val="0074669F"/>
    <w:rsid w:val="0075445F"/>
    <w:rsid w:val="00774DBE"/>
    <w:rsid w:val="00784A14"/>
    <w:rsid w:val="00786F6F"/>
    <w:rsid w:val="00793C46"/>
    <w:rsid w:val="00797032"/>
    <w:rsid w:val="007A192D"/>
    <w:rsid w:val="007A4631"/>
    <w:rsid w:val="007B0249"/>
    <w:rsid w:val="007B3685"/>
    <w:rsid w:val="007C177A"/>
    <w:rsid w:val="007C2D88"/>
    <w:rsid w:val="007D23A2"/>
    <w:rsid w:val="008014B8"/>
    <w:rsid w:val="0080343D"/>
    <w:rsid w:val="0081148D"/>
    <w:rsid w:val="008216CF"/>
    <w:rsid w:val="00826F5D"/>
    <w:rsid w:val="00831D0D"/>
    <w:rsid w:val="00834A14"/>
    <w:rsid w:val="008417FB"/>
    <w:rsid w:val="00850D1B"/>
    <w:rsid w:val="008623AA"/>
    <w:rsid w:val="00875899"/>
    <w:rsid w:val="00893870"/>
    <w:rsid w:val="008956F1"/>
    <w:rsid w:val="008A7762"/>
    <w:rsid w:val="008C3A31"/>
    <w:rsid w:val="008E3AE8"/>
    <w:rsid w:val="009070E3"/>
    <w:rsid w:val="00914DA3"/>
    <w:rsid w:val="00914DDD"/>
    <w:rsid w:val="00923858"/>
    <w:rsid w:val="00927136"/>
    <w:rsid w:val="00930202"/>
    <w:rsid w:val="00943AB3"/>
    <w:rsid w:val="00974E39"/>
    <w:rsid w:val="0099172E"/>
    <w:rsid w:val="00993623"/>
    <w:rsid w:val="009A02DE"/>
    <w:rsid w:val="009D373C"/>
    <w:rsid w:val="009E0CCA"/>
    <w:rsid w:val="009F0260"/>
    <w:rsid w:val="009F55AC"/>
    <w:rsid w:val="00A117F0"/>
    <w:rsid w:val="00A119D8"/>
    <w:rsid w:val="00A1270F"/>
    <w:rsid w:val="00A23ACD"/>
    <w:rsid w:val="00A311AA"/>
    <w:rsid w:val="00A4354F"/>
    <w:rsid w:val="00A460C8"/>
    <w:rsid w:val="00A61B05"/>
    <w:rsid w:val="00A62B0F"/>
    <w:rsid w:val="00A65B9B"/>
    <w:rsid w:val="00A72C71"/>
    <w:rsid w:val="00A737AD"/>
    <w:rsid w:val="00A74868"/>
    <w:rsid w:val="00A90C9B"/>
    <w:rsid w:val="00A957C9"/>
    <w:rsid w:val="00A9757C"/>
    <w:rsid w:val="00AA29EC"/>
    <w:rsid w:val="00AA5891"/>
    <w:rsid w:val="00AB2A67"/>
    <w:rsid w:val="00AB3998"/>
    <w:rsid w:val="00AC154F"/>
    <w:rsid w:val="00AC2BFC"/>
    <w:rsid w:val="00AC61B4"/>
    <w:rsid w:val="00AD0771"/>
    <w:rsid w:val="00AD4DFD"/>
    <w:rsid w:val="00AF544E"/>
    <w:rsid w:val="00B01BB7"/>
    <w:rsid w:val="00B2756C"/>
    <w:rsid w:val="00B54A20"/>
    <w:rsid w:val="00B57A8C"/>
    <w:rsid w:val="00B71C43"/>
    <w:rsid w:val="00B72FBF"/>
    <w:rsid w:val="00B74F3B"/>
    <w:rsid w:val="00B76015"/>
    <w:rsid w:val="00B87A1D"/>
    <w:rsid w:val="00B95600"/>
    <w:rsid w:val="00B97E67"/>
    <w:rsid w:val="00BB70DC"/>
    <w:rsid w:val="00BB7478"/>
    <w:rsid w:val="00BC0020"/>
    <w:rsid w:val="00BC0E31"/>
    <w:rsid w:val="00BC7050"/>
    <w:rsid w:val="00BD0E66"/>
    <w:rsid w:val="00BD1F6A"/>
    <w:rsid w:val="00BD6766"/>
    <w:rsid w:val="00BE0B91"/>
    <w:rsid w:val="00BF1DA3"/>
    <w:rsid w:val="00C02D7F"/>
    <w:rsid w:val="00C043C9"/>
    <w:rsid w:val="00C12296"/>
    <w:rsid w:val="00C15165"/>
    <w:rsid w:val="00C30036"/>
    <w:rsid w:val="00C31B6D"/>
    <w:rsid w:val="00C602B3"/>
    <w:rsid w:val="00C60F58"/>
    <w:rsid w:val="00C67C03"/>
    <w:rsid w:val="00C70352"/>
    <w:rsid w:val="00C70826"/>
    <w:rsid w:val="00C808ED"/>
    <w:rsid w:val="00C917CA"/>
    <w:rsid w:val="00CA4100"/>
    <w:rsid w:val="00CA4F03"/>
    <w:rsid w:val="00CB1DAB"/>
    <w:rsid w:val="00CB75BF"/>
    <w:rsid w:val="00CE013B"/>
    <w:rsid w:val="00CF2046"/>
    <w:rsid w:val="00CF65FF"/>
    <w:rsid w:val="00D0595B"/>
    <w:rsid w:val="00D11309"/>
    <w:rsid w:val="00D1373C"/>
    <w:rsid w:val="00D22F01"/>
    <w:rsid w:val="00D50356"/>
    <w:rsid w:val="00D531CE"/>
    <w:rsid w:val="00D72386"/>
    <w:rsid w:val="00D85C1C"/>
    <w:rsid w:val="00D86AE6"/>
    <w:rsid w:val="00D960D1"/>
    <w:rsid w:val="00DB4454"/>
    <w:rsid w:val="00DC2E62"/>
    <w:rsid w:val="00DC6785"/>
    <w:rsid w:val="00DD3EAA"/>
    <w:rsid w:val="00DD49F1"/>
    <w:rsid w:val="00DE2398"/>
    <w:rsid w:val="00DF2EBC"/>
    <w:rsid w:val="00DF519A"/>
    <w:rsid w:val="00E02040"/>
    <w:rsid w:val="00E30445"/>
    <w:rsid w:val="00E31F9C"/>
    <w:rsid w:val="00E33B62"/>
    <w:rsid w:val="00E40C34"/>
    <w:rsid w:val="00E44924"/>
    <w:rsid w:val="00E479CB"/>
    <w:rsid w:val="00E72730"/>
    <w:rsid w:val="00E7494B"/>
    <w:rsid w:val="00E76F82"/>
    <w:rsid w:val="00E83C13"/>
    <w:rsid w:val="00E9077D"/>
    <w:rsid w:val="00E9588B"/>
    <w:rsid w:val="00E961BD"/>
    <w:rsid w:val="00EA7035"/>
    <w:rsid w:val="00EC5469"/>
    <w:rsid w:val="00ED26BB"/>
    <w:rsid w:val="00ED6261"/>
    <w:rsid w:val="00EF39FC"/>
    <w:rsid w:val="00F01F2F"/>
    <w:rsid w:val="00F052F3"/>
    <w:rsid w:val="00F15F64"/>
    <w:rsid w:val="00F2075A"/>
    <w:rsid w:val="00F24EA9"/>
    <w:rsid w:val="00F40148"/>
    <w:rsid w:val="00F4174D"/>
    <w:rsid w:val="00F70661"/>
    <w:rsid w:val="00F73471"/>
    <w:rsid w:val="00F767EA"/>
    <w:rsid w:val="00FA2426"/>
    <w:rsid w:val="00FA4F69"/>
    <w:rsid w:val="00FB0CE4"/>
    <w:rsid w:val="00FB3C17"/>
    <w:rsid w:val="00FC0002"/>
    <w:rsid w:val="00FC073C"/>
    <w:rsid w:val="00F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9C"/>
    <w:pPr>
      <w:spacing w:after="200" w:line="288" w:lineRule="auto"/>
    </w:pPr>
    <w:rPr>
      <w:i/>
      <w:iCs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31F9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31F9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1F9C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1F9C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1F9C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1F9C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1F9C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1F9C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1F9C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F9C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E31F9C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E31F9C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E31F9C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31F9C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31F9C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31F9C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31F9C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31F9C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E31F9C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31F9C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E31F9C"/>
    <w:rPr>
      <w:b/>
      <w:bCs/>
      <w:spacing w:val="0"/>
    </w:rPr>
  </w:style>
  <w:style w:type="character" w:styleId="a9">
    <w:name w:val="Emphasis"/>
    <w:uiPriority w:val="20"/>
    <w:qFormat/>
    <w:rsid w:val="00E31F9C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E31F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31F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31F9C"/>
    <w:rPr>
      <w:i w:val="0"/>
      <w:iCs w:val="0"/>
      <w:color w:val="943634"/>
    </w:rPr>
  </w:style>
  <w:style w:type="character" w:customStyle="1" w:styleId="22">
    <w:name w:val="Цитата 2 Знак"/>
    <w:basedOn w:val="a0"/>
    <w:link w:val="21"/>
    <w:uiPriority w:val="29"/>
    <w:rsid w:val="00E31F9C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31F9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E31F9C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E31F9C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E31F9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E31F9C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31F9C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E31F9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31F9C"/>
    <w:pPr>
      <w:outlineLvl w:val="9"/>
    </w:pPr>
  </w:style>
  <w:style w:type="paragraph" w:styleId="af4">
    <w:name w:val="Body Text Indent"/>
    <w:basedOn w:val="a"/>
    <w:link w:val="af5"/>
    <w:semiHidden/>
    <w:rsid w:val="00BD1F6A"/>
    <w:pPr>
      <w:spacing w:after="0" w:line="360" w:lineRule="auto"/>
      <w:ind w:firstLine="539"/>
      <w:jc w:val="both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  <w:style w:type="character" w:customStyle="1" w:styleId="af5">
    <w:name w:val="Основной текст с отступом Знак"/>
    <w:basedOn w:val="a0"/>
    <w:link w:val="af4"/>
    <w:semiHidden/>
    <w:rsid w:val="00BD1F6A"/>
    <w:rPr>
      <w:rFonts w:ascii="Times New Roman" w:eastAsia="Times New Roman" w:hAnsi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B97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97E67"/>
    <w:rPr>
      <w:rFonts w:ascii="Tahoma" w:hAnsi="Tahoma" w:cs="Tahoma"/>
      <w:i/>
      <w:iCs/>
      <w:sz w:val="16"/>
      <w:szCs w:val="16"/>
      <w:lang w:val="en-US" w:eastAsia="en-US" w:bidi="en-US"/>
    </w:rPr>
  </w:style>
  <w:style w:type="table" w:styleId="af8">
    <w:name w:val="Table Grid"/>
    <w:basedOn w:val="a1"/>
    <w:uiPriority w:val="59"/>
    <w:rsid w:val="00A119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rsid w:val="00520F8D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520F8D"/>
    <w:rPr>
      <w:i/>
      <w:iCs/>
      <w:lang w:val="en-US" w:eastAsia="en-US" w:bidi="en-US"/>
    </w:rPr>
  </w:style>
  <w:style w:type="paragraph" w:styleId="afb">
    <w:name w:val="footer"/>
    <w:basedOn w:val="a"/>
    <w:link w:val="afc"/>
    <w:uiPriority w:val="99"/>
    <w:unhideWhenUsed/>
    <w:rsid w:val="00520F8D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520F8D"/>
    <w:rPr>
      <w:i/>
      <w:iCs/>
      <w:lang w:val="en-US" w:eastAsia="en-US" w:bidi="en-US"/>
    </w:rPr>
  </w:style>
  <w:style w:type="paragraph" w:customStyle="1" w:styleId="BodyTextIndent1">
    <w:name w:val="Body Text Indent1"/>
    <w:aliases w:val="текст"/>
    <w:basedOn w:val="a"/>
    <w:rsid w:val="00DD49F1"/>
    <w:pPr>
      <w:spacing w:after="0" w:line="360" w:lineRule="auto"/>
      <w:ind w:left="540" w:firstLine="27"/>
      <w:jc w:val="both"/>
    </w:pPr>
    <w:rPr>
      <w:rFonts w:ascii="Times New Roman" w:eastAsia="Times New Roman" w:hAnsi="Times New Roman"/>
      <w:i w:val="0"/>
      <w:iCs w:val="0"/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22C06-9331-439E-870B-84B70A67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</dc:creator>
  <cp:keywords/>
  <cp:lastModifiedBy>Уразбахтин Ренар Альбертович</cp:lastModifiedBy>
  <cp:revision>3</cp:revision>
  <cp:lastPrinted>2016-07-04T08:33:00Z</cp:lastPrinted>
  <dcterms:created xsi:type="dcterms:W3CDTF">2018-06-13T11:07:00Z</dcterms:created>
  <dcterms:modified xsi:type="dcterms:W3CDTF">2018-06-14T04:50:00Z</dcterms:modified>
</cp:coreProperties>
</file>