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CD67FB">
              <w:rPr>
                <w:sz w:val="24"/>
                <w:szCs w:val="24"/>
                <w:u w:val="single"/>
              </w:rPr>
              <w:t>3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  <w:bookmarkStart w:id="3" w:name="_GoBack"/>
      <w:bookmarkEnd w:id="3"/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56412076" r:id="rId7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8" o:title=""/>
          </v:shape>
          <o:OLEObject Type="Embed" ProgID="Equation.3" ShapeID="_x0000_i1026" DrawAspect="Content" ObjectID="_1656412077" r:id="rId9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56412078" r:id="rId11"/>
        </w:object>
      </w:r>
      <w:r w:rsidRPr="0067686B">
        <w:rPr>
          <w:sz w:val="24"/>
          <w:szCs w:val="24"/>
        </w:rPr>
        <w:t xml:space="preserve"> – баллы, присуждаемые </w:t>
      </w:r>
      <w:r w:rsidRPr="0067686B">
        <w:rPr>
          <w:sz w:val="24"/>
          <w:szCs w:val="24"/>
          <w:lang w:val="en-US"/>
        </w:rPr>
        <w:t>i</w:t>
      </w:r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pt;height:21pt" o:ole="">
            <v:imagedata r:id="rId12" o:title=""/>
          </v:shape>
          <o:OLEObject Type="Embed" ProgID="Equation.3" ShapeID="_x0000_i1028" DrawAspect="Content" ObjectID="_1656412079" r:id="rId13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4" o:title=""/>
          </v:shape>
          <o:OLEObject Type="Embed" ProgID="Equation.3" ShapeID="_x0000_i1029" DrawAspect="Content" ObjectID="_1656412080" r:id="rId15"/>
        </w:object>
      </w:r>
      <w:r w:rsidRPr="0067686B">
        <w:rPr>
          <w:sz w:val="24"/>
          <w:szCs w:val="24"/>
        </w:rPr>
        <w:t xml:space="preserve"> – цена, предложенная </w:t>
      </w:r>
      <w:r w:rsidRPr="0067686B">
        <w:rPr>
          <w:sz w:val="24"/>
          <w:szCs w:val="24"/>
          <w:lang w:val="en-US"/>
        </w:rPr>
        <w:t>i</w:t>
      </w:r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 xml:space="preserve">- заявок, которые содержат предложения о поставке радиоэлектронной продукции, включенной в единый реестр российской радиоэлектронной продукции </w:t>
      </w:r>
      <w:r w:rsidRPr="0067686B">
        <w:rPr>
          <w:sz w:val="24"/>
          <w:szCs w:val="24"/>
        </w:rPr>
        <w:lastRenderedPageBreak/>
        <w:t>(</w:t>
      </w:r>
      <w:hyperlink r:id="rId16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7" o:title=""/>
          </v:shape>
          <o:OLEObject Type="Embed" ProgID="Equation.3" ShapeID="_x0000_i1030" DrawAspect="Content" ObjectID="_1656412081" r:id="rId18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56412082" r:id="rId20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1" o:title=""/>
          </v:shape>
          <o:OLEObject Type="Embed" ProgID="Equation.3" ShapeID="_x0000_i1032" DrawAspect="Content" ObjectID="_1656412083" r:id="rId22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3" o:title=""/>
          </v:shape>
          <o:OLEObject Type="Embed" ProgID="Equation.3" ShapeID="_x0000_i1033" DrawAspect="Content" ObjectID="_1656412084" r:id="rId24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</w:t>
      </w:r>
      <w:proofErr w:type="gramStart"/>
      <w:r w:rsidRPr="009B77F3">
        <w:rPr>
          <w:sz w:val="24"/>
          <w:szCs w:val="24"/>
        </w:rPr>
        <w:t>присуждаемое</w:t>
      </w:r>
      <w:proofErr w:type="gramEnd"/>
      <w:r w:rsidRPr="009B77F3">
        <w:rPr>
          <w:sz w:val="24"/>
          <w:szCs w:val="24"/>
        </w:rPr>
        <w:t xml:space="preserve"> </w:t>
      </w:r>
      <w:r w:rsidRPr="009B77F3">
        <w:rPr>
          <w:sz w:val="24"/>
          <w:szCs w:val="24"/>
          <w:lang w:val="en-US"/>
        </w:rPr>
        <w:t>i</w:t>
      </w:r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5" o:title=""/>
          </v:shape>
          <o:OLEObject Type="Embed" ProgID="Equation.3" ShapeID="_x0000_i1034" DrawAspect="Content" ObjectID="_1656412085" r:id="rId26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14B8C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CD67FB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hyperlink" Target="https://gisp.gov.ru/documents/10546664/" TargetMode="External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Перова Анастасия Александровна</cp:lastModifiedBy>
  <cp:revision>17</cp:revision>
  <dcterms:created xsi:type="dcterms:W3CDTF">2019-02-04T07:08:00Z</dcterms:created>
  <dcterms:modified xsi:type="dcterms:W3CDTF">2020-07-16T10:41:00Z</dcterms:modified>
</cp:coreProperties>
</file>