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811776" w:rsidRDefault="00811776" w:rsidP="00034588">
      <w:pPr>
        <w:ind w:right="-425"/>
        <w:rPr>
          <w:rFonts w:asciiTheme="minorHAnsi" w:hAnsiTheme="minorHAnsi" w:cs="Helios-Regular"/>
          <w:cap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F39C440" wp14:editId="062A8A1E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Публичного акционерного общества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«Межрегиональная распределительная сетевая компания Центра» - «Костромаэнерго»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Филиал Публичного акционерного общества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«Межрегиональная распределительная сетевая компания Центра» - «Костромаэнерго»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016396" wp14:editId="35563E4B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48A0A40E" wp14:editId="55C27AA3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588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84330B">
        <w:rPr>
          <w:b/>
          <w:sz w:val="24"/>
          <w:szCs w:val="24"/>
        </w:rPr>
        <w:t>1</w:t>
      </w:r>
    </w:p>
    <w:bookmarkEnd w:id="0"/>
    <w:bookmarkEnd w:id="1"/>
    <w:p w:rsidR="00034588" w:rsidRDefault="007C57F7" w:rsidP="004121F2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67537B">
        <w:rPr>
          <w:sz w:val="24"/>
          <w:szCs w:val="24"/>
        </w:rPr>
        <w:t>об изменении условий закупочной документации открытого запроса предложений</w:t>
      </w:r>
      <w:r w:rsidR="004121F2" w:rsidRPr="0067537B">
        <w:rPr>
          <w:sz w:val="24"/>
          <w:szCs w:val="24"/>
        </w:rPr>
        <w:t xml:space="preserve"> для заключения </w:t>
      </w:r>
      <w:r w:rsidR="00166547" w:rsidRPr="00166547">
        <w:rPr>
          <w:sz w:val="24"/>
          <w:szCs w:val="24"/>
        </w:rPr>
        <w:t>Договора</w:t>
      </w:r>
      <w:r w:rsidR="005E3B93">
        <w:rPr>
          <w:sz w:val="24"/>
          <w:szCs w:val="24"/>
        </w:rPr>
        <w:t xml:space="preserve"> на</w:t>
      </w:r>
      <w:r w:rsidR="00452A6F">
        <w:rPr>
          <w:sz w:val="24"/>
          <w:szCs w:val="24"/>
        </w:rPr>
        <w:t xml:space="preserve"> </w:t>
      </w:r>
      <w:r>
        <w:rPr>
          <w:sz w:val="24"/>
          <w:szCs w:val="24"/>
        </w:rPr>
        <w:t>оказание услуг по организации каналов связи до объектов</w:t>
      </w:r>
      <w:r w:rsidR="004121F2" w:rsidRPr="0092626E">
        <w:rPr>
          <w:sz w:val="24"/>
          <w:szCs w:val="24"/>
        </w:rPr>
        <w:t xml:space="preserve">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4121F2" w:rsidRPr="0092626E">
          <w:rPr>
            <w:rStyle w:val="a6"/>
            <w:sz w:val="24"/>
            <w:szCs w:val="24"/>
          </w:rPr>
          <w:t>www.zakupki.gov.ru</w:t>
        </w:r>
      </w:hyperlink>
      <w:r w:rsidR="004121F2"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</w:t>
      </w:r>
      <w:proofErr w:type="spellStart"/>
      <w:r w:rsidR="004121F2" w:rsidRPr="0092626E">
        <w:rPr>
          <w:sz w:val="24"/>
          <w:szCs w:val="24"/>
        </w:rPr>
        <w:t>Россети</w:t>
      </w:r>
      <w:proofErr w:type="spellEnd"/>
      <w:r w:rsidR="004121F2" w:rsidRPr="0092626E">
        <w:rPr>
          <w:sz w:val="24"/>
          <w:szCs w:val="24"/>
        </w:rPr>
        <w:t>»</w:t>
      </w:r>
      <w:r w:rsidR="00452A6F">
        <w:rPr>
          <w:sz w:val="24"/>
          <w:szCs w:val="24"/>
        </w:rPr>
        <w:t xml:space="preserve"> </w:t>
      </w:r>
      <w:hyperlink r:id="rId10" w:history="1">
        <w:r w:rsidR="00452A6F" w:rsidRPr="00452A6F">
          <w:rPr>
            <w:rStyle w:val="a6"/>
            <w:sz w:val="24"/>
            <w:szCs w:val="24"/>
          </w:rPr>
          <w:t>www.b2b-mrsk.ru</w:t>
        </w:r>
      </w:hyperlink>
      <w:r w:rsidR="00452A6F" w:rsidRPr="00452A6F">
        <w:rPr>
          <w:sz w:val="24"/>
          <w:szCs w:val="24"/>
        </w:rPr>
        <w:t xml:space="preserve"> №</w:t>
      </w:r>
      <w:r w:rsidRPr="007C57F7">
        <w:t xml:space="preserve"> </w:t>
      </w:r>
      <w:r w:rsidRPr="007C57F7">
        <w:rPr>
          <w:sz w:val="24"/>
          <w:szCs w:val="24"/>
        </w:rPr>
        <w:t>859097</w:t>
      </w:r>
      <w:r w:rsidR="00B96EC5">
        <w:rPr>
          <w:sz w:val="24"/>
          <w:szCs w:val="24"/>
        </w:rPr>
        <w:t xml:space="preserve"> от </w:t>
      </w:r>
      <w:r>
        <w:rPr>
          <w:sz w:val="24"/>
          <w:szCs w:val="24"/>
        </w:rPr>
        <w:t>14</w:t>
      </w:r>
      <w:r w:rsidR="00BC2220" w:rsidRPr="00BC2220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="00BC2220" w:rsidRPr="00BC2220">
        <w:rPr>
          <w:sz w:val="24"/>
          <w:szCs w:val="24"/>
        </w:rPr>
        <w:t>.201</w:t>
      </w:r>
      <w:r w:rsidR="00EA46E2">
        <w:rPr>
          <w:sz w:val="24"/>
          <w:szCs w:val="24"/>
        </w:rPr>
        <w:t>7</w:t>
      </w:r>
      <w:r w:rsidR="004121F2" w:rsidRPr="0092626E">
        <w:rPr>
          <w:sz w:val="24"/>
          <w:szCs w:val="24"/>
        </w:rPr>
        <w:t xml:space="preserve">, а </w:t>
      </w:r>
      <w:r w:rsidR="00F84839" w:rsidRPr="0092626E">
        <w:rPr>
          <w:sz w:val="24"/>
          <w:szCs w:val="24"/>
        </w:rPr>
        <w:t>также</w:t>
      </w:r>
      <w:r w:rsidR="004121F2" w:rsidRPr="0092626E">
        <w:rPr>
          <w:sz w:val="24"/>
          <w:szCs w:val="24"/>
        </w:rPr>
        <w:t xml:space="preserve"> на официальном сайте</w:t>
      </w:r>
      <w:proofErr w:type="gramEnd"/>
      <w:r w:rsidR="004121F2" w:rsidRPr="0092626E">
        <w:rPr>
          <w:sz w:val="24"/>
          <w:szCs w:val="24"/>
        </w:rPr>
        <w:t xml:space="preserve"> </w:t>
      </w:r>
      <w:proofErr w:type="gramStart"/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</w:t>
      </w:r>
      <w:hyperlink r:id="rId11" w:history="1">
        <w:r w:rsidR="004121F2" w:rsidRPr="0092626E">
          <w:rPr>
            <w:rStyle w:val="a6"/>
            <w:sz w:val="24"/>
            <w:szCs w:val="24"/>
          </w:rPr>
          <w:t>www.mrsk-1.ru</w:t>
        </w:r>
      </w:hyperlink>
      <w:r w:rsidR="004121F2" w:rsidRPr="0092626E">
        <w:rPr>
          <w:sz w:val="24"/>
          <w:szCs w:val="24"/>
        </w:rPr>
        <w:t xml:space="preserve"> в разделе «Закупки»)</w:t>
      </w:r>
      <w:proofErr w:type="gramEnd"/>
    </w:p>
    <w:p w:rsidR="00452A6F" w:rsidRPr="0092626E" w:rsidRDefault="00452A6F" w:rsidP="004121F2">
      <w:pPr>
        <w:suppressAutoHyphens/>
        <w:spacing w:line="312" w:lineRule="auto"/>
        <w:jc w:val="both"/>
        <w:rPr>
          <w:sz w:val="24"/>
          <w:szCs w:val="24"/>
        </w:rPr>
      </w:pPr>
    </w:p>
    <w:p w:rsidR="00034588" w:rsidRDefault="004121F2" w:rsidP="004E5B3C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34588">
        <w:rPr>
          <w:sz w:val="24"/>
          <w:szCs w:val="24"/>
        </w:rPr>
        <w:t xml:space="preserve">Организатор запроса </w:t>
      </w:r>
      <w:r w:rsidR="00242265">
        <w:rPr>
          <w:sz w:val="24"/>
          <w:szCs w:val="24"/>
        </w:rPr>
        <w:t xml:space="preserve">цен </w:t>
      </w:r>
      <w:r w:rsidRPr="00034588">
        <w:rPr>
          <w:sz w:val="24"/>
          <w:szCs w:val="24"/>
        </w:rPr>
        <w:t xml:space="preserve">филиал </w:t>
      </w:r>
      <w:r w:rsidR="00181FCE" w:rsidRPr="00034588">
        <w:rPr>
          <w:sz w:val="24"/>
          <w:szCs w:val="24"/>
        </w:rPr>
        <w:t>ПАО</w:t>
      </w:r>
      <w:r w:rsidRPr="00034588">
        <w:rPr>
          <w:sz w:val="24"/>
          <w:szCs w:val="24"/>
        </w:rPr>
        <w:t xml:space="preserve"> «МРСК Центра» - «Костромаэнерго», расположенный по адресу: </w:t>
      </w:r>
      <w:proofErr w:type="gramStart"/>
      <w:r w:rsidRPr="00034588">
        <w:rPr>
          <w:sz w:val="24"/>
          <w:szCs w:val="24"/>
        </w:rPr>
        <w:t>РФ, 156961, г.</w:t>
      </w:r>
      <w:r w:rsidR="00F84839">
        <w:rPr>
          <w:sz w:val="24"/>
          <w:szCs w:val="24"/>
        </w:rPr>
        <w:t xml:space="preserve"> </w:t>
      </w:r>
      <w:r w:rsidRPr="00034588">
        <w:rPr>
          <w:sz w:val="24"/>
          <w:szCs w:val="24"/>
        </w:rPr>
        <w:t>Кострома, проспект Мира, 53, каб. 318 (контактное лицо:</w:t>
      </w:r>
      <w:proofErr w:type="gramEnd"/>
      <w:r w:rsidRPr="00034588">
        <w:rPr>
          <w:sz w:val="24"/>
          <w:szCs w:val="24"/>
        </w:rPr>
        <w:t xml:space="preserve"> </w:t>
      </w:r>
      <w:r w:rsidR="007C57F7">
        <w:rPr>
          <w:b/>
          <w:sz w:val="24"/>
          <w:szCs w:val="24"/>
        </w:rPr>
        <w:t>Скворцова Татьяна Сергеевна</w:t>
      </w:r>
      <w:r w:rsidRPr="00034588">
        <w:rPr>
          <w:sz w:val="24"/>
          <w:szCs w:val="24"/>
        </w:rPr>
        <w:t xml:space="preserve">, контактный телефон </w:t>
      </w:r>
      <w:r w:rsidRPr="00034588">
        <w:rPr>
          <w:b/>
          <w:sz w:val="24"/>
          <w:szCs w:val="24"/>
        </w:rPr>
        <w:t>(4942) 396-</w:t>
      </w:r>
      <w:r w:rsidR="00452A6F">
        <w:rPr>
          <w:b/>
          <w:sz w:val="24"/>
          <w:szCs w:val="24"/>
        </w:rPr>
        <w:t>0</w:t>
      </w:r>
      <w:r w:rsidR="007C57F7">
        <w:rPr>
          <w:b/>
          <w:sz w:val="24"/>
          <w:szCs w:val="24"/>
        </w:rPr>
        <w:t>55</w:t>
      </w:r>
      <w:r w:rsidR="007C57F7">
        <w:rPr>
          <w:sz w:val="24"/>
          <w:szCs w:val="24"/>
        </w:rPr>
        <w:t>, настоящим вносит изменения</w:t>
      </w:r>
      <w:r w:rsidRPr="00034588">
        <w:rPr>
          <w:sz w:val="24"/>
          <w:szCs w:val="24"/>
        </w:rPr>
        <w:t xml:space="preserve"> </w:t>
      </w:r>
      <w:r w:rsidR="007C57F7" w:rsidRPr="0092626E">
        <w:rPr>
          <w:sz w:val="24"/>
          <w:szCs w:val="24"/>
        </w:rPr>
        <w:t>в закупочную документацию открытого запроса предложений</w:t>
      </w:r>
      <w:r w:rsidRPr="00034588">
        <w:rPr>
          <w:sz w:val="24"/>
          <w:szCs w:val="24"/>
        </w:rPr>
        <w:t xml:space="preserve"> для заключения Договора</w:t>
      </w:r>
      <w:r w:rsidR="005E3B93">
        <w:rPr>
          <w:sz w:val="24"/>
          <w:szCs w:val="24"/>
        </w:rPr>
        <w:t xml:space="preserve"> на</w:t>
      </w:r>
      <w:r w:rsidRPr="00034588">
        <w:rPr>
          <w:sz w:val="24"/>
          <w:szCs w:val="24"/>
        </w:rPr>
        <w:t xml:space="preserve"> </w:t>
      </w:r>
      <w:r w:rsidR="007C57F7">
        <w:rPr>
          <w:sz w:val="24"/>
          <w:szCs w:val="24"/>
        </w:rPr>
        <w:t>оказание услуг по организации каналов связи до объектов</w:t>
      </w:r>
      <w:r w:rsidRPr="00034588">
        <w:rPr>
          <w:sz w:val="24"/>
          <w:szCs w:val="24"/>
        </w:rPr>
        <w:t xml:space="preserve"> </w:t>
      </w:r>
      <w:r w:rsidR="00181FCE" w:rsidRPr="00034588">
        <w:rPr>
          <w:sz w:val="24"/>
          <w:szCs w:val="24"/>
        </w:rPr>
        <w:t>ПАО</w:t>
      </w:r>
      <w:r w:rsidRPr="00034588">
        <w:rPr>
          <w:sz w:val="24"/>
          <w:szCs w:val="24"/>
        </w:rPr>
        <w:t xml:space="preserve"> «МРСК Центра» (филиала «Костромаэнерго»).</w:t>
      </w:r>
    </w:p>
    <w:p w:rsidR="00E65AB5" w:rsidRPr="00C516B5" w:rsidRDefault="007C57F7" w:rsidP="00E65AB5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rFonts w:ascii="Segoe UI" w:hAnsi="Segoe UI" w:cs="Segoe UI"/>
          <w:color w:val="000000"/>
          <w:sz w:val="24"/>
          <w:szCs w:val="24"/>
        </w:rPr>
      </w:pPr>
      <w:r w:rsidRPr="0092626E">
        <w:rPr>
          <w:sz w:val="24"/>
          <w:szCs w:val="24"/>
        </w:rPr>
        <w:t xml:space="preserve">Внести изменения </w:t>
      </w:r>
      <w:r w:rsidR="00F3512D">
        <w:rPr>
          <w:sz w:val="24"/>
          <w:szCs w:val="24"/>
        </w:rPr>
        <w:t>в</w:t>
      </w:r>
      <w:r w:rsidRPr="0092626E">
        <w:rPr>
          <w:sz w:val="24"/>
          <w:szCs w:val="24"/>
        </w:rPr>
        <w:t xml:space="preserve"> закупочную документацию </w:t>
      </w:r>
      <w:r>
        <w:rPr>
          <w:sz w:val="24"/>
          <w:szCs w:val="24"/>
        </w:rPr>
        <w:t>и изложить в следующей редакции</w:t>
      </w:r>
      <w:r w:rsidR="001B591A">
        <w:rPr>
          <w:sz w:val="24"/>
          <w:szCs w:val="24"/>
        </w:rPr>
        <w:t>:</w:t>
      </w:r>
    </w:p>
    <w:p w:rsidR="001B591A" w:rsidRDefault="00EF690C" w:rsidP="001B591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п. 3.3.7.2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="001B591A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:</w:t>
      </w:r>
      <w:proofErr w:type="gramEnd"/>
      <w:r w:rsidR="001B591A">
        <w:rPr>
          <w:rFonts w:ascii="Times New Roman CYR" w:hAnsi="Times New Roman CYR" w:cs="Times New Roman CYR"/>
          <w:color w:val="000000"/>
          <w:sz w:val="24"/>
          <w:szCs w:val="24"/>
        </w:rPr>
        <w:t> </w:t>
      </w: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>
        <w:rPr>
          <w:sz w:val="24"/>
          <w:szCs w:val="24"/>
        </w:rPr>
        <w:t>Договора (</w:t>
      </w:r>
      <w:r w:rsidRPr="00CC5DE8">
        <w:rPr>
          <w:sz w:val="24"/>
          <w:szCs w:val="24"/>
        </w:rPr>
        <w:t>Лота</w:t>
      </w:r>
      <w:r>
        <w:rPr>
          <w:sz w:val="24"/>
          <w:szCs w:val="24"/>
        </w:rPr>
        <w:t>) или вида услуг</w:t>
      </w:r>
      <w:r w:rsidRPr="00AE1D21">
        <w:rPr>
          <w:sz w:val="24"/>
          <w:szCs w:val="24"/>
        </w:rPr>
        <w:t>.</w:t>
      </w:r>
    </w:p>
    <w:p w:rsidR="001B591A" w:rsidRDefault="00EF690C" w:rsidP="001B591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п. 3.3.7.3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="001B591A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:</w:t>
      </w:r>
      <w:proofErr w:type="gramEnd"/>
      <w:r w:rsidR="001B591A">
        <w:rPr>
          <w:rFonts w:ascii="Times New Roman CYR" w:hAnsi="Times New Roman CYR" w:cs="Times New Roman CYR"/>
          <w:color w:val="000000"/>
          <w:sz w:val="24"/>
          <w:szCs w:val="24"/>
        </w:rPr>
        <w:t> </w:t>
      </w: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</w:t>
      </w:r>
      <w:r>
        <w:rPr>
          <w:sz w:val="24"/>
          <w:szCs w:val="24"/>
        </w:rPr>
        <w:t>видов услуг</w:t>
      </w:r>
      <w:r w:rsidRPr="00AE1D21">
        <w:rPr>
          <w:sz w:val="24"/>
          <w:szCs w:val="24"/>
        </w:rPr>
        <w:t xml:space="preserve"> превысит установленную начальную (максимальную) цену </w:t>
      </w:r>
      <w:r>
        <w:rPr>
          <w:sz w:val="24"/>
          <w:szCs w:val="24"/>
        </w:rPr>
        <w:t>Договора (</w:t>
      </w:r>
      <w:r w:rsidRPr="00CC5DE8">
        <w:rPr>
          <w:sz w:val="24"/>
          <w:szCs w:val="24"/>
        </w:rPr>
        <w:t>Лота</w:t>
      </w:r>
      <w:r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</w:t>
      </w:r>
      <w:r>
        <w:rPr>
          <w:sz w:val="24"/>
          <w:szCs w:val="24"/>
        </w:rPr>
        <w:t>виду услуг</w:t>
      </w:r>
      <w:r w:rsidRPr="00AE1D21">
        <w:rPr>
          <w:sz w:val="24"/>
          <w:szCs w:val="24"/>
        </w:rPr>
        <w:t>.</w:t>
      </w:r>
    </w:p>
    <w:p w:rsidR="00C516B5" w:rsidRDefault="00C516B5" w:rsidP="001B591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З</w:t>
      </w:r>
      <w:r>
        <w:rPr>
          <w:sz w:val="24"/>
          <w:szCs w:val="24"/>
        </w:rPr>
        <w:t>аменить приложение №2 к закупочной Документации.</w:t>
      </w:r>
    </w:p>
    <w:p w:rsidR="001B591A" w:rsidRDefault="001B591A" w:rsidP="001B59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1B591A" w:rsidRDefault="001B591A" w:rsidP="001B591A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отношению к исходной редакции извещения</w:t>
      </w:r>
      <w:r w:rsidR="00607DAE">
        <w:rPr>
          <w:sz w:val="24"/>
          <w:szCs w:val="24"/>
        </w:rPr>
        <w:t xml:space="preserve"> </w:t>
      </w:r>
      <w:r w:rsidR="00EF690C">
        <w:rPr>
          <w:sz w:val="24"/>
          <w:szCs w:val="24"/>
        </w:rPr>
        <w:t>и закупочной документации</w:t>
      </w:r>
      <w:r w:rsidR="00607DAE">
        <w:rPr>
          <w:sz w:val="24"/>
          <w:szCs w:val="24"/>
        </w:rPr>
        <w:t xml:space="preserve"> </w:t>
      </w:r>
      <w:r w:rsidR="00EF690C">
        <w:rPr>
          <w:sz w:val="24"/>
          <w:szCs w:val="24"/>
        </w:rPr>
        <w:t>открытого запроса предложений</w:t>
      </w:r>
      <w:r>
        <w:rPr>
          <w:sz w:val="24"/>
          <w:szCs w:val="24"/>
        </w:rPr>
        <w:t xml:space="preserve"> для заключения Договора на</w:t>
      </w:r>
      <w:r w:rsidR="008C0B7C">
        <w:rPr>
          <w:sz w:val="24"/>
          <w:szCs w:val="24"/>
        </w:rPr>
        <w:t xml:space="preserve"> </w:t>
      </w:r>
      <w:r w:rsidR="00650864">
        <w:rPr>
          <w:sz w:val="24"/>
          <w:szCs w:val="24"/>
        </w:rPr>
        <w:t>оказание услуг по организации каналов связи до объектов</w:t>
      </w:r>
      <w:r>
        <w:rPr>
          <w:sz w:val="24"/>
          <w:szCs w:val="24"/>
        </w:rPr>
        <w:t xml:space="preserve"> ПАО «МРСК Центра» (филиала «Костромаэнерго») внесены следующие изменения:</w:t>
      </w:r>
    </w:p>
    <w:p w:rsidR="00E65AB5" w:rsidRPr="00E65AB5" w:rsidRDefault="00E65AB5" w:rsidP="001B591A">
      <w:pPr>
        <w:spacing w:line="312" w:lineRule="auto"/>
        <w:ind w:firstLine="567"/>
        <w:jc w:val="both"/>
        <w:rPr>
          <w:i/>
          <w:sz w:val="24"/>
          <w:szCs w:val="24"/>
        </w:rPr>
      </w:pPr>
      <w:r w:rsidRPr="00E65AB5">
        <w:rPr>
          <w:i/>
          <w:sz w:val="24"/>
          <w:szCs w:val="24"/>
        </w:rPr>
        <w:t>- заменено приложение №2 к закупочной документации;</w:t>
      </w:r>
    </w:p>
    <w:p w:rsidR="001B591A" w:rsidRPr="008C1716" w:rsidRDefault="008C1716" w:rsidP="001B591A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 w:rsidRPr="008C1716">
        <w:rPr>
          <w:i/>
          <w:sz w:val="24"/>
          <w:szCs w:val="24"/>
        </w:rPr>
        <w:t>- измене</w:t>
      </w:r>
      <w:r w:rsidR="001B591A" w:rsidRPr="008C1716">
        <w:rPr>
          <w:i/>
          <w:sz w:val="24"/>
          <w:szCs w:val="24"/>
        </w:rPr>
        <w:t>н</w:t>
      </w:r>
      <w:r w:rsidRPr="008C1716">
        <w:rPr>
          <w:i/>
          <w:sz w:val="24"/>
          <w:szCs w:val="24"/>
        </w:rPr>
        <w:t>а формулировка</w:t>
      </w:r>
      <w:r w:rsidR="001B591A" w:rsidRPr="008C1716">
        <w:rPr>
          <w:i/>
          <w:sz w:val="24"/>
          <w:szCs w:val="24"/>
        </w:rPr>
        <w:t xml:space="preserve"> </w:t>
      </w:r>
      <w:r w:rsidRPr="008C1716">
        <w:rPr>
          <w:i/>
          <w:sz w:val="24"/>
          <w:szCs w:val="24"/>
        </w:rPr>
        <w:t>пунктов 3.3.7.2, 3.3.7.3 закупочной документации</w:t>
      </w:r>
    </w:p>
    <w:p w:rsidR="00034588" w:rsidRDefault="00034588" w:rsidP="00034588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proofErr w:type="gramStart"/>
      <w:r w:rsidR="004121F2" w:rsidRPr="0092626E">
        <w:rPr>
          <w:sz w:val="24"/>
          <w:szCs w:val="24"/>
        </w:rPr>
        <w:t xml:space="preserve">В части не затронутой настоящим уведомлением, </w:t>
      </w:r>
      <w:r w:rsidR="008C1716">
        <w:rPr>
          <w:sz w:val="24"/>
          <w:szCs w:val="24"/>
        </w:rPr>
        <w:t>Исполнители</w:t>
      </w:r>
      <w:r w:rsidR="004121F2" w:rsidRPr="0092626E">
        <w:rPr>
          <w:sz w:val="24"/>
          <w:szCs w:val="24"/>
        </w:rPr>
        <w:t xml:space="preserve"> (Подрядчики) руководствуются </w:t>
      </w:r>
      <w:r w:rsidR="00607DAE">
        <w:rPr>
          <w:sz w:val="24"/>
          <w:szCs w:val="24"/>
        </w:rPr>
        <w:t xml:space="preserve">извещением </w:t>
      </w:r>
      <w:r w:rsidR="00650864">
        <w:rPr>
          <w:sz w:val="24"/>
          <w:szCs w:val="24"/>
        </w:rPr>
        <w:t>и закупочной документацией открытого</w:t>
      </w:r>
      <w:r w:rsidR="00184A05">
        <w:rPr>
          <w:sz w:val="24"/>
          <w:szCs w:val="24"/>
        </w:rPr>
        <w:t xml:space="preserve"> </w:t>
      </w:r>
      <w:r w:rsidR="00650864">
        <w:rPr>
          <w:sz w:val="24"/>
          <w:szCs w:val="24"/>
        </w:rPr>
        <w:t>запроса предложений</w:t>
      </w:r>
      <w:r w:rsidR="004121F2" w:rsidRPr="0092626E">
        <w:rPr>
          <w:sz w:val="24"/>
          <w:szCs w:val="24"/>
        </w:rPr>
        <w:t xml:space="preserve"> для заключения Договора </w:t>
      </w:r>
      <w:r w:rsidRPr="00034588">
        <w:rPr>
          <w:sz w:val="24"/>
          <w:szCs w:val="24"/>
        </w:rPr>
        <w:t xml:space="preserve">на </w:t>
      </w:r>
      <w:r w:rsidR="00650864">
        <w:rPr>
          <w:sz w:val="24"/>
          <w:szCs w:val="24"/>
        </w:rPr>
        <w:t>оказание услуг по организации каналов связи до объектов</w:t>
      </w:r>
      <w:r w:rsidR="004121F2" w:rsidRPr="0092626E">
        <w:rPr>
          <w:sz w:val="24"/>
          <w:szCs w:val="24"/>
        </w:rPr>
        <w:t xml:space="preserve">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4121F2" w:rsidRPr="0092626E">
          <w:rPr>
            <w:rStyle w:val="a6"/>
            <w:sz w:val="24"/>
            <w:szCs w:val="24"/>
          </w:rPr>
          <w:t>www.zakupki.gov.ru</w:t>
        </w:r>
      </w:hyperlink>
      <w:r w:rsidR="004121F2"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«Россети»</w:t>
      </w:r>
      <w:r w:rsidR="003D533B">
        <w:rPr>
          <w:sz w:val="24"/>
          <w:szCs w:val="24"/>
        </w:rPr>
        <w:t xml:space="preserve"> </w:t>
      </w:r>
      <w:hyperlink r:id="rId13" w:history="1">
        <w:r w:rsidR="003D533B" w:rsidRPr="00452A6F">
          <w:rPr>
            <w:rStyle w:val="a6"/>
            <w:sz w:val="24"/>
            <w:szCs w:val="24"/>
          </w:rPr>
          <w:t>www.b2b-mrsk.ru</w:t>
        </w:r>
        <w:proofErr w:type="gramEnd"/>
      </w:hyperlink>
      <w:r w:rsidR="003D533B" w:rsidRPr="00452A6F">
        <w:rPr>
          <w:sz w:val="24"/>
          <w:szCs w:val="24"/>
        </w:rPr>
        <w:t xml:space="preserve"> №</w:t>
      </w:r>
      <w:r w:rsidR="00650864">
        <w:rPr>
          <w:sz w:val="24"/>
          <w:szCs w:val="24"/>
        </w:rPr>
        <w:t>859097</w:t>
      </w:r>
      <w:r w:rsidR="00EA46E2" w:rsidRPr="00EA46E2">
        <w:rPr>
          <w:sz w:val="24"/>
          <w:szCs w:val="24"/>
        </w:rPr>
        <w:t xml:space="preserve"> от </w:t>
      </w:r>
      <w:r w:rsidR="00650864">
        <w:rPr>
          <w:sz w:val="24"/>
          <w:szCs w:val="24"/>
        </w:rPr>
        <w:t>14.07</w:t>
      </w:r>
      <w:r w:rsidR="00EA46E2" w:rsidRPr="00EA46E2">
        <w:rPr>
          <w:sz w:val="24"/>
          <w:szCs w:val="24"/>
        </w:rPr>
        <w:t>.2017</w:t>
      </w:r>
      <w:r w:rsidR="004121F2" w:rsidRPr="00C31418">
        <w:rPr>
          <w:sz w:val="24"/>
          <w:szCs w:val="24"/>
        </w:rPr>
        <w:t>,</w:t>
      </w:r>
      <w:r w:rsidR="004121F2" w:rsidRPr="0092626E">
        <w:rPr>
          <w:sz w:val="24"/>
          <w:szCs w:val="24"/>
        </w:rPr>
        <w:t xml:space="preserve"> а </w:t>
      </w:r>
      <w:r w:rsidR="00E22671" w:rsidRPr="0092626E">
        <w:rPr>
          <w:sz w:val="24"/>
          <w:szCs w:val="24"/>
        </w:rPr>
        <w:t>также</w:t>
      </w:r>
      <w:r w:rsidR="004121F2" w:rsidRPr="0092626E">
        <w:rPr>
          <w:sz w:val="24"/>
          <w:szCs w:val="24"/>
        </w:rPr>
        <w:t xml:space="preserve"> на официальном сайте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</w:t>
      </w:r>
      <w:hyperlink r:id="rId14" w:history="1">
        <w:r w:rsidR="004121F2" w:rsidRPr="0092626E">
          <w:rPr>
            <w:rStyle w:val="a6"/>
            <w:sz w:val="24"/>
            <w:szCs w:val="24"/>
          </w:rPr>
          <w:t>www.mrsk-1.ru</w:t>
        </w:r>
      </w:hyperlink>
      <w:r w:rsidR="004121F2" w:rsidRPr="0092626E">
        <w:rPr>
          <w:sz w:val="24"/>
          <w:szCs w:val="24"/>
        </w:rPr>
        <w:t xml:space="preserve"> в разделе «Закупки»).</w:t>
      </w:r>
    </w:p>
    <w:p w:rsidR="003D533B" w:rsidRDefault="003D533B" w:rsidP="00EA46E2">
      <w:pPr>
        <w:pStyle w:val="11"/>
        <w:spacing w:before="0" w:after="0"/>
        <w:ind w:firstLine="0"/>
        <w:jc w:val="left"/>
        <w:rPr>
          <w:szCs w:val="24"/>
        </w:rPr>
      </w:pPr>
    </w:p>
    <w:p w:rsidR="00650864" w:rsidRPr="000C6526" w:rsidRDefault="00650864" w:rsidP="00650864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650864" w:rsidRPr="000C6526" w:rsidRDefault="00650864" w:rsidP="00650864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заместитель генерального директора </w:t>
      </w:r>
    </w:p>
    <w:p w:rsidR="00650864" w:rsidRDefault="00650864" w:rsidP="00650864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 филиала</w:t>
      </w:r>
      <w:r w:rsidRPr="000C6526">
        <w:rPr>
          <w:szCs w:val="24"/>
        </w:rPr>
        <w:t xml:space="preserve"> ПАО «МРСК Центра»</w:t>
      </w:r>
      <w:r>
        <w:rPr>
          <w:szCs w:val="24"/>
        </w:rPr>
        <w:t xml:space="preserve"> -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</w:t>
      </w:r>
    </w:p>
    <w:p w:rsidR="00650864" w:rsidRPr="00650864" w:rsidRDefault="00650864" w:rsidP="00650864">
      <w:pPr>
        <w:tabs>
          <w:tab w:val="left" w:pos="8190"/>
        </w:tabs>
        <w:rPr>
          <w:sz w:val="24"/>
          <w:szCs w:val="24"/>
        </w:rPr>
      </w:pPr>
      <w:r w:rsidRPr="00650864">
        <w:rPr>
          <w:sz w:val="24"/>
          <w:szCs w:val="24"/>
        </w:rPr>
        <w:t>«Костромаэнерго»</w:t>
      </w:r>
      <w:r>
        <w:tab/>
        <w:t xml:space="preserve">               </w:t>
      </w:r>
      <w:r w:rsidRPr="00650864">
        <w:rPr>
          <w:sz w:val="24"/>
          <w:szCs w:val="24"/>
        </w:rPr>
        <w:t>Е.А. Смирнов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AD7D11">
      <w:pgSz w:w="11906" w:h="16838"/>
      <w:pgMar w:top="284" w:right="567" w:bottom="14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4588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4A0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B591A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226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541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33B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2A6F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6D26"/>
    <w:rsid w:val="00507EBB"/>
    <w:rsid w:val="0052557D"/>
    <w:rsid w:val="005255E7"/>
    <w:rsid w:val="00530075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3B93"/>
    <w:rsid w:val="005E5516"/>
    <w:rsid w:val="005E7CA5"/>
    <w:rsid w:val="005F2C2F"/>
    <w:rsid w:val="005F4407"/>
    <w:rsid w:val="005F7077"/>
    <w:rsid w:val="006013A9"/>
    <w:rsid w:val="0060201A"/>
    <w:rsid w:val="00602B81"/>
    <w:rsid w:val="00604610"/>
    <w:rsid w:val="00607DAE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86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1A1"/>
    <w:rsid w:val="007C335B"/>
    <w:rsid w:val="007C3D93"/>
    <w:rsid w:val="007C5590"/>
    <w:rsid w:val="007C57F7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4EA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330B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0A73"/>
    <w:rsid w:val="008B6349"/>
    <w:rsid w:val="008C0504"/>
    <w:rsid w:val="008C0AD3"/>
    <w:rsid w:val="008C0B7C"/>
    <w:rsid w:val="008C1716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44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12"/>
    <w:rsid w:val="00A438E4"/>
    <w:rsid w:val="00A516FA"/>
    <w:rsid w:val="00A5483B"/>
    <w:rsid w:val="00A54F6D"/>
    <w:rsid w:val="00A553EF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D0AD7"/>
    <w:rsid w:val="00AD2DF9"/>
    <w:rsid w:val="00AD43D5"/>
    <w:rsid w:val="00AD7D11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3BE2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FD0"/>
    <w:rsid w:val="00C50A76"/>
    <w:rsid w:val="00C51310"/>
    <w:rsid w:val="00C516B5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3AA5"/>
    <w:rsid w:val="00C96541"/>
    <w:rsid w:val="00CA0FB6"/>
    <w:rsid w:val="00CA2021"/>
    <w:rsid w:val="00CA429D"/>
    <w:rsid w:val="00CB0E09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46B"/>
    <w:rsid w:val="00D83E28"/>
    <w:rsid w:val="00D9350F"/>
    <w:rsid w:val="00D96AE5"/>
    <w:rsid w:val="00D96BB6"/>
    <w:rsid w:val="00DA20B5"/>
    <w:rsid w:val="00DA2897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671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5AB5"/>
    <w:rsid w:val="00E70EED"/>
    <w:rsid w:val="00E820BB"/>
    <w:rsid w:val="00E83161"/>
    <w:rsid w:val="00E83CFC"/>
    <w:rsid w:val="00E84E74"/>
    <w:rsid w:val="00E85213"/>
    <w:rsid w:val="00E86552"/>
    <w:rsid w:val="00E91931"/>
    <w:rsid w:val="00E91D41"/>
    <w:rsid w:val="00E93347"/>
    <w:rsid w:val="00E94CB8"/>
    <w:rsid w:val="00E95ADE"/>
    <w:rsid w:val="00EA46E2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EF690C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12D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34EA"/>
    <w:rsid w:val="00F66EB5"/>
    <w:rsid w:val="00F73D7D"/>
    <w:rsid w:val="00F84839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7DD1-EFA0-4200-83AA-597E4F3A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Скворцова Татьяна Сергеевна</cp:lastModifiedBy>
  <cp:revision>78</cp:revision>
  <cp:lastPrinted>2016-05-12T07:36:00Z</cp:lastPrinted>
  <dcterms:created xsi:type="dcterms:W3CDTF">2015-01-23T07:10:00Z</dcterms:created>
  <dcterms:modified xsi:type="dcterms:W3CDTF">2017-07-18T07:58:00Z</dcterms:modified>
</cp:coreProperties>
</file>