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3C6" w:rsidRPr="003708BF" w:rsidRDefault="000503C6" w:rsidP="000503C6">
      <w:pPr>
        <w:tabs>
          <w:tab w:val="right" w:pos="10207"/>
        </w:tabs>
        <w:spacing w:line="276" w:lineRule="auto"/>
        <w:ind w:right="-2"/>
        <w:jc w:val="right"/>
        <w:rPr>
          <w:b/>
        </w:rPr>
      </w:pPr>
      <w:r w:rsidRPr="003708BF">
        <w:rPr>
          <w:b/>
        </w:rPr>
        <w:t>“УТВЕРЖДАЮ”</w:t>
      </w:r>
    </w:p>
    <w:p w:rsidR="000503C6" w:rsidRPr="003708BF" w:rsidRDefault="000503C6" w:rsidP="000503C6">
      <w:pPr>
        <w:tabs>
          <w:tab w:val="right" w:pos="10207"/>
        </w:tabs>
        <w:spacing w:line="276" w:lineRule="auto"/>
        <w:ind w:right="-2"/>
        <w:jc w:val="right"/>
      </w:pPr>
      <w:r>
        <w:t>И.о. п</w:t>
      </w:r>
      <w:r w:rsidRPr="00F03DC7">
        <w:t>ерв</w:t>
      </w:r>
      <w:r>
        <w:t>ого</w:t>
      </w:r>
      <w:r w:rsidRPr="00F03DC7">
        <w:t xml:space="preserve"> заместител</w:t>
      </w:r>
      <w:r>
        <w:t>я</w:t>
      </w:r>
      <w:r w:rsidRPr="00F03DC7">
        <w:t xml:space="preserve"> директора </w:t>
      </w:r>
      <w:r w:rsidRPr="003708BF">
        <w:t>- главн</w:t>
      </w:r>
      <w:r>
        <w:t>ого</w:t>
      </w:r>
      <w:r w:rsidRPr="003708BF">
        <w:t xml:space="preserve"> инженер</w:t>
      </w:r>
      <w:r>
        <w:t>а</w:t>
      </w:r>
    </w:p>
    <w:p w:rsidR="000503C6" w:rsidRPr="003708BF" w:rsidRDefault="000503C6" w:rsidP="000503C6">
      <w:pPr>
        <w:tabs>
          <w:tab w:val="right" w:pos="10207"/>
        </w:tabs>
        <w:spacing w:line="276" w:lineRule="auto"/>
        <w:ind w:right="-2"/>
        <w:jc w:val="right"/>
      </w:pPr>
      <w:r>
        <w:t>филиала П</w:t>
      </w:r>
      <w:r w:rsidRPr="003708BF">
        <w:t>АО «МРСК Центра»</w:t>
      </w:r>
      <w:r w:rsidR="00E56681">
        <w:t xml:space="preserve"> </w:t>
      </w:r>
      <w:r w:rsidRPr="003708BF">
        <w:t>-</w:t>
      </w:r>
      <w:r w:rsidR="00E56681">
        <w:t xml:space="preserve"> </w:t>
      </w:r>
      <w:r w:rsidRPr="003708BF">
        <w:t>«Воронежэнерго»</w:t>
      </w:r>
    </w:p>
    <w:p w:rsidR="000503C6" w:rsidRPr="003708BF" w:rsidRDefault="000503C6" w:rsidP="000503C6">
      <w:pPr>
        <w:tabs>
          <w:tab w:val="right" w:pos="10207"/>
        </w:tabs>
        <w:spacing w:line="276" w:lineRule="auto"/>
        <w:ind w:right="-2"/>
        <w:jc w:val="right"/>
      </w:pPr>
      <w:r w:rsidRPr="003708BF">
        <w:t>_____________ /</w:t>
      </w:r>
      <w:r>
        <w:t>Бурков А.А./</w:t>
      </w:r>
      <w:r w:rsidRPr="003708BF">
        <w:t xml:space="preserve"> </w:t>
      </w:r>
    </w:p>
    <w:p w:rsidR="000503C6" w:rsidRPr="003708BF" w:rsidRDefault="000503C6" w:rsidP="000503C6">
      <w:pPr>
        <w:spacing w:line="276" w:lineRule="auto"/>
        <w:ind w:right="-2"/>
        <w:jc w:val="right"/>
        <w:rPr>
          <w:caps/>
        </w:rPr>
      </w:pPr>
      <w:r w:rsidRPr="003708BF">
        <w:t>“_______” ___________________ 20</w:t>
      </w:r>
      <w:r>
        <w:t>20</w:t>
      </w:r>
      <w:r w:rsidRPr="003708BF">
        <w:t xml:space="preserve"> г.</w:t>
      </w:r>
    </w:p>
    <w:p w:rsidR="005C6B5D" w:rsidRPr="005C6B5D" w:rsidRDefault="005C6B5D" w:rsidP="005C6B5D">
      <w:pPr>
        <w:ind w:left="5387"/>
        <w:rPr>
          <w:b/>
          <w:sz w:val="26"/>
          <w:szCs w:val="26"/>
        </w:rPr>
      </w:pPr>
    </w:p>
    <w:p w:rsidR="00E30A36" w:rsidRDefault="00E30A36" w:rsidP="007736C1">
      <w:pPr>
        <w:jc w:val="center"/>
        <w:rPr>
          <w:b/>
          <w:sz w:val="26"/>
          <w:szCs w:val="26"/>
        </w:rPr>
      </w:pPr>
    </w:p>
    <w:p w:rsidR="00802993" w:rsidRPr="006055EA" w:rsidRDefault="00802993" w:rsidP="00E24519">
      <w:pPr>
        <w:jc w:val="center"/>
        <w:rPr>
          <w:b/>
        </w:rPr>
      </w:pPr>
      <w:r w:rsidRPr="006055EA">
        <w:rPr>
          <w:b/>
        </w:rPr>
        <w:t>ТЕХНИЧЕСКОЕ ЗАДАНИЕ</w:t>
      </w:r>
    </w:p>
    <w:p w:rsidR="00D57C3B" w:rsidRDefault="00802993" w:rsidP="00E24519">
      <w:pPr>
        <w:jc w:val="center"/>
        <w:rPr>
          <w:b/>
        </w:rPr>
      </w:pPr>
      <w:r w:rsidRPr="00AF2933">
        <w:rPr>
          <w:b/>
        </w:rPr>
        <w:t xml:space="preserve">на </w:t>
      </w:r>
      <w:r w:rsidR="00CA0C90">
        <w:rPr>
          <w:b/>
        </w:rPr>
        <w:t>ремонт</w:t>
      </w:r>
      <w:r w:rsidRPr="00AF2933">
        <w:rPr>
          <w:b/>
        </w:rPr>
        <w:t xml:space="preserve"> </w:t>
      </w:r>
      <w:r w:rsidR="00D57C3B" w:rsidRPr="00D57C3B">
        <w:rPr>
          <w:b/>
        </w:rPr>
        <w:t>оборудования ПС 35-110 кВ</w:t>
      </w:r>
    </w:p>
    <w:p w:rsidR="00802993" w:rsidRPr="00AF2933" w:rsidRDefault="00D57C3B" w:rsidP="00E24519">
      <w:pPr>
        <w:jc w:val="center"/>
        <w:rPr>
          <w:b/>
        </w:rPr>
      </w:pPr>
      <w:r>
        <w:rPr>
          <w:b/>
        </w:rPr>
        <w:t>(</w:t>
      </w:r>
      <w:r w:rsidR="00CA0C90">
        <w:rPr>
          <w:b/>
        </w:rPr>
        <w:t xml:space="preserve">масляных выключателей </w:t>
      </w:r>
      <w:r>
        <w:rPr>
          <w:b/>
        </w:rPr>
        <w:t>110 кВ)</w:t>
      </w:r>
    </w:p>
    <w:p w:rsidR="00AF2933" w:rsidRPr="009648BE" w:rsidRDefault="00AF2933" w:rsidP="00AF2933">
      <w:pPr>
        <w:jc w:val="center"/>
      </w:pPr>
      <w:r w:rsidRPr="009648BE">
        <w:t xml:space="preserve">Лот № </w:t>
      </w:r>
      <w:r w:rsidR="000503C6" w:rsidRPr="00CA3D3C">
        <w:t>3000406</w:t>
      </w:r>
    </w:p>
    <w:p w:rsidR="00B17989" w:rsidRPr="006055EA" w:rsidRDefault="00B17989" w:rsidP="00E24519">
      <w:pPr>
        <w:ind w:firstLine="709"/>
        <w:jc w:val="both"/>
        <w:rPr>
          <w:b/>
          <w:bCs/>
        </w:rPr>
      </w:pPr>
    </w:p>
    <w:p w:rsidR="00B17989" w:rsidRPr="006055EA" w:rsidRDefault="00B17989" w:rsidP="00E24519">
      <w:pPr>
        <w:pStyle w:val="ab"/>
        <w:numPr>
          <w:ilvl w:val="0"/>
          <w:numId w:val="9"/>
        </w:numPr>
        <w:ind w:left="0"/>
        <w:jc w:val="center"/>
        <w:rPr>
          <w:b/>
          <w:bCs/>
          <w:sz w:val="24"/>
          <w:szCs w:val="24"/>
        </w:rPr>
      </w:pPr>
      <w:r w:rsidRPr="006055EA">
        <w:rPr>
          <w:b/>
          <w:bCs/>
          <w:sz w:val="24"/>
          <w:szCs w:val="24"/>
        </w:rPr>
        <w:t>Общая часть.</w:t>
      </w:r>
    </w:p>
    <w:p w:rsidR="006055EA" w:rsidRPr="006055EA" w:rsidRDefault="00F115A1" w:rsidP="00E72196">
      <w:pPr>
        <w:pStyle w:val="ab"/>
        <w:tabs>
          <w:tab w:val="left" w:pos="567"/>
        </w:tabs>
        <w:ind w:left="0"/>
        <w:jc w:val="both"/>
        <w:rPr>
          <w:bCs/>
          <w:sz w:val="24"/>
          <w:szCs w:val="24"/>
        </w:rPr>
      </w:pPr>
      <w:r w:rsidRPr="006055EA">
        <w:rPr>
          <w:bCs/>
          <w:sz w:val="24"/>
          <w:szCs w:val="24"/>
        </w:rPr>
        <w:t>1.1</w:t>
      </w:r>
      <w:r w:rsidR="006055EA" w:rsidRPr="006055EA">
        <w:rPr>
          <w:bCs/>
          <w:sz w:val="24"/>
          <w:szCs w:val="24"/>
        </w:rPr>
        <w:t xml:space="preserve">. </w:t>
      </w:r>
      <w:r w:rsidR="005D669C">
        <w:rPr>
          <w:bCs/>
          <w:sz w:val="24"/>
          <w:szCs w:val="24"/>
        </w:rPr>
        <w:t xml:space="preserve">Филиал </w:t>
      </w:r>
      <w:r w:rsidR="00E72196">
        <w:rPr>
          <w:sz w:val="24"/>
          <w:szCs w:val="24"/>
        </w:rPr>
        <w:t>ПАО</w:t>
      </w:r>
      <w:r w:rsidR="006055EA" w:rsidRPr="006055EA">
        <w:rPr>
          <w:sz w:val="24"/>
          <w:szCs w:val="24"/>
        </w:rPr>
        <w:t xml:space="preserve"> «МРСК Центра»</w:t>
      </w:r>
      <w:r w:rsidR="002E68BD">
        <w:rPr>
          <w:sz w:val="24"/>
          <w:szCs w:val="24"/>
        </w:rPr>
        <w:t xml:space="preserve"> - «</w:t>
      </w:r>
      <w:r w:rsidR="000503C6">
        <w:rPr>
          <w:sz w:val="24"/>
          <w:szCs w:val="24"/>
        </w:rPr>
        <w:t>Воронеж</w:t>
      </w:r>
      <w:r w:rsidR="005D669C">
        <w:rPr>
          <w:sz w:val="24"/>
          <w:szCs w:val="24"/>
        </w:rPr>
        <w:t>энерго»</w:t>
      </w:r>
      <w:r w:rsidR="006055EA" w:rsidRPr="006055EA">
        <w:rPr>
          <w:sz w:val="24"/>
          <w:szCs w:val="24"/>
        </w:rPr>
        <w:t xml:space="preserve"> производит закупку </w:t>
      </w:r>
      <w:r w:rsidR="003225DE">
        <w:rPr>
          <w:sz w:val="24"/>
          <w:szCs w:val="24"/>
        </w:rPr>
        <w:t>работ</w:t>
      </w:r>
      <w:r w:rsidR="00AF2933">
        <w:rPr>
          <w:sz w:val="24"/>
          <w:szCs w:val="24"/>
        </w:rPr>
        <w:t xml:space="preserve"> по </w:t>
      </w:r>
      <w:r w:rsidR="00CF27DB">
        <w:rPr>
          <w:sz w:val="24"/>
          <w:szCs w:val="24"/>
        </w:rPr>
        <w:t>ремонт</w:t>
      </w:r>
      <w:r w:rsidR="00AF2933">
        <w:rPr>
          <w:sz w:val="24"/>
          <w:szCs w:val="24"/>
        </w:rPr>
        <w:t>у</w:t>
      </w:r>
      <w:r w:rsidR="00E2471C">
        <w:rPr>
          <w:sz w:val="24"/>
          <w:szCs w:val="24"/>
        </w:rPr>
        <w:t xml:space="preserve"> масляных выключателей </w:t>
      </w:r>
      <w:r w:rsidR="002E68BD" w:rsidRPr="002E68BD">
        <w:rPr>
          <w:sz w:val="24"/>
          <w:szCs w:val="24"/>
        </w:rPr>
        <w:t>110 кВ</w:t>
      </w:r>
      <w:r w:rsidR="005D669C">
        <w:rPr>
          <w:i/>
          <w:sz w:val="24"/>
          <w:szCs w:val="24"/>
        </w:rPr>
        <w:t>.</w:t>
      </w:r>
      <w:r w:rsidRPr="006055EA">
        <w:rPr>
          <w:bCs/>
          <w:sz w:val="24"/>
          <w:szCs w:val="24"/>
        </w:rPr>
        <w:tab/>
      </w:r>
    </w:p>
    <w:p w:rsidR="00F115A1" w:rsidRPr="006055EA" w:rsidRDefault="006055EA" w:rsidP="00E72196">
      <w:pPr>
        <w:pStyle w:val="ab"/>
        <w:tabs>
          <w:tab w:val="left" w:pos="567"/>
        </w:tabs>
        <w:ind w:left="0"/>
        <w:jc w:val="both"/>
        <w:rPr>
          <w:bCs/>
          <w:sz w:val="24"/>
          <w:szCs w:val="24"/>
        </w:rPr>
      </w:pPr>
      <w:r w:rsidRPr="00E72196">
        <w:rPr>
          <w:bCs/>
          <w:sz w:val="24"/>
          <w:szCs w:val="24"/>
        </w:rPr>
        <w:t xml:space="preserve">1.2. </w:t>
      </w:r>
      <w:r w:rsidR="00754828" w:rsidRPr="00E72196">
        <w:rPr>
          <w:sz w:val="24"/>
          <w:szCs w:val="24"/>
        </w:rPr>
        <w:t xml:space="preserve">Закупка производится на основании </w:t>
      </w:r>
      <w:r w:rsidR="00E72196" w:rsidRPr="00E72196">
        <w:rPr>
          <w:sz w:val="24"/>
          <w:szCs w:val="24"/>
        </w:rPr>
        <w:t xml:space="preserve">плана </w:t>
      </w:r>
      <w:r w:rsidR="00754828" w:rsidRPr="00E72196">
        <w:rPr>
          <w:sz w:val="24"/>
          <w:szCs w:val="24"/>
        </w:rPr>
        <w:t>закупок</w:t>
      </w:r>
      <w:r w:rsidR="00754828" w:rsidRPr="00E72196">
        <w:rPr>
          <w:sz w:val="26"/>
          <w:szCs w:val="26"/>
        </w:rPr>
        <w:t xml:space="preserve"> </w:t>
      </w:r>
      <w:r w:rsidR="00E72196" w:rsidRPr="00E72196">
        <w:rPr>
          <w:sz w:val="24"/>
          <w:szCs w:val="24"/>
        </w:rPr>
        <w:t>ПАО</w:t>
      </w:r>
      <w:r w:rsidR="000C3693" w:rsidRPr="00E72196">
        <w:rPr>
          <w:sz w:val="24"/>
          <w:szCs w:val="24"/>
        </w:rPr>
        <w:t xml:space="preserve"> «МРСК Центра» на 20</w:t>
      </w:r>
      <w:r w:rsidR="00850526">
        <w:rPr>
          <w:sz w:val="24"/>
          <w:szCs w:val="24"/>
        </w:rPr>
        <w:t xml:space="preserve">21 </w:t>
      </w:r>
      <w:r w:rsidR="00754828" w:rsidRPr="00E72196">
        <w:rPr>
          <w:sz w:val="24"/>
          <w:szCs w:val="24"/>
        </w:rPr>
        <w:t>год</w:t>
      </w:r>
      <w:r w:rsidR="00850526">
        <w:rPr>
          <w:sz w:val="24"/>
          <w:szCs w:val="24"/>
        </w:rPr>
        <w:t>а</w:t>
      </w:r>
      <w:r w:rsidR="00F115A1" w:rsidRPr="00E72196">
        <w:rPr>
          <w:sz w:val="24"/>
          <w:szCs w:val="24"/>
        </w:rPr>
        <w:t>.</w:t>
      </w:r>
    </w:p>
    <w:p w:rsidR="00802993" w:rsidRPr="006055EA" w:rsidRDefault="00F115A1" w:rsidP="00E72196">
      <w:pPr>
        <w:pStyle w:val="ab"/>
        <w:tabs>
          <w:tab w:val="left" w:pos="567"/>
        </w:tabs>
        <w:ind w:left="0"/>
        <w:jc w:val="both"/>
        <w:rPr>
          <w:sz w:val="24"/>
          <w:szCs w:val="24"/>
        </w:rPr>
      </w:pPr>
      <w:r w:rsidRPr="006055EA">
        <w:rPr>
          <w:sz w:val="24"/>
          <w:szCs w:val="24"/>
        </w:rPr>
        <w:t>1.</w:t>
      </w:r>
      <w:r w:rsidR="005D669C">
        <w:rPr>
          <w:sz w:val="24"/>
          <w:szCs w:val="24"/>
        </w:rPr>
        <w:t>3</w:t>
      </w:r>
      <w:r w:rsidR="006055EA" w:rsidRPr="006055EA">
        <w:rPr>
          <w:sz w:val="24"/>
          <w:szCs w:val="24"/>
        </w:rPr>
        <w:t>.</w:t>
      </w:r>
      <w:r w:rsidR="00802993" w:rsidRPr="006055EA">
        <w:rPr>
          <w:sz w:val="24"/>
          <w:szCs w:val="24"/>
        </w:rPr>
        <w:tab/>
        <w:t xml:space="preserve">Подрядчик определяется на основании проведения </w:t>
      </w:r>
      <w:r w:rsidR="0082363B" w:rsidRPr="006055EA">
        <w:rPr>
          <w:sz w:val="24"/>
          <w:szCs w:val="24"/>
        </w:rPr>
        <w:t>конкурентной закупочной процедуры</w:t>
      </w:r>
      <w:r w:rsidR="00802993" w:rsidRPr="006055EA">
        <w:rPr>
          <w:sz w:val="24"/>
          <w:szCs w:val="24"/>
        </w:rPr>
        <w:t xml:space="preserve"> на выполнение данного вида работ.</w:t>
      </w:r>
    </w:p>
    <w:p w:rsidR="00802993" w:rsidRPr="006055EA" w:rsidRDefault="00F115A1" w:rsidP="00E72196">
      <w:pPr>
        <w:pStyle w:val="ab"/>
        <w:tabs>
          <w:tab w:val="left" w:pos="567"/>
        </w:tabs>
        <w:ind w:left="0"/>
        <w:jc w:val="both"/>
        <w:rPr>
          <w:sz w:val="24"/>
          <w:szCs w:val="24"/>
        </w:rPr>
      </w:pPr>
      <w:r w:rsidRPr="006055EA">
        <w:rPr>
          <w:sz w:val="24"/>
          <w:szCs w:val="24"/>
        </w:rPr>
        <w:t>1.</w:t>
      </w:r>
      <w:r w:rsidR="005D669C">
        <w:rPr>
          <w:sz w:val="24"/>
          <w:szCs w:val="24"/>
        </w:rPr>
        <w:t>4</w:t>
      </w:r>
      <w:r w:rsidR="006055EA" w:rsidRPr="006055EA">
        <w:rPr>
          <w:sz w:val="24"/>
          <w:szCs w:val="24"/>
        </w:rPr>
        <w:t>.</w:t>
      </w:r>
      <w:r w:rsidR="00802993" w:rsidRPr="006055EA">
        <w:rPr>
          <w:sz w:val="24"/>
          <w:szCs w:val="24"/>
        </w:rPr>
        <w:tab/>
        <w:t xml:space="preserve">Все условия </w:t>
      </w:r>
      <w:r w:rsidR="003225DE">
        <w:rPr>
          <w:sz w:val="24"/>
          <w:szCs w:val="24"/>
        </w:rPr>
        <w:t xml:space="preserve">выполнения </w:t>
      </w:r>
      <w:r w:rsidR="00802993" w:rsidRPr="006055EA">
        <w:rPr>
          <w:sz w:val="24"/>
          <w:szCs w:val="24"/>
        </w:rPr>
        <w:t>работ</w:t>
      </w:r>
      <w:r w:rsidR="003225DE">
        <w:rPr>
          <w:sz w:val="24"/>
          <w:szCs w:val="24"/>
        </w:rPr>
        <w:t xml:space="preserve"> </w:t>
      </w:r>
      <w:r w:rsidR="00802993" w:rsidRPr="006055EA">
        <w:rPr>
          <w:sz w:val="24"/>
          <w:szCs w:val="24"/>
        </w:rPr>
        <w:t xml:space="preserve">определяются и регулируются на основе договора заключённого Заказчиком с победителем </w:t>
      </w:r>
      <w:r w:rsidR="0082363B" w:rsidRPr="006055EA">
        <w:rPr>
          <w:sz w:val="24"/>
          <w:szCs w:val="24"/>
        </w:rPr>
        <w:t>конкурентной закупочной процедуры</w:t>
      </w:r>
      <w:r w:rsidR="00802993" w:rsidRPr="006055EA">
        <w:rPr>
          <w:sz w:val="24"/>
          <w:szCs w:val="24"/>
        </w:rPr>
        <w:t>.</w:t>
      </w:r>
    </w:p>
    <w:p w:rsidR="00802993" w:rsidRPr="006055EA" w:rsidRDefault="00770038" w:rsidP="00E72196">
      <w:pPr>
        <w:pStyle w:val="ab"/>
        <w:tabs>
          <w:tab w:val="left" w:pos="567"/>
        </w:tabs>
        <w:ind w:left="0"/>
        <w:jc w:val="both"/>
        <w:rPr>
          <w:sz w:val="24"/>
          <w:szCs w:val="24"/>
        </w:rPr>
      </w:pPr>
      <w:r w:rsidRPr="006055EA">
        <w:rPr>
          <w:sz w:val="24"/>
          <w:szCs w:val="24"/>
        </w:rPr>
        <w:t>1.</w:t>
      </w:r>
      <w:r w:rsidR="005D669C">
        <w:rPr>
          <w:sz w:val="24"/>
          <w:szCs w:val="24"/>
        </w:rPr>
        <w:t>5</w:t>
      </w:r>
      <w:r w:rsidR="006055EA" w:rsidRPr="006055EA">
        <w:rPr>
          <w:sz w:val="24"/>
          <w:szCs w:val="24"/>
        </w:rPr>
        <w:t>.</w:t>
      </w:r>
      <w:r w:rsidR="00802993" w:rsidRPr="006055EA">
        <w:rPr>
          <w:sz w:val="24"/>
          <w:szCs w:val="24"/>
        </w:rPr>
        <w:tab/>
        <w:t>Все необходимые материалы для выполнения работ</w:t>
      </w:r>
      <w:r w:rsidR="003225DE">
        <w:rPr>
          <w:sz w:val="24"/>
          <w:szCs w:val="24"/>
        </w:rPr>
        <w:t xml:space="preserve"> </w:t>
      </w:r>
      <w:r w:rsidR="00802993" w:rsidRPr="006055EA">
        <w:rPr>
          <w:sz w:val="24"/>
          <w:szCs w:val="24"/>
        </w:rPr>
        <w:t>поставляются Подрядчиком.</w:t>
      </w:r>
    </w:p>
    <w:p w:rsidR="00ED7FB0" w:rsidRPr="006055EA" w:rsidRDefault="00ED7FB0" w:rsidP="00E72196">
      <w:pPr>
        <w:ind w:firstLine="709"/>
        <w:jc w:val="both"/>
      </w:pPr>
    </w:p>
    <w:p w:rsidR="00B17989" w:rsidRPr="006055EA" w:rsidRDefault="00B17989" w:rsidP="00E72196">
      <w:pPr>
        <w:pStyle w:val="ab"/>
        <w:numPr>
          <w:ilvl w:val="0"/>
          <w:numId w:val="9"/>
        </w:numPr>
        <w:ind w:left="0"/>
        <w:jc w:val="center"/>
        <w:rPr>
          <w:b/>
          <w:bCs/>
          <w:sz w:val="24"/>
          <w:szCs w:val="24"/>
        </w:rPr>
      </w:pPr>
      <w:r w:rsidRPr="006055EA">
        <w:rPr>
          <w:b/>
          <w:bCs/>
          <w:sz w:val="24"/>
          <w:szCs w:val="24"/>
        </w:rPr>
        <w:t>Предмет конкурса.</w:t>
      </w:r>
    </w:p>
    <w:p w:rsidR="00B17989" w:rsidRPr="006055EA" w:rsidRDefault="00E2471C" w:rsidP="00E72196">
      <w:pPr>
        <w:jc w:val="both"/>
      </w:pPr>
      <w:r>
        <w:t>Р</w:t>
      </w:r>
      <w:r w:rsidR="00CF27DB" w:rsidRPr="00AF2933">
        <w:t xml:space="preserve">емонт </w:t>
      </w:r>
      <w:r>
        <w:t xml:space="preserve">масляных выключателей </w:t>
      </w:r>
      <w:r w:rsidR="002E68BD" w:rsidRPr="00AF2933">
        <w:t>110 кВ</w:t>
      </w:r>
      <w:r w:rsidR="002D0BFC" w:rsidRPr="00AF2933">
        <w:t xml:space="preserve"> должен быть произведен в объемах, согласно</w:t>
      </w:r>
      <w:r w:rsidR="002D0BFC">
        <w:t xml:space="preserve"> </w:t>
      </w:r>
      <w:r w:rsidR="002D0BFC" w:rsidRPr="00DD743C">
        <w:t xml:space="preserve">приложению </w:t>
      </w:r>
      <w:r w:rsidR="00886D4A" w:rsidRPr="00FF0C6B">
        <w:t>№</w:t>
      </w:r>
      <w:r w:rsidR="00E72196" w:rsidRPr="00FF0C6B">
        <w:t xml:space="preserve"> </w:t>
      </w:r>
      <w:r w:rsidR="00886D4A" w:rsidRPr="00FF0C6B">
        <w:t>1</w:t>
      </w:r>
      <w:r w:rsidR="00DD743C" w:rsidRPr="00FF0C6B">
        <w:t>, 2</w:t>
      </w:r>
      <w:r w:rsidR="00886D4A" w:rsidRPr="00DD743C">
        <w:t xml:space="preserve"> </w:t>
      </w:r>
      <w:r w:rsidR="002D0BFC" w:rsidRPr="00DD743C">
        <w:t>к ТЗ, на объектах</w:t>
      </w:r>
      <w:r w:rsidR="00E72196">
        <w:t>,</w:t>
      </w:r>
      <w:r w:rsidR="002D0BFC" w:rsidRPr="00DD743C">
        <w:t xml:space="preserve"> перечисленных ниже:</w:t>
      </w:r>
    </w:p>
    <w:p w:rsidR="003D624E" w:rsidRPr="006055EA" w:rsidRDefault="003D624E" w:rsidP="00E72196">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77"/>
        <w:gridCol w:w="3261"/>
        <w:gridCol w:w="1559"/>
        <w:gridCol w:w="1515"/>
      </w:tblGrid>
      <w:tr w:rsidR="00886D4A" w:rsidRPr="009648BE" w:rsidTr="00616376">
        <w:trPr>
          <w:jc w:val="center"/>
        </w:trPr>
        <w:tc>
          <w:tcPr>
            <w:tcW w:w="540" w:type="dxa"/>
          </w:tcPr>
          <w:p w:rsidR="00886D4A" w:rsidRPr="009648BE" w:rsidRDefault="00886D4A" w:rsidP="00E72196">
            <w:pPr>
              <w:jc w:val="center"/>
            </w:pPr>
            <w:r w:rsidRPr="009648BE">
              <w:lastRenderedPageBreak/>
              <w:t>№ п/п</w:t>
            </w:r>
          </w:p>
        </w:tc>
        <w:tc>
          <w:tcPr>
            <w:tcW w:w="2677" w:type="dxa"/>
            <w:vAlign w:val="center"/>
          </w:tcPr>
          <w:p w:rsidR="00886D4A" w:rsidRPr="009648BE" w:rsidRDefault="00886D4A" w:rsidP="00E72196">
            <w:pPr>
              <w:jc w:val="center"/>
            </w:pPr>
            <w:r w:rsidRPr="009648BE">
              <w:t>Наименование объекта</w:t>
            </w:r>
          </w:p>
        </w:tc>
        <w:tc>
          <w:tcPr>
            <w:tcW w:w="3261" w:type="dxa"/>
            <w:vAlign w:val="center"/>
          </w:tcPr>
          <w:p w:rsidR="00886D4A" w:rsidRPr="009648BE" w:rsidRDefault="00886D4A" w:rsidP="00E72196">
            <w:pPr>
              <w:jc w:val="center"/>
            </w:pPr>
            <w:r w:rsidRPr="009648BE">
              <w:t>Местоположение</w:t>
            </w:r>
          </w:p>
        </w:tc>
        <w:tc>
          <w:tcPr>
            <w:tcW w:w="1559" w:type="dxa"/>
            <w:vAlign w:val="center"/>
          </w:tcPr>
          <w:p w:rsidR="00886D4A" w:rsidRPr="00041559" w:rsidRDefault="00886D4A" w:rsidP="00E72196">
            <w:pPr>
              <w:jc w:val="center"/>
            </w:pPr>
            <w:r w:rsidRPr="00041559">
              <w:t>Начало работ</w:t>
            </w:r>
          </w:p>
        </w:tc>
        <w:tc>
          <w:tcPr>
            <w:tcW w:w="1515" w:type="dxa"/>
            <w:vAlign w:val="center"/>
          </w:tcPr>
          <w:p w:rsidR="00886D4A" w:rsidRPr="00041559" w:rsidRDefault="00886D4A" w:rsidP="00E72196">
            <w:pPr>
              <w:jc w:val="center"/>
            </w:pPr>
            <w:r w:rsidRPr="00041559">
              <w:t>Окончание работ</w:t>
            </w:r>
          </w:p>
        </w:tc>
      </w:tr>
      <w:tr w:rsidR="000503C6" w:rsidRPr="009648BE" w:rsidTr="000503C6">
        <w:trPr>
          <w:jc w:val="center"/>
        </w:trPr>
        <w:tc>
          <w:tcPr>
            <w:tcW w:w="540" w:type="dxa"/>
            <w:vAlign w:val="center"/>
          </w:tcPr>
          <w:p w:rsidR="000503C6" w:rsidRPr="009648BE" w:rsidRDefault="000503C6" w:rsidP="000503C6">
            <w:pPr>
              <w:jc w:val="center"/>
            </w:pPr>
            <w:r w:rsidRPr="009648BE">
              <w:t>1.</w:t>
            </w:r>
          </w:p>
        </w:tc>
        <w:tc>
          <w:tcPr>
            <w:tcW w:w="2677" w:type="dxa"/>
            <w:vAlign w:val="bottom"/>
          </w:tcPr>
          <w:p w:rsidR="000503C6" w:rsidRPr="000503C6" w:rsidRDefault="000503C6" w:rsidP="000503C6">
            <w:pPr>
              <w:rPr>
                <w:color w:val="000000"/>
                <w:sz w:val="22"/>
                <w:szCs w:val="22"/>
              </w:rPr>
            </w:pPr>
            <w:r w:rsidRPr="000503C6">
              <w:rPr>
                <w:color w:val="000000"/>
                <w:sz w:val="22"/>
                <w:szCs w:val="22"/>
              </w:rPr>
              <w:t>В-110 Т-1 ПС 110кВ Грибановка</w:t>
            </w:r>
            <w:r>
              <w:rPr>
                <w:color w:val="000000"/>
                <w:sz w:val="22"/>
                <w:szCs w:val="22"/>
              </w:rPr>
              <w:t xml:space="preserve"> (</w:t>
            </w:r>
            <w:r w:rsidRPr="000503C6">
              <w:rPr>
                <w:color w:val="000000"/>
                <w:sz w:val="22"/>
                <w:szCs w:val="22"/>
              </w:rPr>
              <w:t>ПС 110 кВ Грибановка</w:t>
            </w:r>
            <w:r>
              <w:rPr>
                <w:color w:val="000000"/>
                <w:sz w:val="22"/>
                <w:szCs w:val="22"/>
              </w:rPr>
              <w:t>)</w:t>
            </w:r>
          </w:p>
        </w:tc>
        <w:tc>
          <w:tcPr>
            <w:tcW w:w="3261" w:type="dxa"/>
          </w:tcPr>
          <w:p w:rsidR="000503C6" w:rsidRPr="009648BE" w:rsidRDefault="000503C6" w:rsidP="000503C6">
            <w:pPr>
              <w:jc w:val="both"/>
            </w:pPr>
            <w:r w:rsidRPr="000503C6">
              <w:t>Воронежская область, Грибановский район, пгт. Грибановский, пер. Шолохова, д. 2</w:t>
            </w:r>
          </w:p>
        </w:tc>
        <w:tc>
          <w:tcPr>
            <w:tcW w:w="1559" w:type="dxa"/>
            <w:vAlign w:val="center"/>
          </w:tcPr>
          <w:p w:rsidR="000503C6" w:rsidRPr="009648BE" w:rsidRDefault="000503C6" w:rsidP="000503C6">
            <w:pPr>
              <w:jc w:val="center"/>
            </w:pPr>
            <w:r>
              <w:t>01.06.2021</w:t>
            </w:r>
          </w:p>
        </w:tc>
        <w:tc>
          <w:tcPr>
            <w:tcW w:w="1515" w:type="dxa"/>
            <w:vAlign w:val="center"/>
          </w:tcPr>
          <w:p w:rsidR="000503C6" w:rsidRPr="009648BE" w:rsidRDefault="000503C6" w:rsidP="000503C6">
            <w:pPr>
              <w:jc w:val="center"/>
            </w:pPr>
            <w:r>
              <w:t>30.06.2021</w:t>
            </w:r>
          </w:p>
        </w:tc>
      </w:tr>
      <w:tr w:rsidR="000503C6" w:rsidRPr="009648BE" w:rsidTr="000503C6">
        <w:trPr>
          <w:jc w:val="center"/>
        </w:trPr>
        <w:tc>
          <w:tcPr>
            <w:tcW w:w="540" w:type="dxa"/>
            <w:vAlign w:val="center"/>
          </w:tcPr>
          <w:p w:rsidR="000503C6" w:rsidRPr="009648BE" w:rsidRDefault="000503C6" w:rsidP="000503C6">
            <w:pPr>
              <w:jc w:val="center"/>
            </w:pPr>
            <w:r w:rsidRPr="009648BE">
              <w:t>2.</w:t>
            </w:r>
          </w:p>
        </w:tc>
        <w:tc>
          <w:tcPr>
            <w:tcW w:w="2677" w:type="dxa"/>
            <w:vAlign w:val="bottom"/>
          </w:tcPr>
          <w:p w:rsidR="000503C6" w:rsidRPr="000503C6" w:rsidRDefault="000503C6" w:rsidP="000503C6">
            <w:pPr>
              <w:rPr>
                <w:color w:val="000000"/>
                <w:sz w:val="22"/>
                <w:szCs w:val="22"/>
              </w:rPr>
            </w:pPr>
            <w:r w:rsidRPr="000503C6">
              <w:rPr>
                <w:color w:val="000000"/>
                <w:sz w:val="22"/>
                <w:szCs w:val="22"/>
              </w:rPr>
              <w:t>В-110 Т-2 ПС 110кВ Грибановка</w:t>
            </w:r>
            <w:r>
              <w:rPr>
                <w:color w:val="000000"/>
                <w:sz w:val="22"/>
                <w:szCs w:val="22"/>
              </w:rPr>
              <w:t xml:space="preserve"> (</w:t>
            </w:r>
            <w:r w:rsidRPr="000503C6">
              <w:rPr>
                <w:color w:val="000000"/>
                <w:sz w:val="22"/>
                <w:szCs w:val="22"/>
              </w:rPr>
              <w:t>ПС 110 кВ Грибановка</w:t>
            </w:r>
            <w:r>
              <w:rPr>
                <w:color w:val="000000"/>
                <w:sz w:val="22"/>
                <w:szCs w:val="22"/>
              </w:rPr>
              <w:t>)</w:t>
            </w:r>
          </w:p>
        </w:tc>
        <w:tc>
          <w:tcPr>
            <w:tcW w:w="3261" w:type="dxa"/>
          </w:tcPr>
          <w:p w:rsidR="000503C6" w:rsidRPr="009648BE" w:rsidRDefault="000503C6" w:rsidP="000503C6">
            <w:pPr>
              <w:jc w:val="both"/>
            </w:pPr>
            <w:r w:rsidRPr="000503C6">
              <w:t>Воронежская область, Грибановский район, пгт. Грибановский, пер. Шолохова, д. 2</w:t>
            </w:r>
          </w:p>
        </w:tc>
        <w:tc>
          <w:tcPr>
            <w:tcW w:w="1559" w:type="dxa"/>
            <w:vAlign w:val="center"/>
          </w:tcPr>
          <w:p w:rsidR="000503C6" w:rsidRPr="009648BE" w:rsidRDefault="000503C6" w:rsidP="000503C6">
            <w:pPr>
              <w:jc w:val="center"/>
            </w:pPr>
            <w:r>
              <w:t>01.08.2021</w:t>
            </w:r>
          </w:p>
        </w:tc>
        <w:tc>
          <w:tcPr>
            <w:tcW w:w="1515" w:type="dxa"/>
            <w:vAlign w:val="center"/>
          </w:tcPr>
          <w:p w:rsidR="000503C6" w:rsidRPr="009648BE" w:rsidRDefault="000503C6" w:rsidP="000503C6">
            <w:pPr>
              <w:jc w:val="center"/>
            </w:pPr>
            <w:r>
              <w:t>31.08.2021</w:t>
            </w:r>
          </w:p>
        </w:tc>
      </w:tr>
      <w:tr w:rsidR="000503C6" w:rsidRPr="009648BE" w:rsidTr="000503C6">
        <w:trPr>
          <w:jc w:val="center"/>
        </w:trPr>
        <w:tc>
          <w:tcPr>
            <w:tcW w:w="540" w:type="dxa"/>
            <w:vAlign w:val="center"/>
          </w:tcPr>
          <w:p w:rsidR="000503C6" w:rsidRPr="009648BE" w:rsidRDefault="000503C6" w:rsidP="000503C6">
            <w:pPr>
              <w:jc w:val="center"/>
            </w:pPr>
            <w:r>
              <w:t>3.</w:t>
            </w:r>
          </w:p>
        </w:tc>
        <w:tc>
          <w:tcPr>
            <w:tcW w:w="2677" w:type="dxa"/>
            <w:vAlign w:val="bottom"/>
          </w:tcPr>
          <w:p w:rsidR="000503C6" w:rsidRPr="000503C6" w:rsidRDefault="000503C6" w:rsidP="000503C6">
            <w:pPr>
              <w:rPr>
                <w:color w:val="000000"/>
                <w:sz w:val="22"/>
                <w:szCs w:val="22"/>
              </w:rPr>
            </w:pPr>
            <w:r w:rsidRPr="000503C6">
              <w:rPr>
                <w:color w:val="000000"/>
                <w:sz w:val="22"/>
                <w:szCs w:val="22"/>
              </w:rPr>
              <w:t>В-ВЛ-110 кВ "Бутурлиновка-2-Калач-2"</w:t>
            </w:r>
            <w:r>
              <w:rPr>
                <w:color w:val="000000"/>
                <w:sz w:val="22"/>
                <w:szCs w:val="22"/>
              </w:rPr>
              <w:t xml:space="preserve"> (</w:t>
            </w:r>
            <w:r w:rsidRPr="000503C6">
              <w:rPr>
                <w:color w:val="000000"/>
                <w:sz w:val="22"/>
                <w:szCs w:val="22"/>
              </w:rPr>
              <w:t>ПС 110/10 кВ "Калач-2"</w:t>
            </w:r>
            <w:r>
              <w:rPr>
                <w:color w:val="000000"/>
                <w:sz w:val="22"/>
                <w:szCs w:val="22"/>
              </w:rPr>
              <w:t>)</w:t>
            </w:r>
          </w:p>
        </w:tc>
        <w:tc>
          <w:tcPr>
            <w:tcW w:w="3261" w:type="dxa"/>
          </w:tcPr>
          <w:p w:rsidR="000503C6" w:rsidRPr="009648BE" w:rsidRDefault="000503C6" w:rsidP="000503C6">
            <w:pPr>
              <w:jc w:val="both"/>
            </w:pPr>
            <w:r w:rsidRPr="000503C6">
              <w:t>Воронежская область  г.</w:t>
            </w:r>
            <w:r>
              <w:t xml:space="preserve"> </w:t>
            </w:r>
            <w:r w:rsidRPr="000503C6">
              <w:t>Калач</w:t>
            </w:r>
            <w:r>
              <w:t>,</w:t>
            </w:r>
            <w:r w:rsidRPr="000503C6">
              <w:t xml:space="preserve"> ул.</w:t>
            </w:r>
            <w:r>
              <w:t xml:space="preserve"> </w:t>
            </w:r>
            <w:r w:rsidRPr="000503C6">
              <w:t>Элеваторная д.62</w:t>
            </w:r>
          </w:p>
        </w:tc>
        <w:tc>
          <w:tcPr>
            <w:tcW w:w="1559" w:type="dxa"/>
            <w:vAlign w:val="center"/>
          </w:tcPr>
          <w:p w:rsidR="000503C6" w:rsidRPr="009648BE" w:rsidRDefault="000503C6" w:rsidP="000503C6">
            <w:pPr>
              <w:jc w:val="center"/>
            </w:pPr>
            <w:r>
              <w:t>01.07.2021</w:t>
            </w:r>
          </w:p>
        </w:tc>
        <w:tc>
          <w:tcPr>
            <w:tcW w:w="1515" w:type="dxa"/>
            <w:vAlign w:val="center"/>
          </w:tcPr>
          <w:p w:rsidR="000503C6" w:rsidRPr="009648BE" w:rsidRDefault="000503C6" w:rsidP="000503C6">
            <w:pPr>
              <w:jc w:val="center"/>
            </w:pPr>
            <w:r>
              <w:t>31.07.2021</w:t>
            </w:r>
          </w:p>
        </w:tc>
      </w:tr>
      <w:tr w:rsidR="000503C6" w:rsidRPr="009648BE" w:rsidTr="000503C6">
        <w:trPr>
          <w:jc w:val="center"/>
        </w:trPr>
        <w:tc>
          <w:tcPr>
            <w:tcW w:w="540" w:type="dxa"/>
            <w:vAlign w:val="center"/>
          </w:tcPr>
          <w:p w:rsidR="000503C6" w:rsidRDefault="000503C6" w:rsidP="000503C6">
            <w:pPr>
              <w:jc w:val="center"/>
            </w:pPr>
            <w:r>
              <w:t>4.</w:t>
            </w:r>
          </w:p>
        </w:tc>
        <w:tc>
          <w:tcPr>
            <w:tcW w:w="2677" w:type="dxa"/>
            <w:vAlign w:val="bottom"/>
          </w:tcPr>
          <w:p w:rsidR="000503C6" w:rsidRPr="000503C6" w:rsidRDefault="000503C6" w:rsidP="000503C6">
            <w:pPr>
              <w:rPr>
                <w:color w:val="000000"/>
                <w:sz w:val="22"/>
                <w:szCs w:val="22"/>
              </w:rPr>
            </w:pPr>
            <w:r w:rsidRPr="000503C6">
              <w:rPr>
                <w:color w:val="000000"/>
                <w:sz w:val="22"/>
                <w:szCs w:val="22"/>
              </w:rPr>
              <w:t xml:space="preserve"> СВ-110№2 ПС 110/35/10кВ Народное</w:t>
            </w:r>
            <w:r>
              <w:rPr>
                <w:color w:val="000000"/>
                <w:sz w:val="22"/>
                <w:szCs w:val="22"/>
              </w:rPr>
              <w:t xml:space="preserve"> (</w:t>
            </w:r>
            <w:r w:rsidRPr="000503C6">
              <w:rPr>
                <w:color w:val="000000"/>
                <w:sz w:val="22"/>
                <w:szCs w:val="22"/>
              </w:rPr>
              <w:t>ПС 110 кВ Народное</w:t>
            </w:r>
            <w:r>
              <w:rPr>
                <w:color w:val="000000"/>
                <w:sz w:val="22"/>
                <w:szCs w:val="22"/>
              </w:rPr>
              <w:t>)</w:t>
            </w:r>
          </w:p>
        </w:tc>
        <w:tc>
          <w:tcPr>
            <w:tcW w:w="3261" w:type="dxa"/>
          </w:tcPr>
          <w:p w:rsidR="000503C6" w:rsidRPr="009648BE" w:rsidRDefault="000503C6" w:rsidP="000503C6">
            <w:pPr>
              <w:jc w:val="both"/>
            </w:pPr>
            <w:r w:rsidRPr="000503C6">
              <w:t>Воронежская область, Терновский район, село Народное, улица Карла Маркса</w:t>
            </w:r>
          </w:p>
        </w:tc>
        <w:tc>
          <w:tcPr>
            <w:tcW w:w="1559" w:type="dxa"/>
            <w:vAlign w:val="center"/>
          </w:tcPr>
          <w:p w:rsidR="000503C6" w:rsidRPr="009648BE" w:rsidRDefault="000503C6" w:rsidP="000503C6">
            <w:pPr>
              <w:jc w:val="center"/>
            </w:pPr>
            <w:r>
              <w:t>01.05.2021</w:t>
            </w:r>
          </w:p>
        </w:tc>
        <w:tc>
          <w:tcPr>
            <w:tcW w:w="1515" w:type="dxa"/>
            <w:vAlign w:val="center"/>
          </w:tcPr>
          <w:p w:rsidR="000503C6" w:rsidRPr="009648BE" w:rsidRDefault="000503C6" w:rsidP="000503C6">
            <w:pPr>
              <w:jc w:val="center"/>
            </w:pPr>
            <w:r>
              <w:t>31.05.2021</w:t>
            </w:r>
          </w:p>
        </w:tc>
      </w:tr>
    </w:tbl>
    <w:p w:rsidR="002D0BFC" w:rsidRPr="006055EA" w:rsidRDefault="002D0BFC" w:rsidP="00E72196">
      <w:pPr>
        <w:jc w:val="both"/>
      </w:pPr>
    </w:p>
    <w:p w:rsidR="00B17989" w:rsidRPr="006055EA" w:rsidRDefault="00886D4A" w:rsidP="00E72196">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6055EA">
        <w:rPr>
          <w:b/>
          <w:bCs/>
          <w:sz w:val="24"/>
          <w:szCs w:val="24"/>
        </w:rPr>
        <w:t>.</w:t>
      </w:r>
    </w:p>
    <w:p w:rsidR="00DD743C" w:rsidRPr="00DD743C" w:rsidRDefault="00DD743C" w:rsidP="00E72196">
      <w:pPr>
        <w:numPr>
          <w:ilvl w:val="1"/>
          <w:numId w:val="9"/>
        </w:numPr>
        <w:ind w:left="0" w:firstLine="0"/>
        <w:jc w:val="both"/>
      </w:pPr>
      <w:r w:rsidRPr="00DD743C">
        <w:t>Детализация объемов работ представлена в Приложении № 1 к ТЗ.</w:t>
      </w:r>
    </w:p>
    <w:p w:rsidR="00225B8D" w:rsidRPr="009648BE" w:rsidRDefault="00225B8D" w:rsidP="00E72196">
      <w:pPr>
        <w:numPr>
          <w:ilvl w:val="1"/>
          <w:numId w:val="9"/>
        </w:numPr>
        <w:ind w:left="0" w:firstLine="0"/>
        <w:jc w:val="both"/>
      </w:pPr>
      <w:r w:rsidRPr="009648BE">
        <w:rPr>
          <w:spacing w:val="-4"/>
        </w:rPr>
        <w:t>Основные нормативно-технические документы</w:t>
      </w:r>
      <w:r w:rsidRPr="009648BE">
        <w:t xml:space="preserve"> (НТД) и нормативно-правовые акты (НПА), определяющие требования к р</w:t>
      </w:r>
      <w:r w:rsidRPr="009648BE">
        <w:t>а</w:t>
      </w:r>
      <w:r w:rsidRPr="009648BE">
        <w:t>боте подрядной организации:</w:t>
      </w:r>
    </w:p>
    <w:p w:rsidR="00225B8D" w:rsidRPr="009648BE" w:rsidRDefault="00225B8D" w:rsidP="00E72196">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rsidR="00225B8D" w:rsidRPr="009648BE" w:rsidRDefault="00225B8D" w:rsidP="00E72196">
      <w:pPr>
        <w:pStyle w:val="ad"/>
        <w:tabs>
          <w:tab w:val="num" w:pos="-851"/>
          <w:tab w:val="left" w:pos="142"/>
        </w:tabs>
        <w:spacing w:after="0"/>
        <w:ind w:left="142" w:hanging="142"/>
        <w:jc w:val="both"/>
        <w:rPr>
          <w:iCs/>
        </w:rPr>
      </w:pPr>
      <w:r w:rsidRPr="009648BE">
        <w:rPr>
          <w:iCs/>
        </w:rPr>
        <w:t xml:space="preserve">- </w:t>
      </w:r>
      <w:r w:rsidR="0034072B" w:rsidRPr="0034072B">
        <w:rPr>
          <w:iCs/>
        </w:rPr>
        <w:t>Правила организации технического обслуживания и ремонта объектов электроэнергетики, утвержденные приказом Минэнерго России от 25.10.2017 № 1013</w:t>
      </w:r>
      <w:r w:rsidRPr="009648BE">
        <w:rPr>
          <w:iCs/>
        </w:rPr>
        <w:t>;</w:t>
      </w:r>
    </w:p>
    <w:p w:rsidR="00225B8D" w:rsidRPr="009648BE" w:rsidRDefault="00225B8D" w:rsidP="00E72196">
      <w:pPr>
        <w:pStyle w:val="ad"/>
        <w:tabs>
          <w:tab w:val="num" w:pos="0"/>
        </w:tabs>
        <w:spacing w:after="0"/>
        <w:jc w:val="both"/>
        <w:rPr>
          <w:iCs/>
        </w:rPr>
      </w:pPr>
      <w:r w:rsidRPr="009648BE">
        <w:rPr>
          <w:iCs/>
        </w:rPr>
        <w:t>- Правила технической эксплуатации электрических станций и сетей Российской Федерации</w:t>
      </w:r>
      <w:r w:rsidR="00E72196">
        <w:rPr>
          <w:iCs/>
        </w:rPr>
        <w:t xml:space="preserve"> </w:t>
      </w:r>
      <w:r w:rsidR="00E72196" w:rsidRPr="00B6022D">
        <w:t>(СО 153-34.20.501-2003 (РД 34.20.501-95))</w:t>
      </w:r>
      <w:r w:rsidRPr="009648BE">
        <w:rPr>
          <w:iCs/>
        </w:rPr>
        <w:t>;</w:t>
      </w:r>
    </w:p>
    <w:p w:rsidR="00225B8D" w:rsidRPr="009648BE" w:rsidRDefault="00225B8D" w:rsidP="00E72196">
      <w:pPr>
        <w:pStyle w:val="a6"/>
        <w:tabs>
          <w:tab w:val="num" w:pos="142"/>
        </w:tabs>
        <w:ind w:left="142" w:hanging="142"/>
        <w:jc w:val="both"/>
        <w:rPr>
          <w:rFonts w:ascii="Times New Roman" w:hAnsi="Times New Roman"/>
          <w:iCs/>
          <w:spacing w:val="-4"/>
          <w:sz w:val="24"/>
          <w:szCs w:val="24"/>
        </w:rPr>
      </w:pPr>
      <w:r w:rsidRPr="009648BE">
        <w:rPr>
          <w:rFonts w:ascii="Times New Roman" w:hAnsi="Times New Roman"/>
          <w:sz w:val="24"/>
          <w:szCs w:val="24"/>
        </w:rPr>
        <w:t xml:space="preserve">- </w:t>
      </w:r>
      <w:r w:rsidR="00E72196" w:rsidRPr="00B6022D">
        <w:rPr>
          <w:rFonts w:ascii="Times New Roman" w:hAnsi="Times New Roman"/>
          <w:sz w:val="24"/>
          <w:szCs w:val="24"/>
        </w:rPr>
        <w:t xml:space="preserve">Правила по охране труда при эксплуатации электроустановок (утв. Приказом Минтруда России от 24.07.2013 </w:t>
      </w:r>
      <w:r w:rsidR="00E72196">
        <w:rPr>
          <w:rFonts w:ascii="Times New Roman" w:hAnsi="Times New Roman"/>
          <w:sz w:val="24"/>
          <w:szCs w:val="24"/>
        </w:rPr>
        <w:t>№</w:t>
      </w:r>
      <w:r w:rsidR="00E72196" w:rsidRPr="00B6022D">
        <w:rPr>
          <w:rFonts w:ascii="Times New Roman" w:hAnsi="Times New Roman"/>
          <w:sz w:val="24"/>
          <w:szCs w:val="24"/>
        </w:rPr>
        <w:t xml:space="preserve"> 328н (в ред. </w:t>
      </w:r>
      <w:hyperlink r:id="rId11" w:history="1">
        <w:r w:rsidR="00E72196" w:rsidRPr="00B6022D">
          <w:rPr>
            <w:rFonts w:ascii="Times New Roman" w:hAnsi="Times New Roman"/>
            <w:sz w:val="24"/>
            <w:szCs w:val="24"/>
          </w:rPr>
          <w:t>Приказа</w:t>
        </w:r>
      </w:hyperlink>
      <w:r w:rsidR="00E72196" w:rsidRPr="00B6022D">
        <w:rPr>
          <w:rFonts w:ascii="Times New Roman" w:hAnsi="Times New Roman"/>
          <w:sz w:val="24"/>
          <w:szCs w:val="24"/>
        </w:rPr>
        <w:t xml:space="preserve"> Минтруда России от 19.02.2016 </w:t>
      </w:r>
      <w:r w:rsidR="00E72196">
        <w:rPr>
          <w:rFonts w:ascii="Times New Roman" w:hAnsi="Times New Roman"/>
          <w:sz w:val="24"/>
          <w:szCs w:val="24"/>
        </w:rPr>
        <w:t>№</w:t>
      </w:r>
      <w:r w:rsidR="00E72196" w:rsidRPr="00B6022D">
        <w:rPr>
          <w:rFonts w:ascii="Times New Roman" w:hAnsi="Times New Roman"/>
          <w:sz w:val="24"/>
          <w:szCs w:val="24"/>
        </w:rPr>
        <w:t xml:space="preserve"> 74н))</w:t>
      </w:r>
      <w:r w:rsidRPr="009648BE">
        <w:rPr>
          <w:rFonts w:ascii="Times New Roman" w:hAnsi="Times New Roman"/>
          <w:sz w:val="24"/>
          <w:szCs w:val="24"/>
        </w:rPr>
        <w:t>;</w:t>
      </w:r>
    </w:p>
    <w:p w:rsidR="00225B8D" w:rsidRDefault="00225B8D" w:rsidP="00E72196">
      <w:pPr>
        <w:pStyle w:val="a6"/>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E72196" w:rsidRPr="00E72196" w:rsidRDefault="00E72196" w:rsidP="00E72196">
      <w:pPr>
        <w:pStyle w:val="a6"/>
        <w:tabs>
          <w:tab w:val="num" w:pos="0"/>
        </w:tabs>
        <w:jc w:val="both"/>
        <w:rPr>
          <w:rFonts w:ascii="Times New Roman" w:hAnsi="Times New Roman"/>
          <w:sz w:val="24"/>
          <w:szCs w:val="24"/>
        </w:rPr>
      </w:pPr>
      <w:r w:rsidRPr="00E72196">
        <w:rPr>
          <w:rFonts w:ascii="Times New Roman" w:hAnsi="Times New Roman"/>
          <w:sz w:val="24"/>
          <w:szCs w:val="2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E72196" w:rsidRPr="00E72196" w:rsidRDefault="00E72196" w:rsidP="00E72196">
      <w:pPr>
        <w:pStyle w:val="a6"/>
        <w:tabs>
          <w:tab w:val="num" w:pos="0"/>
        </w:tabs>
        <w:jc w:val="both"/>
        <w:rPr>
          <w:rFonts w:ascii="Times New Roman" w:hAnsi="Times New Roman"/>
          <w:sz w:val="24"/>
          <w:szCs w:val="24"/>
        </w:rPr>
      </w:pPr>
      <w:r w:rsidRPr="00E72196">
        <w:rPr>
          <w:rFonts w:ascii="Times New Roman" w:hAnsi="Times New Roman"/>
          <w:sz w:val="24"/>
          <w:szCs w:val="24"/>
        </w:rPr>
        <w:lastRenderedPageBreak/>
        <w:t>- Правила по охране труда при работе с инструментом и приспособлениями (утв. Приказом Минтруда России от 17.08.2015 № 552н);</w:t>
      </w:r>
    </w:p>
    <w:p w:rsidR="00E72196" w:rsidRPr="00E72196" w:rsidRDefault="00E72196" w:rsidP="00E72196">
      <w:pPr>
        <w:pStyle w:val="a6"/>
        <w:tabs>
          <w:tab w:val="num" w:pos="0"/>
        </w:tabs>
        <w:jc w:val="both"/>
        <w:rPr>
          <w:rFonts w:ascii="Times New Roman" w:hAnsi="Times New Roman"/>
          <w:sz w:val="24"/>
          <w:szCs w:val="24"/>
        </w:rPr>
      </w:pPr>
      <w:r w:rsidRPr="00E72196">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E72196" w:rsidRDefault="00E72196" w:rsidP="00E72196">
      <w:pPr>
        <w:pStyle w:val="a6"/>
        <w:tabs>
          <w:tab w:val="num" w:pos="0"/>
        </w:tabs>
        <w:jc w:val="both"/>
        <w:rPr>
          <w:rFonts w:ascii="Times New Roman" w:hAnsi="Times New Roman"/>
          <w:sz w:val="24"/>
          <w:szCs w:val="24"/>
        </w:rPr>
      </w:pPr>
      <w:r w:rsidRPr="00E72196">
        <w:rPr>
          <w:rFonts w:ascii="Times New Roman" w:hAnsi="Times New Roman"/>
          <w:sz w:val="24"/>
          <w:szCs w:val="24"/>
        </w:rPr>
        <w:t>- Правила пожарной безопасности в электросетевом комплексе ПАО «Россети» (СТО 34.01-27.1-001-2014);</w:t>
      </w:r>
    </w:p>
    <w:p w:rsidR="00E72196" w:rsidRPr="00F73F6B" w:rsidRDefault="00E72196" w:rsidP="00E72196">
      <w:pPr>
        <w:pStyle w:val="ConsNormal"/>
        <w:widowControl/>
        <w:ind w:firstLine="0"/>
        <w:jc w:val="both"/>
        <w:rPr>
          <w:rFonts w:ascii="Times New Roman" w:hAnsi="Times New Roman" w:cs="Times New Roman"/>
          <w:sz w:val="24"/>
          <w:szCs w:val="24"/>
        </w:rPr>
      </w:pPr>
      <w:r w:rsidRPr="00E72196">
        <w:rPr>
          <w:rFonts w:ascii="Times New Roman" w:hAnsi="Times New Roman" w:cs="Times New Roman"/>
          <w:sz w:val="24"/>
          <w:szCs w:val="24"/>
        </w:rPr>
        <w:t xml:space="preserve">- </w:t>
      </w:r>
      <w:r w:rsidRPr="00E72196">
        <w:rPr>
          <w:rFonts w:ascii="Times New Roman" w:hAnsi="Times New Roman"/>
          <w:sz w:val="24"/>
          <w:szCs w:val="24"/>
        </w:rPr>
        <w:t>Объём и нормы испытаний электрооборудования (РД 34.45-51.300-97)</w:t>
      </w:r>
      <w:r w:rsidRPr="00E72196">
        <w:rPr>
          <w:rFonts w:ascii="Times New Roman" w:hAnsi="Times New Roman" w:cs="Times New Roman"/>
          <w:sz w:val="24"/>
          <w:szCs w:val="24"/>
        </w:rPr>
        <w:t>;</w:t>
      </w:r>
    </w:p>
    <w:p w:rsidR="00DD743C" w:rsidRPr="00E72196" w:rsidRDefault="00DD743C" w:rsidP="00E72196">
      <w:pPr>
        <w:pStyle w:val="a6"/>
        <w:tabs>
          <w:tab w:val="num" w:pos="0"/>
        </w:tabs>
        <w:jc w:val="both"/>
        <w:rPr>
          <w:rFonts w:ascii="Times New Roman" w:hAnsi="Times New Roman"/>
          <w:sz w:val="24"/>
          <w:szCs w:val="24"/>
        </w:rPr>
      </w:pPr>
      <w:r w:rsidRPr="00E72196">
        <w:rPr>
          <w:rFonts w:ascii="Times New Roman" w:hAnsi="Times New Roman"/>
          <w:sz w:val="24"/>
          <w:szCs w:val="24"/>
        </w:rPr>
        <w:t>- Инструкции завода изготовителя на ремонтируемое оборудование;</w:t>
      </w:r>
    </w:p>
    <w:p w:rsidR="00E72196" w:rsidRPr="00E72196" w:rsidRDefault="00E72196" w:rsidP="00E72196">
      <w:pPr>
        <w:pStyle w:val="a6"/>
        <w:tabs>
          <w:tab w:val="num" w:pos="0"/>
        </w:tabs>
        <w:jc w:val="both"/>
        <w:rPr>
          <w:rFonts w:ascii="Times New Roman" w:hAnsi="Times New Roman"/>
          <w:sz w:val="24"/>
          <w:szCs w:val="24"/>
        </w:rPr>
      </w:pPr>
      <w:r w:rsidRPr="00E72196">
        <w:rPr>
          <w:rFonts w:ascii="Times New Roman" w:hAnsi="Times New Roman"/>
          <w:sz w:val="24"/>
          <w:szCs w:val="24"/>
        </w:rPr>
        <w:t>- ГОСТ 2.602-95 «Единая система конструкторской документации»;</w:t>
      </w:r>
    </w:p>
    <w:p w:rsidR="00E72196" w:rsidRPr="00E72196" w:rsidRDefault="00E72196" w:rsidP="00E72196">
      <w:pPr>
        <w:shd w:val="clear" w:color="auto" w:fill="FFFFFF"/>
        <w:jc w:val="both"/>
        <w:rPr>
          <w:bCs/>
        </w:rPr>
      </w:pPr>
      <w:r w:rsidRPr="00E72196">
        <w:t xml:space="preserve">- </w:t>
      </w:r>
      <w:r w:rsidRPr="00E72196">
        <w:rPr>
          <w:bCs/>
        </w:rPr>
        <w:t>Инструкция по оформлению приемо-сдаточной документации по электромонтажным работам И 1.13-07;</w:t>
      </w:r>
    </w:p>
    <w:p w:rsidR="00E72196" w:rsidRPr="00E72196" w:rsidRDefault="00E72196" w:rsidP="00E72196">
      <w:pPr>
        <w:shd w:val="clear" w:color="auto" w:fill="FFFFFF"/>
        <w:jc w:val="both"/>
        <w:rPr>
          <w:bCs/>
        </w:rPr>
      </w:pPr>
      <w:r w:rsidRPr="00E72196">
        <w:rPr>
          <w:bCs/>
        </w:rPr>
        <w:t>- Регламент управления фирменным стилем ПАО «МРСК Центра» (утв. решением Совета директоров ПАО «МРСК Центра» протокол от 16.10.2015 № 21/15);</w:t>
      </w:r>
    </w:p>
    <w:p w:rsidR="00E72196" w:rsidRPr="00E72196" w:rsidRDefault="00E72196" w:rsidP="00E72196">
      <w:pPr>
        <w:pStyle w:val="ConsNormal"/>
        <w:widowControl/>
        <w:ind w:firstLine="0"/>
        <w:jc w:val="both"/>
        <w:rPr>
          <w:rFonts w:ascii="Times New Roman" w:hAnsi="Times New Roman" w:cs="Times New Roman"/>
          <w:sz w:val="24"/>
          <w:szCs w:val="24"/>
        </w:rPr>
      </w:pPr>
      <w:r w:rsidRPr="00E72196">
        <w:rPr>
          <w:rFonts w:ascii="Times New Roman" w:hAnsi="Times New Roman"/>
          <w:sz w:val="24"/>
          <w:szCs w:val="24"/>
        </w:rPr>
        <w:t xml:space="preserve">- </w:t>
      </w:r>
      <w:r w:rsidRPr="00E72196">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«МРСК Центра»;</w:t>
      </w:r>
    </w:p>
    <w:p w:rsidR="00E72196" w:rsidRPr="00E72196" w:rsidRDefault="00E72196" w:rsidP="00E72196">
      <w:pPr>
        <w:pStyle w:val="ConsNormal"/>
        <w:widowControl/>
        <w:ind w:firstLine="0"/>
        <w:jc w:val="both"/>
        <w:rPr>
          <w:rFonts w:ascii="Times New Roman" w:hAnsi="Times New Roman" w:cs="Times New Roman"/>
          <w:sz w:val="24"/>
          <w:szCs w:val="24"/>
          <w:lang w:eastAsia="en-US"/>
        </w:rPr>
      </w:pPr>
      <w:r w:rsidRPr="00E72196">
        <w:rPr>
          <w:rFonts w:ascii="Times New Roman" w:hAnsi="Times New Roman"/>
          <w:sz w:val="24"/>
          <w:szCs w:val="24"/>
        </w:rPr>
        <w:t xml:space="preserve">- </w:t>
      </w:r>
      <w:r w:rsidRPr="00E72196">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225B8D" w:rsidRDefault="00225B8D" w:rsidP="00E72196">
      <w:pPr>
        <w:pStyle w:val="ConsNormal"/>
        <w:widowControl/>
        <w:ind w:left="142" w:hanging="142"/>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886D4A" w:rsidRPr="006055EA" w:rsidRDefault="00886D4A" w:rsidP="00E72196">
      <w:pPr>
        <w:jc w:val="both"/>
        <w:rPr>
          <w:b/>
        </w:rPr>
      </w:pPr>
    </w:p>
    <w:p w:rsidR="00770038" w:rsidRPr="006055EA" w:rsidRDefault="00770038" w:rsidP="00E72196">
      <w:pPr>
        <w:pStyle w:val="ab"/>
        <w:numPr>
          <w:ilvl w:val="0"/>
          <w:numId w:val="9"/>
        </w:numPr>
        <w:tabs>
          <w:tab w:val="left" w:pos="426"/>
        </w:tabs>
        <w:ind w:left="0" w:firstLine="0"/>
        <w:jc w:val="center"/>
        <w:rPr>
          <w:b/>
          <w:bCs/>
          <w:sz w:val="24"/>
          <w:szCs w:val="24"/>
        </w:rPr>
      </w:pPr>
      <w:r w:rsidRPr="006055EA">
        <w:rPr>
          <w:b/>
          <w:sz w:val="24"/>
          <w:szCs w:val="24"/>
        </w:rPr>
        <w:t>Требования к Подрядчику</w:t>
      </w:r>
      <w:r w:rsidRPr="006055EA">
        <w:rPr>
          <w:b/>
          <w:bCs/>
          <w:sz w:val="24"/>
          <w:szCs w:val="24"/>
        </w:rPr>
        <w:t>.</w:t>
      </w:r>
    </w:p>
    <w:p w:rsidR="00187B3F" w:rsidRPr="00A27A33" w:rsidRDefault="00187B3F" w:rsidP="00E72196">
      <w:pPr>
        <w:pStyle w:val="ab"/>
        <w:tabs>
          <w:tab w:val="left" w:pos="426"/>
        </w:tabs>
        <w:ind w:left="0"/>
        <w:jc w:val="both"/>
      </w:pPr>
      <w:r w:rsidRPr="009648BE">
        <w:rPr>
          <w:b/>
          <w:bCs/>
          <w:sz w:val="24"/>
          <w:szCs w:val="24"/>
        </w:rPr>
        <w:tab/>
      </w:r>
      <w:r w:rsidR="00E72196" w:rsidRPr="00E72196">
        <w:rPr>
          <w:sz w:val="24"/>
          <w:szCs w:val="24"/>
        </w:rPr>
        <w:t>Для участия в конкурсе Подрядчик должен соответствовать требованиям </w:t>
      </w:r>
      <w:r w:rsidR="00E72196" w:rsidRPr="009F06AC">
        <w:rPr>
          <w:sz w:val="24"/>
          <w:szCs w:val="24"/>
        </w:rPr>
        <w:t>Приложения № 4</w:t>
      </w:r>
      <w:r w:rsidR="00E72196" w:rsidRPr="00E72196">
        <w:rPr>
          <w:sz w:val="24"/>
          <w:szCs w:val="24"/>
        </w:rPr>
        <w:t xml:space="preserve">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w:t>
      </w:r>
      <w:r w:rsidR="00E72196" w:rsidRPr="00E72196">
        <w:rPr>
          <w:sz w:val="24"/>
          <w:szCs w:val="24"/>
        </w:rPr>
        <w:lastRenderedPageBreak/>
        <w:t>«Единому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E72196">
        <w:t>.</w:t>
      </w:r>
    </w:p>
    <w:p w:rsidR="00770038" w:rsidRPr="00A27A33" w:rsidRDefault="00770038" w:rsidP="00E72196">
      <w:pPr>
        <w:jc w:val="both"/>
        <w:rPr>
          <w:b/>
        </w:rPr>
      </w:pPr>
    </w:p>
    <w:p w:rsidR="00B17989" w:rsidRPr="00FF0C6B" w:rsidRDefault="00141DE6" w:rsidP="00E72196">
      <w:pPr>
        <w:pStyle w:val="ab"/>
        <w:numPr>
          <w:ilvl w:val="0"/>
          <w:numId w:val="9"/>
        </w:numPr>
        <w:tabs>
          <w:tab w:val="left" w:pos="426"/>
        </w:tabs>
        <w:ind w:left="0" w:firstLine="0"/>
        <w:jc w:val="center"/>
        <w:rPr>
          <w:b/>
          <w:bCs/>
          <w:sz w:val="24"/>
          <w:szCs w:val="24"/>
        </w:rPr>
      </w:pPr>
      <w:r w:rsidRPr="00FF0C6B">
        <w:rPr>
          <w:b/>
          <w:sz w:val="24"/>
          <w:szCs w:val="24"/>
        </w:rPr>
        <w:t>Требования к выполнению работ</w:t>
      </w:r>
      <w:r w:rsidR="00B17989" w:rsidRPr="00FF0C6B">
        <w:rPr>
          <w:b/>
          <w:bCs/>
          <w:sz w:val="24"/>
          <w:szCs w:val="24"/>
        </w:rPr>
        <w:t>.</w:t>
      </w:r>
    </w:p>
    <w:p w:rsidR="00107330" w:rsidRPr="00A27A33" w:rsidRDefault="00777B89" w:rsidP="00E72196">
      <w:pPr>
        <w:tabs>
          <w:tab w:val="left" w:pos="567"/>
        </w:tabs>
        <w:jc w:val="both"/>
      </w:pPr>
      <w:r w:rsidRPr="00E72196">
        <w:t>5</w:t>
      </w:r>
      <w:r w:rsidR="004F44A9" w:rsidRPr="00E72196">
        <w:t>.1</w:t>
      </w:r>
      <w:r w:rsidR="00B80E63" w:rsidRPr="00E72196">
        <w:t>.</w:t>
      </w:r>
      <w:r w:rsidR="004F44A9" w:rsidRPr="00E72196">
        <w:tab/>
      </w:r>
      <w:r w:rsidR="00107330" w:rsidRPr="00E72196">
        <w:t xml:space="preserve">Работы выполняются в соответствие с требованиями НТД (п. 3.2 ТЗ), </w:t>
      </w:r>
      <w:r w:rsidR="00E72196" w:rsidRPr="00E72196">
        <w:t>в соответствии со сметным расчётом разработанным Подрядчиком и согласованным Заказчиком</w:t>
      </w:r>
      <w:r w:rsidR="00107330" w:rsidRPr="00E72196">
        <w:t>, в объеме и сроки, предусмотренные в данном ТЗ, в соответствии с графиком, являющимся неотъемлемой</w:t>
      </w:r>
      <w:r w:rsidR="00107330" w:rsidRPr="00A27A33">
        <w:t xml:space="preserve">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107330" w:rsidRPr="00A27A33" w:rsidRDefault="00107330" w:rsidP="00E72196">
      <w:pPr>
        <w:tabs>
          <w:tab w:val="left" w:pos="567"/>
        </w:tabs>
        <w:jc w:val="both"/>
      </w:pPr>
      <w:r w:rsidRPr="00A27A33">
        <w:t>5.2. До начала работ Подрядчик совместно с Заказчиком проводит уточнение объёмов работ</w:t>
      </w:r>
      <w:r w:rsidR="00E72196">
        <w:t>,</w:t>
      </w:r>
      <w:r w:rsidRPr="00A27A33">
        <w:t xml:space="preserve"> предстоящих к выполнению, при этом допускается корректировка объёмов работ в рамках стоимости заключенного договора.</w:t>
      </w:r>
    </w:p>
    <w:p w:rsidR="00107330" w:rsidRPr="00A27A33" w:rsidRDefault="00107330" w:rsidP="00E72196">
      <w:pPr>
        <w:tabs>
          <w:tab w:val="left" w:pos="567"/>
        </w:tabs>
        <w:jc w:val="both"/>
      </w:pPr>
      <w:r w:rsidRPr="00A27A33">
        <w:t>5.3.</w:t>
      </w:r>
      <w:r w:rsidRPr="00A27A33">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107330" w:rsidRPr="00A27A33" w:rsidRDefault="00107330" w:rsidP="00E72196">
      <w:pPr>
        <w:pStyle w:val="a4"/>
        <w:ind w:firstLine="0"/>
        <w:jc w:val="both"/>
        <w:rPr>
          <w:b w:val="0"/>
          <w:sz w:val="24"/>
        </w:rPr>
      </w:pPr>
      <w:r w:rsidRPr="00A27A33">
        <w:rPr>
          <w:b w:val="0"/>
          <w:sz w:val="24"/>
        </w:rPr>
        <w:t>5.4. В объем выполняемых работ входит:</w:t>
      </w:r>
    </w:p>
    <w:p w:rsidR="00107330" w:rsidRPr="00A27A33" w:rsidRDefault="00107330" w:rsidP="00E72196">
      <w:pPr>
        <w:pStyle w:val="a4"/>
        <w:ind w:firstLine="0"/>
        <w:jc w:val="both"/>
        <w:rPr>
          <w:b w:val="0"/>
          <w:sz w:val="24"/>
        </w:rPr>
      </w:pPr>
      <w:r w:rsidRPr="00A27A33">
        <w:rPr>
          <w:b w:val="0"/>
          <w:sz w:val="24"/>
        </w:rPr>
        <w:t>- доставка на место производства работ, оборудования, материалов, техники, инструментов и персонала;</w:t>
      </w:r>
    </w:p>
    <w:p w:rsidR="00107330" w:rsidRPr="00A27A33" w:rsidRDefault="00107330" w:rsidP="00E72196">
      <w:pPr>
        <w:pStyle w:val="a4"/>
        <w:ind w:firstLine="0"/>
        <w:jc w:val="both"/>
        <w:rPr>
          <w:b w:val="0"/>
          <w:sz w:val="24"/>
        </w:rPr>
      </w:pPr>
      <w:r w:rsidRPr="00A27A33">
        <w:rPr>
          <w:b w:val="0"/>
          <w:sz w:val="24"/>
        </w:rPr>
        <w:t>- погрузо-разгрузочные  работы;</w:t>
      </w:r>
    </w:p>
    <w:p w:rsidR="00107330" w:rsidRPr="00A27A33" w:rsidRDefault="00107330" w:rsidP="00E72196">
      <w:pPr>
        <w:tabs>
          <w:tab w:val="left" w:pos="567"/>
        </w:tabs>
        <w:jc w:val="both"/>
      </w:pPr>
      <w:r w:rsidRPr="00A27A33">
        <w:lastRenderedPageBreak/>
        <w:t>-  обеспечение сохранности новых и демонтированных материалов и оборудования до завершения работ;</w:t>
      </w:r>
    </w:p>
    <w:p w:rsidR="00107330" w:rsidRPr="00A27A33" w:rsidRDefault="00107330" w:rsidP="00E72196">
      <w:pPr>
        <w:pStyle w:val="a4"/>
        <w:ind w:firstLine="0"/>
        <w:jc w:val="both"/>
        <w:rPr>
          <w:b w:val="0"/>
          <w:sz w:val="24"/>
        </w:rPr>
      </w:pPr>
      <w:r w:rsidRPr="00A27A33">
        <w:rPr>
          <w:b w:val="0"/>
          <w:sz w:val="24"/>
        </w:rPr>
        <w:t>- наведение эксплуатационного порядка и вывоз использованных материалов и оборудования после завершения работ.</w:t>
      </w:r>
    </w:p>
    <w:p w:rsidR="00107330" w:rsidRPr="00A27A33" w:rsidRDefault="00107330" w:rsidP="00E72196">
      <w:pPr>
        <w:tabs>
          <w:tab w:val="left" w:pos="567"/>
        </w:tabs>
        <w:jc w:val="both"/>
        <w:rPr>
          <w:shd w:val="clear" w:color="auto" w:fill="FFFFFF"/>
        </w:rPr>
      </w:pPr>
      <w:r w:rsidRPr="00A27A33">
        <w:t>5.5.</w:t>
      </w:r>
      <w:r w:rsidRPr="00A27A33">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89398A" w:rsidRPr="00A27A33" w:rsidRDefault="00107330" w:rsidP="00E72196">
      <w:pPr>
        <w:tabs>
          <w:tab w:val="left" w:pos="567"/>
        </w:tabs>
        <w:jc w:val="both"/>
        <w:rPr>
          <w:shd w:val="clear" w:color="auto" w:fill="FFFFFF"/>
        </w:rPr>
      </w:pPr>
      <w:r w:rsidRPr="00A27A33">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0089398A" w:rsidRPr="00A27A33">
        <w:rPr>
          <w:shd w:val="clear" w:color="auto" w:fill="FFFFFF"/>
        </w:rPr>
        <w:t>.</w:t>
      </w:r>
    </w:p>
    <w:p w:rsidR="00107330" w:rsidRPr="00A27A33" w:rsidRDefault="0089398A" w:rsidP="00E72196">
      <w:pPr>
        <w:tabs>
          <w:tab w:val="left" w:pos="567"/>
        </w:tabs>
        <w:jc w:val="both"/>
      </w:pPr>
      <w:r w:rsidRPr="00A27A33">
        <w:t xml:space="preserve">5.7. </w:t>
      </w:r>
      <w:r w:rsidR="00107330" w:rsidRPr="00A27A33">
        <w:t xml:space="preserve">Номенклатура применяемого оборудования и материалов должна соответствовать </w:t>
      </w:r>
      <w:r w:rsidR="00E72196" w:rsidRPr="00E72196">
        <w:t>Положению ПАО «Россети» «О единой технической политике в электросетевом комплексе</w:t>
      </w:r>
      <w:r w:rsidR="00107330" w:rsidRPr="00E72196">
        <w:t>» и</w:t>
      </w:r>
      <w:r w:rsidR="00107330" w:rsidRPr="00A27A33">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107330" w:rsidRPr="00A27A33" w:rsidRDefault="00107330" w:rsidP="00E72196">
      <w:pPr>
        <w:tabs>
          <w:tab w:val="left" w:pos="567"/>
        </w:tabs>
        <w:jc w:val="both"/>
      </w:pPr>
      <w:r w:rsidRPr="00A27A33">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Pr="00E72196">
        <w:t>требованием «Правил устройства электроустановок» (ПУЭ действующее издание</w:t>
      </w:r>
      <w:r w:rsidR="00E72196" w:rsidRPr="00E72196">
        <w:t xml:space="preserve">), нормативно-технической документации ПАО «Россети» </w:t>
      </w:r>
      <w:r w:rsidRPr="00E72196">
        <w:t>и ГОСТ.</w:t>
      </w:r>
      <w:r w:rsidRPr="00A27A33">
        <w:t xml:space="preserve"> </w:t>
      </w:r>
    </w:p>
    <w:p w:rsidR="00107330" w:rsidRPr="00A27A33" w:rsidRDefault="00107330" w:rsidP="00E72196">
      <w:pPr>
        <w:tabs>
          <w:tab w:val="left" w:pos="567"/>
        </w:tabs>
        <w:jc w:val="both"/>
      </w:pPr>
      <w:r w:rsidRPr="00A27A33">
        <w:t>5.9.</w:t>
      </w:r>
      <w:r w:rsidRPr="00A27A33">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107330" w:rsidRPr="00A27A33" w:rsidRDefault="00107330" w:rsidP="00E72196">
      <w:pPr>
        <w:tabs>
          <w:tab w:val="left" w:pos="567"/>
        </w:tabs>
        <w:jc w:val="both"/>
      </w:pPr>
      <w:r w:rsidRPr="00A27A33">
        <w:t>5.10.</w:t>
      </w:r>
      <w:r w:rsidRPr="00A27A33">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w:t>
      </w:r>
      <w:r w:rsidRPr="00A27A33">
        <w:lastRenderedPageBreak/>
        <w:t>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107330" w:rsidRPr="00A27A33" w:rsidRDefault="00107330" w:rsidP="00E72196">
      <w:pPr>
        <w:tabs>
          <w:tab w:val="left" w:pos="709"/>
        </w:tabs>
        <w:jc w:val="both"/>
      </w:pPr>
      <w:r w:rsidRPr="00A27A33">
        <w:t>5.11. При демонтаже деталей и узлов Подрядчик обязан обеспечить их сохранность и передачу Заказчику в надлежащем состоянии.</w:t>
      </w:r>
    </w:p>
    <w:p w:rsidR="00107330" w:rsidRPr="00A27A33" w:rsidRDefault="00107330" w:rsidP="00E72196">
      <w:pPr>
        <w:tabs>
          <w:tab w:val="left" w:pos="567"/>
        </w:tabs>
        <w:jc w:val="both"/>
      </w:pPr>
      <w:r w:rsidRPr="00A27A33">
        <w:t>5.12.</w:t>
      </w:r>
      <w:r w:rsidRPr="00A27A33">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773A15" w:rsidRPr="00A27A33" w:rsidRDefault="00107330" w:rsidP="00E72196">
      <w:pPr>
        <w:tabs>
          <w:tab w:val="left" w:pos="567"/>
        </w:tabs>
        <w:jc w:val="both"/>
      </w:pPr>
      <w:r w:rsidRPr="00A27A33">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r w:rsidR="00773A15" w:rsidRPr="00A27A33">
        <w:t>.</w:t>
      </w:r>
    </w:p>
    <w:p w:rsidR="00773A15" w:rsidRPr="00A27A33" w:rsidRDefault="00773A15" w:rsidP="00E72196">
      <w:pPr>
        <w:tabs>
          <w:tab w:val="left" w:pos="567"/>
        </w:tabs>
        <w:jc w:val="both"/>
      </w:pPr>
      <w:r w:rsidRPr="00A27A33">
        <w:t xml:space="preserve">5.14. </w:t>
      </w:r>
      <w:r w:rsidR="00107330" w:rsidRPr="00A27A33">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Pr="00A27A33">
        <w:t>.</w:t>
      </w:r>
    </w:p>
    <w:p w:rsidR="00191E6E" w:rsidRPr="00A27A33" w:rsidRDefault="00191E6E" w:rsidP="00E72196">
      <w:pPr>
        <w:tabs>
          <w:tab w:val="left" w:pos="567"/>
        </w:tabs>
        <w:jc w:val="both"/>
      </w:pPr>
      <w:r w:rsidRPr="00A27A33">
        <w:t>5.15. Подрядчик обязан провести контрольные испытания ремонтируемого оборудования в объёме</w:t>
      </w:r>
      <w:r w:rsidR="00E72196">
        <w:t>,</w:t>
      </w:r>
      <w:r w:rsidRPr="00A27A33">
        <w:t xml:space="preserve"> предусмотренном РД 34.45-51.300-97 как до, так и после проведения работ.</w:t>
      </w:r>
    </w:p>
    <w:p w:rsidR="00773A15" w:rsidRPr="00A27A33" w:rsidRDefault="00773A15" w:rsidP="00E72196">
      <w:pPr>
        <w:tabs>
          <w:tab w:val="left" w:pos="567"/>
        </w:tabs>
        <w:jc w:val="both"/>
      </w:pPr>
      <w:r w:rsidRPr="00A27A33">
        <w:t>5.1</w:t>
      </w:r>
      <w:r w:rsidR="00191E6E" w:rsidRPr="00A27A33">
        <w:t>6</w:t>
      </w:r>
      <w:r w:rsidRPr="00A27A33">
        <w:t xml:space="preserve">. </w:t>
      </w:r>
      <w:r w:rsidR="00107330" w:rsidRPr="00A27A33">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r w:rsidRPr="00A27A33">
        <w:t>.</w:t>
      </w:r>
    </w:p>
    <w:p w:rsidR="00421C5B" w:rsidRPr="00463096" w:rsidRDefault="00773A15" w:rsidP="00E72196">
      <w:pPr>
        <w:jc w:val="both"/>
      </w:pPr>
      <w:r w:rsidRPr="00A27A33">
        <w:t>5.1</w:t>
      </w:r>
      <w:r w:rsidR="00191E6E" w:rsidRPr="00A27A33">
        <w:t>7</w:t>
      </w:r>
      <w:r w:rsidRPr="00A27A33">
        <w:t xml:space="preserve">. </w:t>
      </w:r>
      <w:r w:rsidR="00421C5B" w:rsidRPr="00463096">
        <w:rPr>
          <w:color w:val="000000"/>
        </w:rPr>
        <w:t>В случае необходимости привлечения к выполнению работ субподрядчиков, Подрядчик должен отразить это в переданной Оферте (Приложении к письму о по</w:t>
      </w:r>
      <w:r w:rsidR="00421C5B" w:rsidRPr="00463096">
        <w:rPr>
          <w:color w:val="000000"/>
        </w:rPr>
        <w:lastRenderedPageBreak/>
        <w:t>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00421C5B" w:rsidRPr="00463096">
        <w:rPr>
          <w:color w:val="000000"/>
          <w:shd w:val="clear" w:color="auto" w:fill="CCCCCC"/>
        </w:rPr>
        <w:t xml:space="preserve"> </w:t>
      </w:r>
      <w:r w:rsidR="00421C5B" w:rsidRPr="00463096">
        <w:rPr>
          <w:color w:val="000000"/>
        </w:rPr>
        <w:t>выполняемых ими работ</w:t>
      </w:r>
      <w:r w:rsidR="00421C5B" w:rsidRPr="00463096">
        <w:t xml:space="preserve">. </w:t>
      </w:r>
    </w:p>
    <w:p w:rsidR="00773A15" w:rsidRPr="00A27A33" w:rsidRDefault="00421C5B" w:rsidP="00E72196">
      <w:pPr>
        <w:jc w:val="both"/>
      </w:pPr>
      <w:r>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773A15" w:rsidRPr="00A27A33">
        <w:t>.</w:t>
      </w:r>
    </w:p>
    <w:p w:rsidR="00BF2F40" w:rsidRPr="00A27A33" w:rsidRDefault="00BF2F40" w:rsidP="00E72196">
      <w:pPr>
        <w:tabs>
          <w:tab w:val="left" w:pos="567"/>
        </w:tabs>
        <w:jc w:val="both"/>
      </w:pPr>
      <w:r w:rsidRPr="00A27A33">
        <w:t>5.1</w:t>
      </w:r>
      <w:r w:rsidR="00191E6E" w:rsidRPr="00A27A33">
        <w:t>8</w:t>
      </w:r>
      <w:r w:rsidRPr="00A27A33">
        <w:t xml:space="preserve">. </w:t>
      </w:r>
      <w:r w:rsidR="00107330" w:rsidRPr="00A27A33">
        <w:t>Подрядчик не имеет права передавать субподрядным организациям объем работ, составляющий более 25 % (двадцати пяти процентов) от общей стоимости работ</w:t>
      </w:r>
      <w:r w:rsidRPr="00A27A33">
        <w:t>.</w:t>
      </w:r>
    </w:p>
    <w:p w:rsidR="00BF2F40" w:rsidRPr="00A27A33" w:rsidRDefault="00BF2F40" w:rsidP="00E72196">
      <w:pPr>
        <w:pStyle w:val="ab"/>
        <w:tabs>
          <w:tab w:val="left" w:pos="0"/>
        </w:tabs>
        <w:ind w:left="0"/>
        <w:jc w:val="both"/>
        <w:rPr>
          <w:sz w:val="24"/>
          <w:szCs w:val="24"/>
        </w:rPr>
      </w:pPr>
      <w:r w:rsidRPr="00E72196">
        <w:rPr>
          <w:sz w:val="24"/>
          <w:szCs w:val="24"/>
        </w:rPr>
        <w:t>5.1</w:t>
      </w:r>
      <w:r w:rsidR="00191E6E" w:rsidRPr="00E72196">
        <w:rPr>
          <w:sz w:val="24"/>
          <w:szCs w:val="24"/>
        </w:rPr>
        <w:t>9</w:t>
      </w:r>
      <w:r w:rsidRPr="00E72196">
        <w:rPr>
          <w:sz w:val="24"/>
          <w:szCs w:val="24"/>
        </w:rPr>
        <w:t xml:space="preserve">. </w:t>
      </w:r>
      <w:r w:rsidR="00107330" w:rsidRPr="00E72196">
        <w:rPr>
          <w:sz w:val="24"/>
          <w:szCs w:val="24"/>
        </w:rPr>
        <w:t xml:space="preserve">Допуск Подрядчика к выполнению работ, осуществляется в соответствии с </w:t>
      </w:r>
      <w:r w:rsidR="00E72196" w:rsidRPr="00E72196">
        <w:rPr>
          <w:sz w:val="24"/>
          <w:szCs w:val="24"/>
        </w:rPr>
        <w:t xml:space="preserve">«Правилами по охране труда при эксплуатации электроустановок (утв. Приказом Минтруда России от 24.07.2013 № 328н (в ред. </w:t>
      </w:r>
      <w:hyperlink r:id="rId12" w:history="1">
        <w:r w:rsidR="00E72196" w:rsidRPr="00E72196">
          <w:rPr>
            <w:sz w:val="24"/>
            <w:szCs w:val="24"/>
          </w:rPr>
          <w:t>Приказа</w:t>
        </w:r>
      </w:hyperlink>
      <w:r w:rsidR="00E72196" w:rsidRPr="00E72196">
        <w:rPr>
          <w:sz w:val="24"/>
          <w:szCs w:val="24"/>
        </w:rPr>
        <w:t xml:space="preserve"> Минтруда России от 19.02.2016 № 74н))»</w:t>
      </w:r>
      <w:r w:rsidR="00107330" w:rsidRPr="00E72196">
        <w:rPr>
          <w:sz w:val="24"/>
          <w:szCs w:val="24"/>
        </w:rPr>
        <w:t>, с осуществлением</w:t>
      </w:r>
      <w:r w:rsidR="00107330" w:rsidRPr="00A27A33">
        <w:rPr>
          <w:sz w:val="24"/>
          <w:szCs w:val="24"/>
        </w:rPr>
        <w:t xml:space="preserve"> необходимых оперативных переключений с выполнением организационных и технических мероприятий</w:t>
      </w:r>
      <w:r w:rsidRPr="00A27A33">
        <w:rPr>
          <w:sz w:val="24"/>
          <w:szCs w:val="24"/>
        </w:rPr>
        <w:t>.</w:t>
      </w:r>
    </w:p>
    <w:p w:rsidR="00BF2F40" w:rsidRPr="00A27A33" w:rsidRDefault="00BF2F40" w:rsidP="00E72196">
      <w:pPr>
        <w:pStyle w:val="ab"/>
        <w:tabs>
          <w:tab w:val="left" w:pos="0"/>
        </w:tabs>
        <w:ind w:left="0"/>
        <w:jc w:val="both"/>
        <w:rPr>
          <w:sz w:val="24"/>
          <w:szCs w:val="24"/>
        </w:rPr>
      </w:pPr>
      <w:r w:rsidRPr="00A27A33">
        <w:rPr>
          <w:sz w:val="24"/>
          <w:szCs w:val="24"/>
        </w:rPr>
        <w:t>5.</w:t>
      </w:r>
      <w:r w:rsidR="00191E6E" w:rsidRPr="00A27A33">
        <w:rPr>
          <w:sz w:val="24"/>
          <w:szCs w:val="24"/>
        </w:rPr>
        <w:t>20</w:t>
      </w:r>
      <w:r w:rsidRPr="00A27A33">
        <w:rPr>
          <w:sz w:val="24"/>
          <w:szCs w:val="24"/>
        </w:rPr>
        <w:t xml:space="preserve">. </w:t>
      </w:r>
      <w:r w:rsidR="00107330" w:rsidRPr="00A27A33">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Pr="00A27A33">
        <w:rPr>
          <w:sz w:val="24"/>
          <w:szCs w:val="24"/>
        </w:rPr>
        <w:t>.</w:t>
      </w:r>
    </w:p>
    <w:p w:rsidR="00ED7FB0" w:rsidRPr="00A27A33" w:rsidRDefault="00E24519" w:rsidP="00E72196">
      <w:pPr>
        <w:pStyle w:val="ab"/>
        <w:tabs>
          <w:tab w:val="left" w:pos="3810"/>
        </w:tabs>
        <w:ind w:left="0"/>
        <w:jc w:val="both"/>
        <w:rPr>
          <w:sz w:val="24"/>
          <w:szCs w:val="24"/>
        </w:rPr>
      </w:pPr>
      <w:r w:rsidRPr="00A27A33">
        <w:rPr>
          <w:sz w:val="24"/>
          <w:szCs w:val="24"/>
        </w:rPr>
        <w:tab/>
      </w:r>
    </w:p>
    <w:p w:rsidR="00B17989" w:rsidRPr="00A27A33" w:rsidRDefault="00E24519" w:rsidP="00E72196">
      <w:pPr>
        <w:pStyle w:val="ab"/>
        <w:numPr>
          <w:ilvl w:val="0"/>
          <w:numId w:val="9"/>
        </w:numPr>
        <w:tabs>
          <w:tab w:val="left" w:pos="426"/>
        </w:tabs>
        <w:ind w:left="0" w:firstLine="0"/>
        <w:jc w:val="center"/>
        <w:rPr>
          <w:b/>
          <w:bCs/>
          <w:sz w:val="24"/>
          <w:szCs w:val="24"/>
        </w:rPr>
      </w:pPr>
      <w:r w:rsidRPr="00A27A33">
        <w:rPr>
          <w:b/>
          <w:bCs/>
          <w:sz w:val="24"/>
          <w:szCs w:val="24"/>
        </w:rPr>
        <w:t>Правила контроля и приемки работ</w:t>
      </w:r>
      <w:r w:rsidR="00B17989" w:rsidRPr="00A27A33">
        <w:rPr>
          <w:b/>
          <w:bCs/>
          <w:sz w:val="24"/>
          <w:szCs w:val="24"/>
        </w:rPr>
        <w:t>.</w:t>
      </w:r>
    </w:p>
    <w:p w:rsidR="00107330" w:rsidRPr="00A27A33" w:rsidRDefault="00107330" w:rsidP="00E72196">
      <w:pPr>
        <w:numPr>
          <w:ilvl w:val="1"/>
          <w:numId w:val="9"/>
        </w:numPr>
        <w:tabs>
          <w:tab w:val="left" w:pos="567"/>
        </w:tabs>
        <w:ind w:left="0" w:firstLine="0"/>
        <w:jc w:val="both"/>
      </w:pPr>
      <w:r w:rsidRPr="00A27A33">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107330" w:rsidRPr="00A27A33" w:rsidRDefault="00107330" w:rsidP="00E72196">
      <w:pPr>
        <w:tabs>
          <w:tab w:val="left" w:pos="567"/>
        </w:tabs>
        <w:jc w:val="both"/>
      </w:pPr>
      <w:r w:rsidRPr="00A27A33">
        <w:t xml:space="preserve">6.2. </w:t>
      </w:r>
      <w:r w:rsidRPr="00A27A33">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107330" w:rsidRPr="00A27A33" w:rsidRDefault="00107330" w:rsidP="00E72196">
      <w:pPr>
        <w:tabs>
          <w:tab w:val="left" w:pos="567"/>
        </w:tabs>
        <w:jc w:val="both"/>
      </w:pPr>
      <w:r w:rsidRPr="00A27A33">
        <w:lastRenderedPageBreak/>
        <w:t>6.3.</w:t>
      </w:r>
      <w:r w:rsidRPr="00A27A33">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107330" w:rsidRPr="00A27A33" w:rsidRDefault="00107330" w:rsidP="00E72196">
      <w:pPr>
        <w:tabs>
          <w:tab w:val="left" w:pos="567"/>
        </w:tabs>
        <w:jc w:val="both"/>
      </w:pPr>
      <w:r w:rsidRPr="00A27A33">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BF2F40" w:rsidRPr="00A27A33" w:rsidRDefault="00107330" w:rsidP="00E72196">
      <w:pPr>
        <w:tabs>
          <w:tab w:val="left" w:pos="567"/>
        </w:tabs>
        <w:jc w:val="both"/>
      </w:pPr>
      <w:r w:rsidRPr="00A27A33">
        <w:t>6.5.</w:t>
      </w:r>
      <w:r w:rsidRPr="00A27A33">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BF2F40" w:rsidRPr="00A27A33">
        <w:t>.</w:t>
      </w:r>
    </w:p>
    <w:p w:rsidR="00DF1887" w:rsidRPr="00A27A33" w:rsidRDefault="00DF1887" w:rsidP="00E72196">
      <w:pPr>
        <w:tabs>
          <w:tab w:val="left" w:pos="567"/>
        </w:tabs>
        <w:jc w:val="both"/>
      </w:pPr>
      <w:r w:rsidRPr="00A27A33">
        <w:lastRenderedPageBreak/>
        <w:t>6.6. Представленная в п</w:t>
      </w:r>
      <w:r w:rsidR="00FF0C6B">
        <w:t>.</w:t>
      </w:r>
      <w:r w:rsidRPr="00A27A33">
        <w:t xml:space="preserve"> 6.5. документация подписывается только после прохождения отремонтированным оборудованием приемо-сдаточных испытаний под нагрузкой в течение 48 часов.</w:t>
      </w:r>
    </w:p>
    <w:p w:rsidR="00BF2F40" w:rsidRPr="00A27A33" w:rsidRDefault="00BF2F40" w:rsidP="00E72196">
      <w:pPr>
        <w:tabs>
          <w:tab w:val="left" w:pos="567"/>
        </w:tabs>
        <w:jc w:val="both"/>
      </w:pPr>
      <w:r w:rsidRPr="00A27A33">
        <w:t>6.</w:t>
      </w:r>
      <w:r w:rsidR="00DF1887" w:rsidRPr="00A27A33">
        <w:t>7</w:t>
      </w:r>
      <w:r w:rsidRPr="00A27A33">
        <w:t>.</w:t>
      </w:r>
      <w:r w:rsidRPr="00A27A33">
        <w:tab/>
      </w:r>
      <w:r w:rsidR="00107330" w:rsidRPr="00A27A33">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r w:rsidRPr="00A27A33">
        <w:t>.</w:t>
      </w:r>
    </w:p>
    <w:p w:rsidR="00BF2F40" w:rsidRPr="00A27A33" w:rsidRDefault="00BF2F40" w:rsidP="00E72196">
      <w:pPr>
        <w:tabs>
          <w:tab w:val="left" w:pos="567"/>
        </w:tabs>
        <w:jc w:val="both"/>
      </w:pPr>
      <w:r w:rsidRPr="00A27A33">
        <w:t>6.</w:t>
      </w:r>
      <w:r w:rsidR="00DF1887" w:rsidRPr="00A27A33">
        <w:t>8</w:t>
      </w:r>
      <w:r w:rsidRPr="00A27A33">
        <w:t>.</w:t>
      </w:r>
      <w:r w:rsidRPr="00A27A33">
        <w:tab/>
      </w:r>
      <w:r w:rsidR="00107330" w:rsidRPr="00A27A33">
        <w:t>Обнаруженные при приёмке работ отступления и замечания Подрядчик устраняет за свой счёт в сроки</w:t>
      </w:r>
      <w:r w:rsidR="00E72196">
        <w:t>,</w:t>
      </w:r>
      <w:r w:rsidR="00107330" w:rsidRPr="00A27A33">
        <w:t xml:space="preserve"> установленные Заказчиком</w:t>
      </w:r>
      <w:r w:rsidRPr="00A27A33">
        <w:t>.</w:t>
      </w:r>
    </w:p>
    <w:p w:rsidR="00BF2F40" w:rsidRPr="00A27A33" w:rsidRDefault="00BF2F40" w:rsidP="00E72196">
      <w:pPr>
        <w:tabs>
          <w:tab w:val="left" w:pos="567"/>
        </w:tabs>
        <w:jc w:val="both"/>
        <w:rPr>
          <w:noProof/>
        </w:rPr>
      </w:pPr>
      <w:r w:rsidRPr="00A27A33">
        <w:t>6.</w:t>
      </w:r>
      <w:r w:rsidR="00DF1887" w:rsidRPr="00A27A33">
        <w:t>9</w:t>
      </w:r>
      <w:r w:rsidRPr="00A27A33">
        <w:t xml:space="preserve">. </w:t>
      </w:r>
      <w:r w:rsidR="00107330" w:rsidRPr="00A27A33">
        <w:t xml:space="preserve">Во время выполнения работ, а также в пределах гарантийного срока Подрядчик обязан в </w:t>
      </w:r>
      <w:r w:rsidR="00107330" w:rsidRPr="00A27A33">
        <w:rPr>
          <w:noProof/>
        </w:rPr>
        <w:t>течение 2 (</w:t>
      </w:r>
      <w:r w:rsidR="00107330" w:rsidRPr="00A27A33">
        <w:rPr>
          <w:i/>
          <w:noProof/>
        </w:rPr>
        <w:t>двух</w:t>
      </w:r>
      <w:r w:rsidR="00107330" w:rsidRPr="00A27A33">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Pr="00A27A33">
        <w:rPr>
          <w:noProof/>
        </w:rPr>
        <w:t>.</w:t>
      </w:r>
    </w:p>
    <w:p w:rsidR="00855D60" w:rsidRPr="00A27A33" w:rsidRDefault="00855D60" w:rsidP="00E72196">
      <w:pPr>
        <w:tabs>
          <w:tab w:val="left" w:pos="567"/>
        </w:tabs>
        <w:jc w:val="both"/>
      </w:pPr>
    </w:p>
    <w:p w:rsidR="00855D60" w:rsidRPr="00A27A33" w:rsidRDefault="00A04FED" w:rsidP="00E72196">
      <w:pPr>
        <w:pStyle w:val="ab"/>
        <w:numPr>
          <w:ilvl w:val="0"/>
          <w:numId w:val="9"/>
        </w:numPr>
        <w:tabs>
          <w:tab w:val="left" w:pos="567"/>
        </w:tabs>
        <w:ind w:left="0" w:firstLine="0"/>
        <w:jc w:val="center"/>
        <w:rPr>
          <w:b/>
          <w:sz w:val="24"/>
          <w:szCs w:val="24"/>
        </w:rPr>
      </w:pPr>
      <w:r w:rsidRPr="00A27A33">
        <w:rPr>
          <w:b/>
          <w:sz w:val="24"/>
          <w:szCs w:val="24"/>
        </w:rPr>
        <w:t>Дополнительные</w:t>
      </w:r>
      <w:r w:rsidR="003225DE" w:rsidRPr="00A27A33">
        <w:rPr>
          <w:b/>
          <w:sz w:val="24"/>
          <w:szCs w:val="24"/>
        </w:rPr>
        <w:t xml:space="preserve"> </w:t>
      </w:r>
      <w:r w:rsidRPr="00A27A33">
        <w:rPr>
          <w:b/>
          <w:sz w:val="24"/>
          <w:szCs w:val="24"/>
        </w:rPr>
        <w:t>/</w:t>
      </w:r>
      <w:r w:rsidR="003225DE" w:rsidRPr="00A27A33">
        <w:rPr>
          <w:b/>
          <w:sz w:val="24"/>
          <w:szCs w:val="24"/>
        </w:rPr>
        <w:t xml:space="preserve"> </w:t>
      </w:r>
      <w:r w:rsidRPr="00A27A33">
        <w:rPr>
          <w:b/>
          <w:sz w:val="24"/>
          <w:szCs w:val="24"/>
        </w:rPr>
        <w:t>особые условия выполнения работ.</w:t>
      </w:r>
    </w:p>
    <w:p w:rsidR="00BF2F40" w:rsidRPr="00A27A33" w:rsidRDefault="00552F46" w:rsidP="00E72196">
      <w:pPr>
        <w:pStyle w:val="ab"/>
        <w:tabs>
          <w:tab w:val="left" w:pos="0"/>
        </w:tabs>
        <w:ind w:left="0"/>
        <w:jc w:val="both"/>
        <w:rPr>
          <w:sz w:val="24"/>
          <w:szCs w:val="24"/>
        </w:rPr>
      </w:pPr>
      <w:r w:rsidRPr="00A27A33">
        <w:rPr>
          <w:sz w:val="24"/>
          <w:szCs w:val="24"/>
        </w:rPr>
        <w:t>7.1</w:t>
      </w:r>
      <w:r w:rsidR="00B80E63" w:rsidRPr="00A27A33">
        <w:rPr>
          <w:sz w:val="24"/>
          <w:szCs w:val="24"/>
        </w:rPr>
        <w:t>.</w:t>
      </w:r>
      <w:r w:rsidR="00C36258" w:rsidRPr="00A27A33">
        <w:rPr>
          <w:sz w:val="24"/>
          <w:szCs w:val="24"/>
        </w:rPr>
        <w:t xml:space="preserve"> </w:t>
      </w:r>
      <w:r w:rsidR="00BF2F40" w:rsidRPr="00A27A33">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BF2F40" w:rsidRPr="00A27A33" w:rsidRDefault="00BF2F40" w:rsidP="00E72196">
      <w:pPr>
        <w:pStyle w:val="ab"/>
        <w:tabs>
          <w:tab w:val="left" w:pos="0"/>
        </w:tabs>
        <w:ind w:left="0"/>
        <w:jc w:val="both"/>
        <w:rPr>
          <w:sz w:val="24"/>
          <w:szCs w:val="24"/>
        </w:rPr>
      </w:pPr>
      <w:r w:rsidRPr="00A27A33">
        <w:rPr>
          <w:sz w:val="24"/>
          <w:szCs w:val="24"/>
        </w:rPr>
        <w:t>7.2. Работы проводятся на МВ со снятием напряжения.</w:t>
      </w:r>
    </w:p>
    <w:p w:rsidR="00A04FED" w:rsidRPr="00A27A33" w:rsidRDefault="00BF2F40" w:rsidP="00E72196">
      <w:pPr>
        <w:pStyle w:val="ab"/>
        <w:tabs>
          <w:tab w:val="left" w:pos="0"/>
        </w:tabs>
        <w:ind w:left="0"/>
        <w:jc w:val="both"/>
        <w:rPr>
          <w:sz w:val="24"/>
          <w:szCs w:val="24"/>
        </w:rPr>
      </w:pPr>
      <w:r w:rsidRPr="00A27A33">
        <w:rPr>
          <w:sz w:val="24"/>
          <w:szCs w:val="24"/>
        </w:rPr>
        <w:t xml:space="preserve">7.3. </w:t>
      </w:r>
      <w:r w:rsidR="00C36258" w:rsidRPr="00A27A33">
        <w:rPr>
          <w:color w:val="000000"/>
          <w:sz w:val="24"/>
          <w:szCs w:val="24"/>
        </w:rPr>
        <w:t>Покраска выключателя и всех металлических конструкций</w:t>
      </w:r>
      <w:r w:rsidRPr="00A27A33">
        <w:rPr>
          <w:color w:val="000000"/>
          <w:sz w:val="24"/>
          <w:szCs w:val="24"/>
        </w:rPr>
        <w:t>,</w:t>
      </w:r>
      <w:r w:rsidR="00C36258" w:rsidRPr="00A27A33">
        <w:rPr>
          <w:color w:val="000000"/>
          <w:sz w:val="24"/>
          <w:szCs w:val="24"/>
        </w:rPr>
        <w:t xml:space="preserve"> относящихся к выключателю (шкафы, площадки обслуживания, козырьки и т.д.) с последующим восстановлением на них надписей, диспетчерских наименований, расцветку фаз и знаков.</w:t>
      </w:r>
    </w:p>
    <w:p w:rsidR="00DB7391" w:rsidRPr="00A27A33" w:rsidRDefault="00552F46" w:rsidP="00E72196">
      <w:pPr>
        <w:pStyle w:val="ab"/>
        <w:tabs>
          <w:tab w:val="left" w:pos="0"/>
        </w:tabs>
        <w:ind w:left="0"/>
        <w:jc w:val="both"/>
        <w:rPr>
          <w:sz w:val="24"/>
          <w:szCs w:val="24"/>
        </w:rPr>
      </w:pPr>
      <w:r w:rsidRPr="00A27A33">
        <w:rPr>
          <w:sz w:val="24"/>
          <w:szCs w:val="24"/>
        </w:rPr>
        <w:t>7.</w:t>
      </w:r>
      <w:r w:rsidR="00BF2F40" w:rsidRPr="00CE71EE">
        <w:rPr>
          <w:color w:val="000000"/>
          <w:sz w:val="24"/>
          <w:szCs w:val="24"/>
        </w:rPr>
        <w:t>4</w:t>
      </w:r>
      <w:r w:rsidR="00B80E63" w:rsidRPr="00CE71EE">
        <w:rPr>
          <w:color w:val="000000"/>
          <w:sz w:val="24"/>
          <w:szCs w:val="24"/>
        </w:rPr>
        <w:t>.</w:t>
      </w:r>
      <w:r w:rsidR="00C36258" w:rsidRPr="00CE71EE">
        <w:rPr>
          <w:color w:val="000000"/>
          <w:sz w:val="24"/>
          <w:szCs w:val="24"/>
        </w:rPr>
        <w:t xml:space="preserve">  </w:t>
      </w:r>
      <w:r w:rsidR="00CE71EE" w:rsidRPr="007D163D">
        <w:rPr>
          <w:color w:val="000000"/>
          <w:sz w:val="24"/>
          <w:szCs w:val="24"/>
        </w:rPr>
        <w:t xml:space="preserve">Окраска отремонтированных объектов производится в соответствии с </w:t>
      </w:r>
      <w:r w:rsidR="00CE71EE" w:rsidRPr="00CE71EE">
        <w:rPr>
          <w:color w:val="000000"/>
          <w:sz w:val="24"/>
          <w:szCs w:val="24"/>
        </w:rPr>
        <w:t>фирменным</w:t>
      </w:r>
      <w:r w:rsidR="00CE71EE" w:rsidRPr="007D163D">
        <w:rPr>
          <w:color w:val="000000"/>
          <w:sz w:val="24"/>
          <w:szCs w:val="24"/>
        </w:rPr>
        <w:t xml:space="preserve"> стилем </w:t>
      </w:r>
      <w:r w:rsidR="00CE71EE" w:rsidRPr="00CE71EE">
        <w:rPr>
          <w:color w:val="000000"/>
          <w:sz w:val="24"/>
          <w:szCs w:val="24"/>
        </w:rPr>
        <w:t>П</w:t>
      </w:r>
      <w:r w:rsidR="00CE71EE" w:rsidRPr="007D163D">
        <w:rPr>
          <w:color w:val="000000"/>
          <w:sz w:val="24"/>
          <w:szCs w:val="24"/>
        </w:rPr>
        <w:t>АО «МРСК Центра»</w:t>
      </w:r>
      <w:r w:rsidR="00C36258" w:rsidRPr="00A27A33">
        <w:rPr>
          <w:color w:val="000000"/>
          <w:sz w:val="24"/>
          <w:szCs w:val="24"/>
        </w:rPr>
        <w:t>.</w:t>
      </w:r>
    </w:p>
    <w:p w:rsidR="00552F46" w:rsidRPr="00A27A33" w:rsidRDefault="00C36258" w:rsidP="00E72196">
      <w:pPr>
        <w:pStyle w:val="ab"/>
        <w:tabs>
          <w:tab w:val="left" w:pos="0"/>
        </w:tabs>
        <w:ind w:left="0"/>
        <w:jc w:val="both"/>
        <w:rPr>
          <w:color w:val="000000"/>
          <w:sz w:val="24"/>
          <w:szCs w:val="24"/>
        </w:rPr>
      </w:pPr>
      <w:r w:rsidRPr="00A27A33">
        <w:rPr>
          <w:sz w:val="24"/>
          <w:szCs w:val="24"/>
        </w:rPr>
        <w:t>7.</w:t>
      </w:r>
      <w:r w:rsidR="00BF2F40" w:rsidRPr="00A27A33">
        <w:rPr>
          <w:sz w:val="24"/>
          <w:szCs w:val="24"/>
        </w:rPr>
        <w:t>5</w:t>
      </w:r>
      <w:r w:rsidRPr="00A27A33">
        <w:rPr>
          <w:sz w:val="24"/>
          <w:szCs w:val="24"/>
        </w:rPr>
        <w:t xml:space="preserve">.  </w:t>
      </w:r>
      <w:r w:rsidRPr="00A27A33">
        <w:rPr>
          <w:color w:val="000000"/>
          <w:sz w:val="24"/>
          <w:szCs w:val="24"/>
        </w:rPr>
        <w:t>Вводы для ремонта выключателей предоставляются Подрядчиком.</w:t>
      </w:r>
    </w:p>
    <w:p w:rsidR="00C36258" w:rsidRPr="00A27A33" w:rsidRDefault="00C36258" w:rsidP="00E72196">
      <w:pPr>
        <w:pStyle w:val="ab"/>
        <w:tabs>
          <w:tab w:val="left" w:pos="0"/>
        </w:tabs>
        <w:ind w:left="0"/>
        <w:jc w:val="both"/>
        <w:rPr>
          <w:color w:val="000000"/>
          <w:sz w:val="24"/>
          <w:szCs w:val="24"/>
        </w:rPr>
      </w:pPr>
      <w:r w:rsidRPr="00A27A33">
        <w:rPr>
          <w:color w:val="000000"/>
          <w:sz w:val="24"/>
          <w:szCs w:val="24"/>
        </w:rPr>
        <w:lastRenderedPageBreak/>
        <w:t>7.</w:t>
      </w:r>
      <w:r w:rsidR="00BF2F40" w:rsidRPr="00A27A33">
        <w:rPr>
          <w:color w:val="000000"/>
          <w:sz w:val="24"/>
          <w:szCs w:val="24"/>
        </w:rPr>
        <w:t>6</w:t>
      </w:r>
      <w:r w:rsidRPr="00A27A33">
        <w:rPr>
          <w:color w:val="000000"/>
          <w:sz w:val="24"/>
          <w:szCs w:val="24"/>
        </w:rPr>
        <w:t>.  Устранение дефектов по Акту дефектации и Акту тепловизионного обследования. Выполнение требований руководящих материалов (циркуляров) и других директивных документов.</w:t>
      </w:r>
    </w:p>
    <w:p w:rsidR="00C36258" w:rsidRPr="00A27A33" w:rsidRDefault="00C36258" w:rsidP="00E72196">
      <w:pPr>
        <w:pStyle w:val="ab"/>
        <w:tabs>
          <w:tab w:val="left" w:pos="0"/>
        </w:tabs>
        <w:ind w:left="0"/>
        <w:jc w:val="both"/>
        <w:rPr>
          <w:color w:val="000000"/>
          <w:sz w:val="24"/>
          <w:szCs w:val="24"/>
        </w:rPr>
      </w:pPr>
      <w:r w:rsidRPr="00A27A33">
        <w:rPr>
          <w:color w:val="000000"/>
          <w:sz w:val="24"/>
          <w:szCs w:val="24"/>
        </w:rPr>
        <w:t>7.</w:t>
      </w:r>
      <w:r w:rsidR="00BF2F40" w:rsidRPr="00A27A33">
        <w:rPr>
          <w:color w:val="000000"/>
          <w:sz w:val="24"/>
          <w:szCs w:val="24"/>
        </w:rPr>
        <w:t>7</w:t>
      </w:r>
      <w:r w:rsidRPr="00A27A33">
        <w:rPr>
          <w:color w:val="000000"/>
          <w:sz w:val="24"/>
          <w:szCs w:val="24"/>
        </w:rPr>
        <w:t>.  Замена или восстановление неисправных деталей, выявленных в процессе ремонта.</w:t>
      </w:r>
    </w:p>
    <w:p w:rsidR="00C36258" w:rsidRPr="00A27A33" w:rsidRDefault="00C36258" w:rsidP="00E72196">
      <w:pPr>
        <w:pStyle w:val="ab"/>
        <w:tabs>
          <w:tab w:val="left" w:pos="0"/>
        </w:tabs>
        <w:ind w:left="0"/>
        <w:jc w:val="both"/>
        <w:rPr>
          <w:color w:val="000000"/>
          <w:sz w:val="24"/>
          <w:szCs w:val="24"/>
        </w:rPr>
      </w:pPr>
      <w:r w:rsidRPr="00A27A33">
        <w:rPr>
          <w:color w:val="000000"/>
          <w:sz w:val="24"/>
          <w:szCs w:val="24"/>
        </w:rPr>
        <w:t>7.</w:t>
      </w:r>
      <w:r w:rsidR="00BF2F40" w:rsidRPr="00A27A33">
        <w:rPr>
          <w:color w:val="000000"/>
          <w:sz w:val="24"/>
          <w:szCs w:val="24"/>
        </w:rPr>
        <w:t>8</w:t>
      </w:r>
      <w:r w:rsidRPr="00A27A33">
        <w:rPr>
          <w:color w:val="000000"/>
          <w:sz w:val="24"/>
          <w:szCs w:val="24"/>
        </w:rPr>
        <w:t>.  Реге</w:t>
      </w:r>
      <w:r w:rsidR="00C847DC" w:rsidRPr="00A27A33">
        <w:rPr>
          <w:color w:val="000000"/>
          <w:sz w:val="24"/>
          <w:szCs w:val="24"/>
        </w:rPr>
        <w:t>нерация трансформаторного масла, или его замена по результатам анализа.</w:t>
      </w:r>
      <w:r w:rsidRPr="00A27A33">
        <w:rPr>
          <w:color w:val="000000"/>
          <w:sz w:val="24"/>
          <w:szCs w:val="24"/>
        </w:rPr>
        <w:t xml:space="preserve"> После регенерации масло на доливку в баки выключателя предоставляется Подрядчиком.</w:t>
      </w:r>
    </w:p>
    <w:p w:rsidR="00C36258" w:rsidRPr="00A27A33" w:rsidRDefault="00C36258" w:rsidP="00E72196">
      <w:pPr>
        <w:pStyle w:val="ab"/>
        <w:tabs>
          <w:tab w:val="left" w:pos="0"/>
        </w:tabs>
        <w:ind w:left="0"/>
        <w:jc w:val="both"/>
        <w:rPr>
          <w:color w:val="000000"/>
          <w:sz w:val="24"/>
          <w:szCs w:val="24"/>
        </w:rPr>
      </w:pPr>
      <w:r w:rsidRPr="00A27A33">
        <w:rPr>
          <w:color w:val="000000"/>
          <w:sz w:val="24"/>
          <w:szCs w:val="24"/>
        </w:rPr>
        <w:t>7.</w:t>
      </w:r>
      <w:r w:rsidR="00BF2F40" w:rsidRPr="00A27A33">
        <w:rPr>
          <w:color w:val="000000"/>
          <w:sz w:val="24"/>
          <w:szCs w:val="24"/>
        </w:rPr>
        <w:t>9</w:t>
      </w:r>
      <w:r w:rsidRPr="00A27A33">
        <w:rPr>
          <w:color w:val="000000"/>
          <w:sz w:val="24"/>
          <w:szCs w:val="24"/>
        </w:rPr>
        <w:t xml:space="preserve">.  </w:t>
      </w:r>
      <w:r w:rsidR="00EE604B" w:rsidRPr="00A27A33">
        <w:rPr>
          <w:color w:val="000000"/>
          <w:sz w:val="24"/>
          <w:szCs w:val="24"/>
        </w:rPr>
        <w:t>Ремонт обогрева привода и баков выключателя.</w:t>
      </w:r>
    </w:p>
    <w:p w:rsidR="00EE604B" w:rsidRPr="00A27A33" w:rsidRDefault="00EE604B" w:rsidP="00E72196">
      <w:pPr>
        <w:pStyle w:val="ab"/>
        <w:tabs>
          <w:tab w:val="left" w:pos="0"/>
        </w:tabs>
        <w:ind w:left="0"/>
        <w:rPr>
          <w:sz w:val="24"/>
          <w:szCs w:val="24"/>
        </w:rPr>
      </w:pPr>
    </w:p>
    <w:p w:rsidR="00B17989" w:rsidRPr="00A27A33" w:rsidRDefault="00744D71" w:rsidP="00E72196">
      <w:pPr>
        <w:pStyle w:val="ab"/>
        <w:numPr>
          <w:ilvl w:val="0"/>
          <w:numId w:val="9"/>
        </w:numPr>
        <w:tabs>
          <w:tab w:val="left" w:pos="426"/>
        </w:tabs>
        <w:ind w:left="0" w:firstLine="0"/>
        <w:jc w:val="center"/>
        <w:rPr>
          <w:b/>
          <w:bCs/>
          <w:sz w:val="24"/>
          <w:szCs w:val="24"/>
        </w:rPr>
      </w:pPr>
      <w:r w:rsidRPr="00A27A33">
        <w:rPr>
          <w:b/>
          <w:bCs/>
          <w:sz w:val="24"/>
          <w:szCs w:val="24"/>
        </w:rPr>
        <w:t>Срок</w:t>
      </w:r>
      <w:r w:rsidR="007A3D5C" w:rsidRPr="00A27A33">
        <w:rPr>
          <w:b/>
          <w:bCs/>
          <w:sz w:val="24"/>
          <w:szCs w:val="24"/>
        </w:rPr>
        <w:t>и</w:t>
      </w:r>
      <w:r w:rsidRPr="00A27A33">
        <w:rPr>
          <w:b/>
          <w:bCs/>
          <w:sz w:val="24"/>
          <w:szCs w:val="24"/>
        </w:rPr>
        <w:t xml:space="preserve"> выполнения работ</w:t>
      </w:r>
      <w:r w:rsidR="00B17989" w:rsidRPr="00A27A33">
        <w:rPr>
          <w:b/>
          <w:bCs/>
          <w:sz w:val="24"/>
          <w:szCs w:val="24"/>
        </w:rPr>
        <w:t>.</w:t>
      </w:r>
    </w:p>
    <w:p w:rsidR="00107330" w:rsidRPr="00A27A33" w:rsidRDefault="00294DF1" w:rsidP="00E72196">
      <w:pPr>
        <w:numPr>
          <w:ilvl w:val="1"/>
          <w:numId w:val="9"/>
        </w:numPr>
        <w:tabs>
          <w:tab w:val="left" w:pos="0"/>
        </w:tabs>
        <w:ind w:left="0" w:firstLine="0"/>
        <w:jc w:val="both"/>
      </w:pPr>
      <w:r w:rsidRPr="00A27A33">
        <w:rPr>
          <w:rStyle w:val="apple-converted-space"/>
          <w:shd w:val="clear" w:color="auto" w:fill="FFFFFF"/>
        </w:rPr>
        <w:t> </w:t>
      </w:r>
      <w:r w:rsidR="00107330" w:rsidRPr="00A27A33">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sidR="00E72196">
        <w:rPr>
          <w:shd w:val="clear" w:color="auto" w:fill="FFFFFF"/>
        </w:rPr>
        <w:t>ПАО</w:t>
      </w:r>
      <w:r w:rsidR="00107330" w:rsidRPr="00A27A33">
        <w:rPr>
          <w:shd w:val="clear" w:color="auto" w:fill="FFFFFF"/>
        </w:rPr>
        <w:t xml:space="preserve"> «МРСК-Центра» - «</w:t>
      </w:r>
      <w:r w:rsidR="00850526">
        <w:rPr>
          <w:shd w:val="clear" w:color="auto" w:fill="FFFFFF"/>
        </w:rPr>
        <w:t>Воронеж</w:t>
      </w:r>
      <w:r w:rsidR="00107330" w:rsidRPr="00A27A33">
        <w:rPr>
          <w:shd w:val="clear" w:color="auto" w:fill="FFFFFF"/>
        </w:rPr>
        <w:t xml:space="preserve">энерго», установленные договором о выполнении работ. </w:t>
      </w:r>
    </w:p>
    <w:p w:rsidR="00294DF1" w:rsidRPr="00A27A33" w:rsidRDefault="00107330" w:rsidP="00E72196">
      <w:pPr>
        <w:numPr>
          <w:ilvl w:val="1"/>
          <w:numId w:val="9"/>
        </w:numPr>
        <w:tabs>
          <w:tab w:val="left" w:pos="0"/>
        </w:tabs>
        <w:ind w:left="0" w:firstLine="0"/>
        <w:jc w:val="both"/>
      </w:pPr>
      <w:r w:rsidRPr="00A27A33">
        <w:rPr>
          <w:shd w:val="clear" w:color="auto" w:fill="FFFFFF"/>
        </w:rPr>
        <w:t>Сроком окончания выполнения работ является окончание подконтрольной эксплуатации, а для проведения испытаний, получение протоколов</w:t>
      </w:r>
      <w:r w:rsidR="00294DF1" w:rsidRPr="00A27A33">
        <w:rPr>
          <w:shd w:val="clear" w:color="auto" w:fill="FFFFFF"/>
        </w:rPr>
        <w:t xml:space="preserve">. </w:t>
      </w:r>
    </w:p>
    <w:p w:rsidR="00CF27DB" w:rsidRPr="00A27A33" w:rsidRDefault="00CF27DB" w:rsidP="00E72196">
      <w:pPr>
        <w:jc w:val="both"/>
      </w:pPr>
    </w:p>
    <w:p w:rsidR="00B17989" w:rsidRPr="00FF0C6B" w:rsidRDefault="00360B95" w:rsidP="00E72196">
      <w:pPr>
        <w:pStyle w:val="ab"/>
        <w:numPr>
          <w:ilvl w:val="0"/>
          <w:numId w:val="9"/>
        </w:numPr>
        <w:tabs>
          <w:tab w:val="left" w:pos="426"/>
        </w:tabs>
        <w:ind w:left="0" w:firstLine="0"/>
        <w:jc w:val="center"/>
        <w:rPr>
          <w:b/>
          <w:bCs/>
          <w:sz w:val="24"/>
          <w:szCs w:val="24"/>
        </w:rPr>
      </w:pPr>
      <w:r w:rsidRPr="00FF0C6B">
        <w:rPr>
          <w:b/>
          <w:bCs/>
          <w:sz w:val="24"/>
          <w:szCs w:val="24"/>
        </w:rPr>
        <w:t>Гарантийные обязательства</w:t>
      </w:r>
      <w:r w:rsidR="00B17989" w:rsidRPr="00FF0C6B">
        <w:rPr>
          <w:b/>
          <w:bCs/>
          <w:sz w:val="24"/>
          <w:szCs w:val="24"/>
        </w:rPr>
        <w:t>.</w:t>
      </w:r>
    </w:p>
    <w:p w:rsidR="00107330" w:rsidRPr="00A27A33" w:rsidRDefault="009B0ADB" w:rsidP="00E72196">
      <w:pPr>
        <w:pStyle w:val="ab"/>
        <w:tabs>
          <w:tab w:val="left" w:pos="567"/>
        </w:tabs>
        <w:ind w:left="0"/>
        <w:jc w:val="both"/>
        <w:rPr>
          <w:sz w:val="24"/>
          <w:szCs w:val="24"/>
        </w:rPr>
      </w:pPr>
      <w:r w:rsidRPr="00A27A33">
        <w:rPr>
          <w:sz w:val="24"/>
          <w:szCs w:val="24"/>
        </w:rPr>
        <w:t>9</w:t>
      </w:r>
      <w:r w:rsidR="006B65B7" w:rsidRPr="00A27A33">
        <w:rPr>
          <w:sz w:val="24"/>
          <w:szCs w:val="24"/>
        </w:rPr>
        <w:t>.1</w:t>
      </w:r>
      <w:r w:rsidR="00F9622A" w:rsidRPr="00A27A33">
        <w:rPr>
          <w:sz w:val="24"/>
          <w:szCs w:val="24"/>
        </w:rPr>
        <w:t>.</w:t>
      </w:r>
      <w:r w:rsidR="006B65B7" w:rsidRPr="00A27A33">
        <w:rPr>
          <w:sz w:val="24"/>
          <w:szCs w:val="24"/>
        </w:rPr>
        <w:tab/>
      </w:r>
      <w:r w:rsidR="00107330" w:rsidRPr="00A27A33">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72196">
        <w:rPr>
          <w:sz w:val="24"/>
          <w:szCs w:val="24"/>
        </w:rPr>
        <w:t>3</w:t>
      </w:r>
      <w:r w:rsidR="00107330" w:rsidRPr="00A27A33">
        <w:rPr>
          <w:sz w:val="24"/>
          <w:szCs w:val="24"/>
        </w:rPr>
        <w:t xml:space="preserve"> (</w:t>
      </w:r>
      <w:r w:rsidR="00E72196">
        <w:rPr>
          <w:sz w:val="24"/>
          <w:szCs w:val="24"/>
        </w:rPr>
        <w:t>три</w:t>
      </w:r>
      <w:r w:rsidR="00107330" w:rsidRPr="00A27A33">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A27A33">
        <w:rPr>
          <w:sz w:val="24"/>
          <w:szCs w:val="24"/>
        </w:rPr>
        <w:t xml:space="preserve"> период</w:t>
      </w:r>
      <w:r w:rsidR="00107330" w:rsidRPr="00A27A33">
        <w:rPr>
          <w:sz w:val="24"/>
          <w:szCs w:val="24"/>
        </w:rPr>
        <w:t xml:space="preserve">. </w:t>
      </w:r>
    </w:p>
    <w:p w:rsidR="00107330" w:rsidRPr="00A27A33" w:rsidRDefault="00107330" w:rsidP="00E72196">
      <w:pPr>
        <w:pStyle w:val="ab"/>
        <w:tabs>
          <w:tab w:val="left" w:pos="567"/>
        </w:tabs>
        <w:ind w:left="0"/>
        <w:jc w:val="both"/>
        <w:rPr>
          <w:sz w:val="24"/>
          <w:szCs w:val="24"/>
        </w:rPr>
      </w:pPr>
      <w:r w:rsidRPr="00A27A33">
        <w:rPr>
          <w:sz w:val="24"/>
          <w:szCs w:val="24"/>
        </w:rPr>
        <w:t xml:space="preserve">9.2. Если в течение гарантийного срока обнаружатся дефекты, препятствующие нормальной эксплуатации и использованию результата работы, указанного в </w:t>
      </w:r>
      <w:r w:rsidRPr="00FF0C6B">
        <w:rPr>
          <w:sz w:val="24"/>
          <w:szCs w:val="24"/>
        </w:rPr>
        <w:t>пункте 2 ТЗ,</w:t>
      </w:r>
      <w:r w:rsidRPr="00A27A33">
        <w:rPr>
          <w:sz w:val="24"/>
          <w:szCs w:val="24"/>
        </w:rPr>
        <w:t xml:space="preserve">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A27A33">
        <w:rPr>
          <w:sz w:val="24"/>
          <w:szCs w:val="24"/>
        </w:rPr>
        <w:lastRenderedPageBreak/>
        <w:t>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07330" w:rsidRPr="00A27A33" w:rsidRDefault="00107330" w:rsidP="00E72196">
      <w:pPr>
        <w:pStyle w:val="ab"/>
        <w:tabs>
          <w:tab w:val="left" w:pos="567"/>
        </w:tabs>
        <w:ind w:left="0"/>
        <w:jc w:val="both"/>
        <w:rPr>
          <w:sz w:val="24"/>
          <w:szCs w:val="24"/>
        </w:rPr>
      </w:pPr>
      <w:r w:rsidRPr="00A27A33">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F9622A" w:rsidRPr="00F9622A" w:rsidRDefault="00107330" w:rsidP="00E72196">
      <w:pPr>
        <w:pStyle w:val="ab"/>
        <w:tabs>
          <w:tab w:val="left" w:pos="567"/>
        </w:tabs>
        <w:ind w:left="0"/>
        <w:jc w:val="both"/>
        <w:rPr>
          <w:sz w:val="24"/>
          <w:szCs w:val="24"/>
        </w:rPr>
      </w:pPr>
      <w:r w:rsidRPr="00A27A33">
        <w:rPr>
          <w:sz w:val="24"/>
          <w:szCs w:val="24"/>
        </w:rP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w:t>
      </w:r>
      <w:r w:rsidRPr="00A47D5F">
        <w:rPr>
          <w:sz w:val="24"/>
          <w:szCs w:val="24"/>
        </w:rPr>
        <w:t xml:space="preserve"> причиненные убытки</w:t>
      </w:r>
      <w:r w:rsidR="00F9622A" w:rsidRPr="00F9622A">
        <w:rPr>
          <w:sz w:val="24"/>
          <w:szCs w:val="24"/>
        </w:rPr>
        <w:t xml:space="preserve">. </w:t>
      </w:r>
    </w:p>
    <w:p w:rsidR="00B17989" w:rsidRDefault="00DD286E" w:rsidP="00E72196">
      <w:pPr>
        <w:tabs>
          <w:tab w:val="left" w:pos="567"/>
        </w:tabs>
        <w:jc w:val="both"/>
        <w:rPr>
          <w:b/>
        </w:rPr>
      </w:pPr>
      <w:r w:rsidRPr="00E30A36">
        <w:rPr>
          <w:b/>
        </w:rPr>
        <w:t xml:space="preserve"> </w:t>
      </w:r>
    </w:p>
    <w:p w:rsidR="00D2243D" w:rsidRDefault="00D2243D" w:rsidP="00E72196">
      <w:pPr>
        <w:tabs>
          <w:tab w:val="left" w:pos="567"/>
        </w:tabs>
        <w:jc w:val="both"/>
        <w:rPr>
          <w:b/>
        </w:rPr>
      </w:pPr>
    </w:p>
    <w:p w:rsidR="00850526" w:rsidRDefault="00850526" w:rsidP="00E72196">
      <w:pPr>
        <w:tabs>
          <w:tab w:val="left" w:pos="567"/>
        </w:tabs>
        <w:jc w:val="both"/>
        <w:rPr>
          <w:b/>
        </w:rPr>
      </w:pPr>
    </w:p>
    <w:p w:rsidR="00850526" w:rsidRDefault="00850526" w:rsidP="00E72196">
      <w:pPr>
        <w:tabs>
          <w:tab w:val="left" w:pos="567"/>
        </w:tabs>
        <w:jc w:val="both"/>
        <w:rPr>
          <w:b/>
        </w:rPr>
      </w:pPr>
    </w:p>
    <w:p w:rsidR="000E0BBF" w:rsidRDefault="000E0BBF" w:rsidP="00E72196">
      <w:pPr>
        <w:tabs>
          <w:tab w:val="left" w:pos="567"/>
        </w:tabs>
        <w:jc w:val="both"/>
        <w:rPr>
          <w:b/>
        </w:rPr>
      </w:pPr>
    </w:p>
    <w:p w:rsidR="003A2688" w:rsidRDefault="00850526" w:rsidP="00E72196">
      <w:pPr>
        <w:tabs>
          <w:tab w:val="left" w:pos="567"/>
        </w:tabs>
        <w:jc w:val="both"/>
        <w:rPr>
          <w:sz w:val="20"/>
          <w:szCs w:val="20"/>
        </w:rPr>
      </w:pPr>
      <w:r>
        <w:rPr>
          <w:b/>
        </w:rPr>
        <w:t>Начальник СПС                                                                                                     Юрьев С.Н.</w:t>
      </w:r>
    </w:p>
    <w:p w:rsidR="00D2243D" w:rsidRDefault="00D2243D"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191E6E" w:rsidRDefault="00191E6E" w:rsidP="00E72196">
      <w:pPr>
        <w:tabs>
          <w:tab w:val="left" w:pos="567"/>
        </w:tabs>
        <w:jc w:val="right"/>
        <w:rPr>
          <w:sz w:val="26"/>
          <w:szCs w:val="26"/>
        </w:rPr>
      </w:pPr>
    </w:p>
    <w:p w:rsidR="00470C9A" w:rsidRDefault="00470C9A" w:rsidP="00E72196">
      <w:pPr>
        <w:tabs>
          <w:tab w:val="left" w:pos="567"/>
        </w:tabs>
        <w:jc w:val="right"/>
        <w:rPr>
          <w:sz w:val="26"/>
          <w:szCs w:val="26"/>
        </w:rPr>
      </w:pPr>
    </w:p>
    <w:p w:rsidR="00107330" w:rsidRDefault="00107330" w:rsidP="00E72196">
      <w:pPr>
        <w:tabs>
          <w:tab w:val="left" w:pos="567"/>
        </w:tabs>
        <w:jc w:val="right"/>
        <w:rPr>
          <w:sz w:val="26"/>
          <w:szCs w:val="26"/>
        </w:rPr>
      </w:pPr>
    </w:p>
    <w:p w:rsidR="00107330" w:rsidRDefault="00107330" w:rsidP="00E72196">
      <w:pPr>
        <w:tabs>
          <w:tab w:val="left" w:pos="567"/>
        </w:tabs>
        <w:jc w:val="right"/>
        <w:rPr>
          <w:sz w:val="26"/>
          <w:szCs w:val="26"/>
        </w:rPr>
      </w:pPr>
    </w:p>
    <w:p w:rsidR="00107330" w:rsidRDefault="00107330" w:rsidP="00E72196">
      <w:pPr>
        <w:tabs>
          <w:tab w:val="left" w:pos="567"/>
        </w:tabs>
        <w:jc w:val="right"/>
        <w:rPr>
          <w:sz w:val="26"/>
          <w:szCs w:val="26"/>
        </w:rPr>
      </w:pPr>
    </w:p>
    <w:p w:rsidR="00107330" w:rsidRDefault="00107330" w:rsidP="00E72196">
      <w:pPr>
        <w:tabs>
          <w:tab w:val="left" w:pos="567"/>
        </w:tabs>
        <w:jc w:val="right"/>
        <w:rPr>
          <w:sz w:val="26"/>
          <w:szCs w:val="26"/>
        </w:rPr>
      </w:pPr>
    </w:p>
    <w:p w:rsidR="00107330" w:rsidRDefault="00107330" w:rsidP="00E72196">
      <w:pPr>
        <w:tabs>
          <w:tab w:val="left" w:pos="567"/>
        </w:tabs>
        <w:jc w:val="right"/>
        <w:rPr>
          <w:sz w:val="26"/>
          <w:szCs w:val="26"/>
        </w:rPr>
      </w:pPr>
    </w:p>
    <w:p w:rsidR="00E2471C" w:rsidRDefault="00C1248A" w:rsidP="00E72196">
      <w:pPr>
        <w:tabs>
          <w:tab w:val="left" w:pos="567"/>
        </w:tabs>
        <w:jc w:val="right"/>
        <w:rPr>
          <w:sz w:val="26"/>
          <w:szCs w:val="26"/>
        </w:rPr>
      </w:pPr>
      <w:r>
        <w:rPr>
          <w:sz w:val="26"/>
          <w:szCs w:val="26"/>
        </w:rPr>
        <w:t>Приложение №</w:t>
      </w:r>
      <w:r w:rsidR="00E72196">
        <w:rPr>
          <w:sz w:val="26"/>
          <w:szCs w:val="26"/>
        </w:rPr>
        <w:t xml:space="preserve"> </w:t>
      </w:r>
      <w:r>
        <w:rPr>
          <w:sz w:val="26"/>
          <w:szCs w:val="26"/>
        </w:rPr>
        <w:t>1 к ТЗ</w:t>
      </w:r>
      <w:r w:rsidR="00E2471C">
        <w:rPr>
          <w:sz w:val="26"/>
          <w:szCs w:val="26"/>
        </w:rPr>
        <w:t xml:space="preserve"> на ремонт </w:t>
      </w:r>
    </w:p>
    <w:p w:rsidR="00C1248A" w:rsidRDefault="00E2471C" w:rsidP="00E72196">
      <w:pPr>
        <w:tabs>
          <w:tab w:val="left" w:pos="567"/>
        </w:tabs>
        <w:jc w:val="right"/>
        <w:rPr>
          <w:sz w:val="26"/>
          <w:szCs w:val="26"/>
        </w:rPr>
      </w:pPr>
      <w:r>
        <w:rPr>
          <w:sz w:val="26"/>
          <w:szCs w:val="26"/>
        </w:rPr>
        <w:t>масляных выключателей 35-110 кВ</w:t>
      </w:r>
    </w:p>
    <w:p w:rsidR="00C1248A" w:rsidRDefault="00C1248A" w:rsidP="00E72196">
      <w:pPr>
        <w:tabs>
          <w:tab w:val="left" w:pos="567"/>
        </w:tabs>
        <w:jc w:val="right"/>
        <w:rPr>
          <w:sz w:val="26"/>
          <w:szCs w:val="26"/>
        </w:rPr>
      </w:pPr>
    </w:p>
    <w:p w:rsidR="000503C6" w:rsidRPr="0079739B" w:rsidRDefault="000503C6" w:rsidP="000503C6">
      <w:pPr>
        <w:tabs>
          <w:tab w:val="left" w:pos="567"/>
        </w:tabs>
        <w:jc w:val="center"/>
        <w:rPr>
          <w:b/>
        </w:rPr>
      </w:pPr>
      <w:r>
        <w:rPr>
          <w:b/>
        </w:rPr>
        <w:t xml:space="preserve">Объём работ по </w:t>
      </w:r>
      <w:r w:rsidRPr="00386CC0">
        <w:rPr>
          <w:b/>
        </w:rPr>
        <w:t>ремонту</w:t>
      </w:r>
      <w:r>
        <w:rPr>
          <w:b/>
        </w:rPr>
        <w:t xml:space="preserve"> </w:t>
      </w:r>
      <w:r w:rsidRPr="0079739B">
        <w:rPr>
          <w:b/>
        </w:rPr>
        <w:t xml:space="preserve">выключателя типа </w:t>
      </w:r>
      <w:r w:rsidRPr="000503C6">
        <w:rPr>
          <w:b/>
        </w:rPr>
        <w:t>ММО-110/1250/20 с ЗПМ 70000</w:t>
      </w:r>
    </w:p>
    <w:p w:rsidR="000503C6" w:rsidRPr="00386CC0" w:rsidRDefault="000503C6" w:rsidP="000503C6">
      <w:pPr>
        <w:tabs>
          <w:tab w:val="left" w:pos="567"/>
        </w:tabs>
        <w:jc w:val="center"/>
        <w:rPr>
          <w:b/>
        </w:rPr>
      </w:pPr>
      <w:r w:rsidRPr="000503C6">
        <w:rPr>
          <w:b/>
        </w:rPr>
        <w:t>В-110 Т-1 ПС 110кВ Грибановка (ПС 110 кВ Грибановка)</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57"/>
        <w:gridCol w:w="1111"/>
        <w:gridCol w:w="1417"/>
      </w:tblGrid>
      <w:tr w:rsidR="000503C6" w:rsidRPr="00AB7011" w:rsidTr="00C36F18">
        <w:trPr>
          <w:trHeight w:val="390"/>
        </w:trPr>
        <w:tc>
          <w:tcPr>
            <w:tcW w:w="567" w:type="dxa"/>
            <w:vMerge w:val="restart"/>
            <w:shd w:val="clear" w:color="auto" w:fill="auto"/>
            <w:vAlign w:val="center"/>
            <w:hideMark/>
          </w:tcPr>
          <w:p w:rsidR="000503C6" w:rsidRPr="00AB7011" w:rsidRDefault="000503C6" w:rsidP="00C36F18">
            <w:pPr>
              <w:jc w:val="center"/>
              <w:rPr>
                <w:szCs w:val="18"/>
              </w:rPr>
            </w:pPr>
            <w:r w:rsidRPr="00AB7011">
              <w:rPr>
                <w:szCs w:val="18"/>
              </w:rPr>
              <w:t>№ пп</w:t>
            </w:r>
          </w:p>
        </w:tc>
        <w:tc>
          <w:tcPr>
            <w:tcW w:w="6857" w:type="dxa"/>
            <w:vMerge w:val="restart"/>
            <w:shd w:val="clear" w:color="auto" w:fill="auto"/>
            <w:vAlign w:val="center"/>
            <w:hideMark/>
          </w:tcPr>
          <w:p w:rsidR="000503C6" w:rsidRPr="00AB7011" w:rsidRDefault="000503C6" w:rsidP="00C36F18">
            <w:pPr>
              <w:jc w:val="center"/>
              <w:rPr>
                <w:szCs w:val="18"/>
              </w:rPr>
            </w:pPr>
            <w:r w:rsidRPr="00AB7011">
              <w:rPr>
                <w:szCs w:val="18"/>
              </w:rPr>
              <w:t>Наименование</w:t>
            </w:r>
          </w:p>
        </w:tc>
        <w:tc>
          <w:tcPr>
            <w:tcW w:w="1111" w:type="dxa"/>
            <w:vMerge w:val="restart"/>
            <w:shd w:val="clear" w:color="auto" w:fill="auto"/>
            <w:vAlign w:val="center"/>
            <w:hideMark/>
          </w:tcPr>
          <w:p w:rsidR="000503C6" w:rsidRPr="00AB7011" w:rsidRDefault="000503C6" w:rsidP="00C36F18">
            <w:pPr>
              <w:jc w:val="center"/>
              <w:rPr>
                <w:szCs w:val="18"/>
              </w:rPr>
            </w:pPr>
            <w:r w:rsidRPr="00AB7011">
              <w:rPr>
                <w:szCs w:val="18"/>
              </w:rPr>
              <w:t>Ед. изм.</w:t>
            </w:r>
          </w:p>
        </w:tc>
        <w:tc>
          <w:tcPr>
            <w:tcW w:w="1417" w:type="dxa"/>
            <w:vMerge w:val="restart"/>
            <w:shd w:val="clear" w:color="auto" w:fill="auto"/>
            <w:vAlign w:val="center"/>
            <w:hideMark/>
          </w:tcPr>
          <w:p w:rsidR="000503C6" w:rsidRPr="00AB7011" w:rsidRDefault="000503C6" w:rsidP="00C36F18">
            <w:pPr>
              <w:jc w:val="center"/>
              <w:rPr>
                <w:szCs w:val="18"/>
              </w:rPr>
            </w:pPr>
            <w:r w:rsidRPr="00AB7011">
              <w:rPr>
                <w:szCs w:val="18"/>
              </w:rPr>
              <w:t>Количество</w:t>
            </w:r>
          </w:p>
        </w:tc>
      </w:tr>
      <w:tr w:rsidR="000503C6" w:rsidRPr="00AB7011" w:rsidTr="00C36F18">
        <w:trPr>
          <w:trHeight w:val="375"/>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0503C6" w:rsidRPr="00AB7011" w:rsidTr="00C36F18">
        <w:trPr>
          <w:trHeight w:val="450"/>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1.</w:t>
            </w:r>
          </w:p>
        </w:tc>
        <w:tc>
          <w:tcPr>
            <w:tcW w:w="6857" w:type="dxa"/>
            <w:shd w:val="clear" w:color="auto" w:fill="auto"/>
          </w:tcPr>
          <w:p w:rsidR="00C5184D" w:rsidRPr="002B065B" w:rsidRDefault="00C5184D" w:rsidP="00C5184D">
            <w:pPr>
              <w:rPr>
                <w:color w:val="000000"/>
                <w:szCs w:val="18"/>
              </w:rPr>
            </w:pPr>
            <w:r w:rsidRPr="002B065B">
              <w:rPr>
                <w:color w:val="000000"/>
                <w:szCs w:val="18"/>
              </w:rPr>
              <w:t>Расшиновка и ошиновка выключателя.</w:t>
            </w:r>
          </w:p>
        </w:tc>
        <w:tc>
          <w:tcPr>
            <w:tcW w:w="1111" w:type="dxa"/>
            <w:shd w:val="clear" w:color="auto" w:fill="auto"/>
            <w:vAlign w:val="center"/>
          </w:tcPr>
          <w:p w:rsidR="00C5184D" w:rsidRPr="002B065B" w:rsidRDefault="00C5184D"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C5184D" w:rsidP="00C36F18">
            <w:pPr>
              <w:jc w:val="center"/>
              <w:rPr>
                <w:color w:val="000000"/>
                <w:szCs w:val="16"/>
              </w:rPr>
            </w:pPr>
            <w:r w:rsidRPr="002B065B">
              <w:rPr>
                <w:color w:val="000000"/>
                <w:szCs w:val="16"/>
              </w:rPr>
              <w:t>1</w:t>
            </w:r>
          </w:p>
        </w:tc>
      </w:tr>
      <w:tr w:rsidR="00B3664C" w:rsidRPr="006500B8" w:rsidTr="00C36F18">
        <w:trPr>
          <w:trHeight w:val="335"/>
        </w:trPr>
        <w:tc>
          <w:tcPr>
            <w:tcW w:w="567" w:type="dxa"/>
            <w:shd w:val="clear" w:color="auto" w:fill="auto"/>
            <w:noWrap/>
          </w:tcPr>
          <w:p w:rsidR="00B3664C" w:rsidRPr="002B065B" w:rsidRDefault="006500B8" w:rsidP="00C36F18">
            <w:pPr>
              <w:jc w:val="center"/>
              <w:rPr>
                <w:color w:val="000000"/>
                <w:szCs w:val="18"/>
              </w:rPr>
            </w:pPr>
            <w:r w:rsidRPr="002B065B">
              <w:rPr>
                <w:color w:val="000000"/>
                <w:szCs w:val="18"/>
              </w:rPr>
              <w:t>2.</w:t>
            </w:r>
          </w:p>
        </w:tc>
        <w:tc>
          <w:tcPr>
            <w:tcW w:w="6857" w:type="dxa"/>
            <w:shd w:val="clear" w:color="auto" w:fill="auto"/>
          </w:tcPr>
          <w:p w:rsidR="00B3664C" w:rsidRPr="001032A7" w:rsidRDefault="001032A7" w:rsidP="00176C99">
            <w:pPr>
              <w:rPr>
                <w:szCs w:val="18"/>
              </w:rPr>
            </w:pPr>
            <w:r w:rsidRPr="001032A7">
              <w:t>Ремонт выключателя с заменой дефектных дет</w:t>
            </w:r>
            <w:r w:rsidR="00176C99">
              <w:t>а</w:t>
            </w:r>
            <w:r w:rsidRPr="001032A7">
              <w:t>лей</w:t>
            </w:r>
          </w:p>
        </w:tc>
        <w:tc>
          <w:tcPr>
            <w:tcW w:w="1111" w:type="dxa"/>
            <w:shd w:val="clear" w:color="auto" w:fill="auto"/>
            <w:vAlign w:val="center"/>
          </w:tcPr>
          <w:p w:rsidR="00B3664C" w:rsidRPr="002B065B" w:rsidRDefault="00B3664C" w:rsidP="00C36F18">
            <w:pPr>
              <w:jc w:val="center"/>
              <w:rPr>
                <w:color w:val="000000"/>
                <w:szCs w:val="18"/>
              </w:rPr>
            </w:pPr>
            <w:r w:rsidRPr="006500B8">
              <w:rPr>
                <w:color w:val="000000"/>
                <w:szCs w:val="18"/>
              </w:rPr>
              <w:t>шт.</w:t>
            </w:r>
          </w:p>
        </w:tc>
        <w:tc>
          <w:tcPr>
            <w:tcW w:w="1417" w:type="dxa"/>
            <w:shd w:val="clear" w:color="auto" w:fill="auto"/>
            <w:vAlign w:val="center"/>
          </w:tcPr>
          <w:p w:rsidR="00B3664C" w:rsidRPr="002B065B" w:rsidRDefault="00B3664C" w:rsidP="00C36F18">
            <w:pPr>
              <w:jc w:val="center"/>
              <w:rPr>
                <w:color w:val="000000"/>
                <w:szCs w:val="16"/>
              </w:rPr>
            </w:pPr>
            <w:r w:rsidRPr="002B065B">
              <w:rPr>
                <w:color w:val="000000"/>
                <w:szCs w:val="16"/>
              </w:rPr>
              <w:t>1</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lastRenderedPageBreak/>
              <w:t>3.</w:t>
            </w:r>
          </w:p>
        </w:tc>
        <w:tc>
          <w:tcPr>
            <w:tcW w:w="6857" w:type="dxa"/>
            <w:shd w:val="clear" w:color="auto" w:fill="auto"/>
          </w:tcPr>
          <w:p w:rsidR="00C5184D" w:rsidRPr="001032A7" w:rsidRDefault="001032A7" w:rsidP="00C36F18">
            <w:pPr>
              <w:rPr>
                <w:szCs w:val="18"/>
              </w:rPr>
            </w:pPr>
            <w:r w:rsidRPr="001032A7">
              <w:t>Замена электромагнитов отключения/включения привода масляного выключателя</w:t>
            </w:r>
          </w:p>
        </w:tc>
        <w:tc>
          <w:tcPr>
            <w:tcW w:w="1111" w:type="dxa"/>
            <w:shd w:val="clear" w:color="auto" w:fill="auto"/>
            <w:vAlign w:val="center"/>
          </w:tcPr>
          <w:p w:rsidR="00C5184D" w:rsidRPr="002B065B" w:rsidRDefault="00C5184D"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C5184D" w:rsidP="00C36F18">
            <w:pPr>
              <w:jc w:val="center"/>
              <w:rPr>
                <w:color w:val="000000"/>
                <w:szCs w:val="16"/>
              </w:rPr>
            </w:pPr>
            <w:r w:rsidRPr="002B065B">
              <w:rPr>
                <w:color w:val="000000"/>
                <w:szCs w:val="16"/>
              </w:rPr>
              <w:t>2</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4.</w:t>
            </w:r>
          </w:p>
        </w:tc>
        <w:tc>
          <w:tcPr>
            <w:tcW w:w="6857" w:type="dxa"/>
            <w:shd w:val="clear" w:color="auto" w:fill="auto"/>
          </w:tcPr>
          <w:p w:rsidR="00C5184D" w:rsidRPr="002B065B" w:rsidRDefault="00C5184D" w:rsidP="00B3664C">
            <w:pPr>
              <w:rPr>
                <w:color w:val="000000"/>
                <w:szCs w:val="18"/>
              </w:rPr>
            </w:pPr>
            <w:r w:rsidRPr="002B065B">
              <w:rPr>
                <w:color w:val="000000"/>
                <w:szCs w:val="18"/>
              </w:rPr>
              <w:t>Замена манометр</w:t>
            </w:r>
            <w:r w:rsidR="00740FE2">
              <w:rPr>
                <w:color w:val="000000"/>
                <w:szCs w:val="18"/>
              </w:rPr>
              <w:t>ов</w:t>
            </w:r>
            <w:r w:rsidR="001032A7">
              <w:rPr>
                <w:color w:val="000000"/>
                <w:szCs w:val="18"/>
              </w:rPr>
              <w:t>, масломерных стекол.</w:t>
            </w:r>
          </w:p>
        </w:tc>
        <w:tc>
          <w:tcPr>
            <w:tcW w:w="1111" w:type="dxa"/>
            <w:shd w:val="clear" w:color="auto" w:fill="auto"/>
            <w:vAlign w:val="center"/>
          </w:tcPr>
          <w:p w:rsidR="00C5184D" w:rsidRPr="002B065B" w:rsidRDefault="00C5184D"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C5184D" w:rsidP="00C36F18">
            <w:pPr>
              <w:jc w:val="center"/>
              <w:rPr>
                <w:color w:val="000000"/>
                <w:szCs w:val="16"/>
              </w:rPr>
            </w:pPr>
            <w:r w:rsidRPr="002B065B">
              <w:rPr>
                <w:color w:val="000000"/>
                <w:szCs w:val="16"/>
              </w:rPr>
              <w:t>6</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5.</w:t>
            </w:r>
          </w:p>
        </w:tc>
        <w:tc>
          <w:tcPr>
            <w:tcW w:w="6857" w:type="dxa"/>
            <w:shd w:val="clear" w:color="auto" w:fill="auto"/>
          </w:tcPr>
          <w:p w:rsidR="00C5184D" w:rsidRPr="002B065B" w:rsidRDefault="00C5184D" w:rsidP="00C5184D">
            <w:pPr>
              <w:rPr>
                <w:color w:val="000000"/>
                <w:szCs w:val="18"/>
              </w:rPr>
            </w:pPr>
            <w:r w:rsidRPr="002B065B">
              <w:rPr>
                <w:color w:val="000000"/>
                <w:szCs w:val="18"/>
              </w:rPr>
              <w:t xml:space="preserve">Ремонт привода </w:t>
            </w:r>
          </w:p>
        </w:tc>
        <w:tc>
          <w:tcPr>
            <w:tcW w:w="1111" w:type="dxa"/>
            <w:shd w:val="clear" w:color="auto" w:fill="auto"/>
            <w:vAlign w:val="center"/>
          </w:tcPr>
          <w:p w:rsidR="00C5184D" w:rsidRPr="002B065B" w:rsidRDefault="00C5184D"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C5184D" w:rsidP="00C36F18">
            <w:pPr>
              <w:jc w:val="center"/>
              <w:rPr>
                <w:color w:val="000000"/>
                <w:szCs w:val="16"/>
              </w:rPr>
            </w:pPr>
            <w:r w:rsidRPr="002B065B">
              <w:rPr>
                <w:color w:val="000000"/>
                <w:szCs w:val="16"/>
              </w:rPr>
              <w:t>1</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6.</w:t>
            </w:r>
          </w:p>
        </w:tc>
        <w:tc>
          <w:tcPr>
            <w:tcW w:w="6857" w:type="dxa"/>
            <w:shd w:val="clear" w:color="auto" w:fill="auto"/>
          </w:tcPr>
          <w:p w:rsidR="00C5184D" w:rsidRPr="002B065B" w:rsidRDefault="00C5184D" w:rsidP="00C36F18">
            <w:pPr>
              <w:rPr>
                <w:color w:val="000000"/>
                <w:szCs w:val="18"/>
              </w:rPr>
            </w:pPr>
            <w:r w:rsidRPr="002B065B">
              <w:rPr>
                <w:color w:val="000000"/>
                <w:szCs w:val="18"/>
              </w:rPr>
              <w:t>Замена двигателя заводки пружин привода</w:t>
            </w:r>
          </w:p>
        </w:tc>
        <w:tc>
          <w:tcPr>
            <w:tcW w:w="1111" w:type="dxa"/>
            <w:shd w:val="clear" w:color="auto" w:fill="auto"/>
            <w:vAlign w:val="center"/>
          </w:tcPr>
          <w:p w:rsidR="00C5184D" w:rsidRPr="002B065B" w:rsidRDefault="00C5184D"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C5184D" w:rsidP="00C36F18">
            <w:pPr>
              <w:jc w:val="center"/>
              <w:rPr>
                <w:color w:val="000000"/>
                <w:szCs w:val="16"/>
              </w:rPr>
            </w:pPr>
            <w:r w:rsidRPr="002B065B">
              <w:rPr>
                <w:color w:val="000000"/>
                <w:szCs w:val="16"/>
              </w:rPr>
              <w:t>1</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7.</w:t>
            </w:r>
          </w:p>
        </w:tc>
        <w:tc>
          <w:tcPr>
            <w:tcW w:w="6857" w:type="dxa"/>
            <w:shd w:val="clear" w:color="auto" w:fill="auto"/>
          </w:tcPr>
          <w:p w:rsidR="00C5184D" w:rsidRPr="002B065B" w:rsidRDefault="0007096E" w:rsidP="00B3664C">
            <w:pPr>
              <w:rPr>
                <w:color w:val="000000"/>
                <w:szCs w:val="18"/>
              </w:rPr>
            </w:pPr>
            <w:r w:rsidRPr="006500B8">
              <w:rPr>
                <w:color w:val="000000"/>
                <w:szCs w:val="18"/>
              </w:rPr>
              <w:t>Замена э</w:t>
            </w:r>
            <w:r w:rsidR="00B3664C" w:rsidRPr="006500B8">
              <w:rPr>
                <w:color w:val="000000"/>
                <w:szCs w:val="18"/>
              </w:rPr>
              <w:t xml:space="preserve">лементов нагрева </w:t>
            </w:r>
            <w:r w:rsidRPr="006500B8">
              <w:rPr>
                <w:color w:val="000000"/>
                <w:szCs w:val="18"/>
              </w:rPr>
              <w:t>(ТЭН)</w:t>
            </w:r>
          </w:p>
        </w:tc>
        <w:tc>
          <w:tcPr>
            <w:tcW w:w="1111" w:type="dxa"/>
            <w:shd w:val="clear" w:color="auto" w:fill="auto"/>
            <w:vAlign w:val="center"/>
          </w:tcPr>
          <w:p w:rsidR="00C5184D" w:rsidRPr="002B065B" w:rsidRDefault="0007096E" w:rsidP="00C36F18">
            <w:pPr>
              <w:jc w:val="center"/>
              <w:rPr>
                <w:color w:val="000000"/>
                <w:szCs w:val="18"/>
              </w:rPr>
            </w:pPr>
            <w:r w:rsidRPr="002B065B">
              <w:rPr>
                <w:color w:val="000000"/>
                <w:szCs w:val="18"/>
              </w:rPr>
              <w:t>шт.</w:t>
            </w:r>
          </w:p>
        </w:tc>
        <w:tc>
          <w:tcPr>
            <w:tcW w:w="1417" w:type="dxa"/>
            <w:shd w:val="clear" w:color="auto" w:fill="auto"/>
            <w:vAlign w:val="center"/>
          </w:tcPr>
          <w:p w:rsidR="00C5184D" w:rsidRPr="002B065B" w:rsidRDefault="00B3664C" w:rsidP="00C36F18">
            <w:pPr>
              <w:jc w:val="center"/>
              <w:rPr>
                <w:color w:val="000000"/>
                <w:szCs w:val="16"/>
              </w:rPr>
            </w:pPr>
            <w:r w:rsidRPr="002B065B">
              <w:rPr>
                <w:color w:val="000000"/>
                <w:szCs w:val="16"/>
              </w:rPr>
              <w:t>3</w:t>
            </w:r>
          </w:p>
        </w:tc>
      </w:tr>
      <w:tr w:rsidR="00C5184D" w:rsidRPr="006500B8" w:rsidTr="00C36F18">
        <w:trPr>
          <w:trHeight w:val="335"/>
        </w:trPr>
        <w:tc>
          <w:tcPr>
            <w:tcW w:w="567" w:type="dxa"/>
            <w:shd w:val="clear" w:color="auto" w:fill="auto"/>
            <w:noWrap/>
          </w:tcPr>
          <w:p w:rsidR="00C5184D" w:rsidRPr="002B065B" w:rsidRDefault="006500B8" w:rsidP="00C36F18">
            <w:pPr>
              <w:jc w:val="center"/>
              <w:rPr>
                <w:color w:val="000000"/>
                <w:szCs w:val="18"/>
              </w:rPr>
            </w:pPr>
            <w:r w:rsidRPr="002B065B">
              <w:rPr>
                <w:color w:val="000000"/>
                <w:szCs w:val="18"/>
              </w:rPr>
              <w:t>8.</w:t>
            </w:r>
          </w:p>
        </w:tc>
        <w:tc>
          <w:tcPr>
            <w:tcW w:w="6857" w:type="dxa"/>
            <w:shd w:val="clear" w:color="auto" w:fill="auto"/>
          </w:tcPr>
          <w:p w:rsidR="00C5184D" w:rsidRPr="002B065B" w:rsidRDefault="0007096E" w:rsidP="00C36F18">
            <w:pPr>
              <w:rPr>
                <w:color w:val="000000"/>
                <w:szCs w:val="18"/>
              </w:rPr>
            </w:pPr>
            <w:r w:rsidRPr="006500B8">
              <w:rPr>
                <w:color w:val="000000"/>
                <w:szCs w:val="18"/>
              </w:rPr>
              <w:t xml:space="preserve">Покраска выключателя </w:t>
            </w:r>
          </w:p>
        </w:tc>
        <w:tc>
          <w:tcPr>
            <w:tcW w:w="1111" w:type="dxa"/>
            <w:shd w:val="clear" w:color="auto" w:fill="auto"/>
            <w:vAlign w:val="center"/>
          </w:tcPr>
          <w:p w:rsidR="00C5184D" w:rsidRPr="002B065B" w:rsidRDefault="0007096E" w:rsidP="00C36F18">
            <w:pPr>
              <w:jc w:val="center"/>
              <w:rPr>
                <w:color w:val="000000"/>
                <w:szCs w:val="18"/>
              </w:rPr>
            </w:pPr>
            <w:r w:rsidRPr="002B065B">
              <w:rPr>
                <w:color w:val="000000"/>
                <w:szCs w:val="18"/>
              </w:rPr>
              <w:t>М2</w:t>
            </w:r>
          </w:p>
        </w:tc>
        <w:tc>
          <w:tcPr>
            <w:tcW w:w="1417" w:type="dxa"/>
            <w:shd w:val="clear" w:color="auto" w:fill="auto"/>
            <w:vAlign w:val="center"/>
          </w:tcPr>
          <w:p w:rsidR="00C5184D" w:rsidRPr="002B065B" w:rsidRDefault="0007096E" w:rsidP="00C36F18">
            <w:pPr>
              <w:jc w:val="center"/>
              <w:rPr>
                <w:color w:val="000000"/>
                <w:szCs w:val="16"/>
              </w:rPr>
            </w:pPr>
            <w:r w:rsidRPr="002B065B">
              <w:rPr>
                <w:color w:val="000000"/>
                <w:szCs w:val="16"/>
              </w:rPr>
              <w:t>10</w:t>
            </w:r>
          </w:p>
        </w:tc>
      </w:tr>
      <w:tr w:rsidR="0007096E" w:rsidRPr="006500B8" w:rsidTr="00C36F18">
        <w:trPr>
          <w:trHeight w:val="335"/>
        </w:trPr>
        <w:tc>
          <w:tcPr>
            <w:tcW w:w="567" w:type="dxa"/>
            <w:shd w:val="clear" w:color="auto" w:fill="auto"/>
            <w:noWrap/>
          </w:tcPr>
          <w:p w:rsidR="0007096E" w:rsidRPr="002B065B" w:rsidRDefault="006500B8" w:rsidP="00C36F18">
            <w:pPr>
              <w:jc w:val="center"/>
              <w:rPr>
                <w:color w:val="000000"/>
                <w:szCs w:val="18"/>
              </w:rPr>
            </w:pPr>
            <w:r w:rsidRPr="002B065B">
              <w:rPr>
                <w:color w:val="000000"/>
                <w:szCs w:val="18"/>
              </w:rPr>
              <w:t>9.</w:t>
            </w:r>
          </w:p>
        </w:tc>
        <w:tc>
          <w:tcPr>
            <w:tcW w:w="6857" w:type="dxa"/>
            <w:shd w:val="clear" w:color="auto" w:fill="auto"/>
          </w:tcPr>
          <w:p w:rsidR="0007096E" w:rsidRPr="002B065B" w:rsidRDefault="0007096E" w:rsidP="00C36F18">
            <w:pPr>
              <w:rPr>
                <w:color w:val="000000"/>
                <w:szCs w:val="18"/>
              </w:rPr>
            </w:pPr>
            <w:r w:rsidRPr="006500B8">
              <w:rPr>
                <w:color w:val="000000"/>
                <w:szCs w:val="18"/>
              </w:rPr>
              <w:t>Покраска выключателя (второй слой)</w:t>
            </w:r>
          </w:p>
        </w:tc>
        <w:tc>
          <w:tcPr>
            <w:tcW w:w="1111" w:type="dxa"/>
            <w:shd w:val="clear" w:color="auto" w:fill="auto"/>
            <w:vAlign w:val="center"/>
          </w:tcPr>
          <w:p w:rsidR="0007096E" w:rsidRPr="002B065B" w:rsidRDefault="0007096E" w:rsidP="002B065B">
            <w:pPr>
              <w:jc w:val="center"/>
              <w:rPr>
                <w:color w:val="000000"/>
                <w:szCs w:val="18"/>
              </w:rPr>
            </w:pPr>
            <w:r w:rsidRPr="002B065B">
              <w:rPr>
                <w:color w:val="000000"/>
                <w:szCs w:val="18"/>
              </w:rPr>
              <w:t>М2</w:t>
            </w:r>
          </w:p>
        </w:tc>
        <w:tc>
          <w:tcPr>
            <w:tcW w:w="1417" w:type="dxa"/>
            <w:shd w:val="clear" w:color="auto" w:fill="auto"/>
            <w:vAlign w:val="center"/>
          </w:tcPr>
          <w:p w:rsidR="0007096E" w:rsidRPr="002B065B" w:rsidRDefault="0007096E" w:rsidP="002B065B">
            <w:pPr>
              <w:jc w:val="center"/>
              <w:rPr>
                <w:color w:val="000000"/>
                <w:szCs w:val="16"/>
              </w:rPr>
            </w:pPr>
            <w:r w:rsidRPr="002B065B">
              <w:rPr>
                <w:color w:val="000000"/>
                <w:szCs w:val="16"/>
              </w:rPr>
              <w:t>10</w:t>
            </w:r>
          </w:p>
        </w:tc>
      </w:tr>
      <w:tr w:rsidR="000503C6" w:rsidRPr="006500B8" w:rsidTr="0007096E">
        <w:trPr>
          <w:trHeight w:val="335"/>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10.</w:t>
            </w:r>
          </w:p>
        </w:tc>
        <w:tc>
          <w:tcPr>
            <w:tcW w:w="6857" w:type="dxa"/>
            <w:shd w:val="clear" w:color="auto" w:fill="auto"/>
          </w:tcPr>
          <w:p w:rsidR="000503C6" w:rsidRPr="002B065B" w:rsidRDefault="0007096E" w:rsidP="00FF0C6B">
            <w:pPr>
              <w:rPr>
                <w:color w:val="000000"/>
                <w:szCs w:val="18"/>
              </w:rPr>
            </w:pPr>
            <w:r w:rsidRPr="006500B8">
              <w:rPr>
                <w:color w:val="000000"/>
                <w:szCs w:val="18"/>
              </w:rPr>
              <w:t>Замена контактов б</w:t>
            </w:r>
            <w:r w:rsidR="00FF0C6B">
              <w:rPr>
                <w:color w:val="000000"/>
                <w:szCs w:val="18"/>
              </w:rPr>
              <w:t>л</w:t>
            </w:r>
            <w:r w:rsidRPr="006500B8">
              <w:rPr>
                <w:color w:val="000000"/>
                <w:szCs w:val="18"/>
              </w:rPr>
              <w:t>окировочных КСА-1-12</w:t>
            </w:r>
          </w:p>
        </w:tc>
        <w:tc>
          <w:tcPr>
            <w:tcW w:w="1111" w:type="dxa"/>
            <w:shd w:val="clear" w:color="auto" w:fill="auto"/>
            <w:vAlign w:val="center"/>
          </w:tcPr>
          <w:p w:rsidR="000503C6" w:rsidRPr="002B065B" w:rsidRDefault="0007096E" w:rsidP="00C36F18">
            <w:pPr>
              <w:jc w:val="center"/>
              <w:rPr>
                <w:color w:val="000000"/>
                <w:szCs w:val="18"/>
              </w:rPr>
            </w:pPr>
            <w:r w:rsidRPr="002B065B">
              <w:rPr>
                <w:color w:val="000000"/>
                <w:szCs w:val="18"/>
              </w:rPr>
              <w:t>шт.</w:t>
            </w:r>
          </w:p>
        </w:tc>
        <w:tc>
          <w:tcPr>
            <w:tcW w:w="1417" w:type="dxa"/>
            <w:shd w:val="clear" w:color="auto" w:fill="auto"/>
            <w:vAlign w:val="center"/>
          </w:tcPr>
          <w:p w:rsidR="000503C6" w:rsidRPr="002B065B" w:rsidRDefault="0007096E" w:rsidP="00C36F18">
            <w:pPr>
              <w:jc w:val="center"/>
              <w:rPr>
                <w:color w:val="000000"/>
                <w:szCs w:val="16"/>
              </w:rPr>
            </w:pPr>
            <w:r w:rsidRPr="002B065B">
              <w:rPr>
                <w:color w:val="000000"/>
                <w:szCs w:val="16"/>
              </w:rPr>
              <w:t>2</w:t>
            </w:r>
          </w:p>
        </w:tc>
      </w:tr>
      <w:tr w:rsidR="000503C6" w:rsidRPr="006500B8" w:rsidTr="0007096E">
        <w:trPr>
          <w:trHeight w:val="265"/>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11.</w:t>
            </w:r>
          </w:p>
        </w:tc>
        <w:tc>
          <w:tcPr>
            <w:tcW w:w="6857" w:type="dxa"/>
            <w:shd w:val="clear" w:color="auto" w:fill="auto"/>
          </w:tcPr>
          <w:p w:rsidR="000503C6" w:rsidRPr="002B065B" w:rsidRDefault="0007096E" w:rsidP="00C36F18">
            <w:pPr>
              <w:rPr>
                <w:color w:val="000000"/>
                <w:szCs w:val="18"/>
              </w:rPr>
            </w:pPr>
            <w:r w:rsidRPr="006500B8">
              <w:rPr>
                <w:color w:val="000000"/>
                <w:szCs w:val="18"/>
              </w:rPr>
              <w:t>З</w:t>
            </w:r>
            <w:r w:rsidR="00740FE2">
              <w:rPr>
                <w:color w:val="000000"/>
                <w:szCs w:val="18"/>
              </w:rPr>
              <w:t>амена кранов для слива масла.</w:t>
            </w:r>
          </w:p>
        </w:tc>
        <w:tc>
          <w:tcPr>
            <w:tcW w:w="1111" w:type="dxa"/>
            <w:shd w:val="clear" w:color="auto" w:fill="auto"/>
            <w:vAlign w:val="center"/>
          </w:tcPr>
          <w:p w:rsidR="000503C6" w:rsidRPr="002B065B" w:rsidRDefault="0007096E" w:rsidP="00C36F18">
            <w:pPr>
              <w:jc w:val="center"/>
              <w:rPr>
                <w:color w:val="000000"/>
                <w:szCs w:val="18"/>
              </w:rPr>
            </w:pPr>
            <w:r w:rsidRPr="002B065B">
              <w:rPr>
                <w:color w:val="000000"/>
                <w:szCs w:val="18"/>
              </w:rPr>
              <w:t>шт.</w:t>
            </w:r>
          </w:p>
        </w:tc>
        <w:tc>
          <w:tcPr>
            <w:tcW w:w="1417" w:type="dxa"/>
            <w:shd w:val="clear" w:color="auto" w:fill="auto"/>
            <w:vAlign w:val="center"/>
          </w:tcPr>
          <w:p w:rsidR="000503C6" w:rsidRPr="002B065B" w:rsidRDefault="00740FE2" w:rsidP="00C36F18">
            <w:pPr>
              <w:jc w:val="center"/>
              <w:rPr>
                <w:color w:val="000000"/>
                <w:szCs w:val="16"/>
              </w:rPr>
            </w:pPr>
            <w:r>
              <w:rPr>
                <w:color w:val="000000"/>
                <w:szCs w:val="16"/>
              </w:rPr>
              <w:t>9</w:t>
            </w:r>
          </w:p>
        </w:tc>
      </w:tr>
      <w:tr w:rsidR="000503C6" w:rsidRPr="006500B8" w:rsidTr="0007096E">
        <w:trPr>
          <w:trHeight w:val="277"/>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12.</w:t>
            </w:r>
          </w:p>
        </w:tc>
        <w:tc>
          <w:tcPr>
            <w:tcW w:w="6857" w:type="dxa"/>
            <w:shd w:val="clear" w:color="auto" w:fill="auto"/>
          </w:tcPr>
          <w:p w:rsidR="000503C6" w:rsidRPr="002B065B" w:rsidRDefault="0007096E" w:rsidP="00C36F18">
            <w:pPr>
              <w:rPr>
                <w:color w:val="000000"/>
                <w:szCs w:val="18"/>
              </w:rPr>
            </w:pPr>
            <w:r w:rsidRPr="006500B8">
              <w:rPr>
                <w:color w:val="000000"/>
                <w:szCs w:val="18"/>
              </w:rPr>
              <w:t>Замена магнитного пускателя, тип П6-121</w:t>
            </w:r>
          </w:p>
        </w:tc>
        <w:tc>
          <w:tcPr>
            <w:tcW w:w="1111" w:type="dxa"/>
            <w:shd w:val="clear" w:color="auto" w:fill="auto"/>
            <w:vAlign w:val="center"/>
          </w:tcPr>
          <w:p w:rsidR="000503C6" w:rsidRPr="002B065B" w:rsidRDefault="0007096E" w:rsidP="00C36F18">
            <w:pPr>
              <w:jc w:val="center"/>
              <w:rPr>
                <w:color w:val="000000"/>
                <w:szCs w:val="18"/>
              </w:rPr>
            </w:pPr>
            <w:r w:rsidRPr="006500B8">
              <w:rPr>
                <w:color w:val="000000"/>
                <w:szCs w:val="18"/>
              </w:rPr>
              <w:t>шт.</w:t>
            </w:r>
          </w:p>
        </w:tc>
        <w:tc>
          <w:tcPr>
            <w:tcW w:w="1417" w:type="dxa"/>
            <w:shd w:val="clear" w:color="auto" w:fill="auto"/>
            <w:vAlign w:val="center"/>
          </w:tcPr>
          <w:p w:rsidR="000503C6" w:rsidRPr="002B065B" w:rsidRDefault="0007096E" w:rsidP="00C36F18">
            <w:pPr>
              <w:jc w:val="center"/>
              <w:rPr>
                <w:color w:val="000000"/>
                <w:szCs w:val="16"/>
              </w:rPr>
            </w:pPr>
            <w:r w:rsidRPr="002B065B">
              <w:rPr>
                <w:color w:val="000000"/>
                <w:szCs w:val="16"/>
              </w:rPr>
              <w:t>1</w:t>
            </w:r>
          </w:p>
        </w:tc>
      </w:tr>
      <w:tr w:rsidR="000503C6" w:rsidRPr="006500B8" w:rsidTr="0007096E">
        <w:trPr>
          <w:trHeight w:val="281"/>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13.</w:t>
            </w:r>
          </w:p>
        </w:tc>
        <w:tc>
          <w:tcPr>
            <w:tcW w:w="6857" w:type="dxa"/>
            <w:shd w:val="clear" w:color="auto" w:fill="auto"/>
          </w:tcPr>
          <w:p w:rsidR="000503C6" w:rsidRPr="002B065B" w:rsidRDefault="0007096E" w:rsidP="00C36F18">
            <w:pPr>
              <w:rPr>
                <w:color w:val="000000"/>
                <w:szCs w:val="18"/>
              </w:rPr>
            </w:pPr>
            <w:r w:rsidRPr="006500B8">
              <w:rPr>
                <w:color w:val="000000"/>
                <w:szCs w:val="18"/>
              </w:rPr>
              <w:t>Замена силового ка</w:t>
            </w:r>
            <w:r w:rsidR="00B3664C" w:rsidRPr="006500B8">
              <w:rPr>
                <w:color w:val="000000"/>
                <w:szCs w:val="18"/>
              </w:rPr>
              <w:t xml:space="preserve">беля </w:t>
            </w:r>
            <w:r w:rsidRPr="006500B8">
              <w:rPr>
                <w:color w:val="000000"/>
                <w:szCs w:val="18"/>
              </w:rPr>
              <w:t>в трубах, блоках и в коробах ВВГЭнг 4х2,5, ВВГнг 4*1,5</w:t>
            </w:r>
          </w:p>
        </w:tc>
        <w:tc>
          <w:tcPr>
            <w:tcW w:w="1111" w:type="dxa"/>
            <w:shd w:val="clear" w:color="auto" w:fill="auto"/>
            <w:vAlign w:val="center"/>
          </w:tcPr>
          <w:p w:rsidR="000503C6" w:rsidRPr="002B065B" w:rsidRDefault="00B3664C" w:rsidP="00C36F18">
            <w:pPr>
              <w:jc w:val="center"/>
              <w:rPr>
                <w:color w:val="000000"/>
                <w:szCs w:val="18"/>
              </w:rPr>
            </w:pPr>
            <w:r w:rsidRPr="002B065B">
              <w:rPr>
                <w:color w:val="000000"/>
                <w:szCs w:val="18"/>
              </w:rPr>
              <w:t>м</w:t>
            </w:r>
          </w:p>
        </w:tc>
        <w:tc>
          <w:tcPr>
            <w:tcW w:w="1417" w:type="dxa"/>
            <w:shd w:val="clear" w:color="auto" w:fill="auto"/>
            <w:vAlign w:val="center"/>
          </w:tcPr>
          <w:p w:rsidR="000503C6" w:rsidRPr="002B065B" w:rsidRDefault="00B3664C" w:rsidP="00C36F18">
            <w:pPr>
              <w:jc w:val="center"/>
              <w:rPr>
                <w:color w:val="000000"/>
                <w:szCs w:val="16"/>
              </w:rPr>
            </w:pPr>
            <w:r w:rsidRPr="002B065B">
              <w:rPr>
                <w:color w:val="000000"/>
                <w:szCs w:val="16"/>
              </w:rPr>
              <w:t>280</w:t>
            </w:r>
          </w:p>
        </w:tc>
      </w:tr>
      <w:tr w:rsidR="000503C6" w:rsidRPr="006500B8" w:rsidTr="0007096E">
        <w:trPr>
          <w:trHeight w:val="201"/>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14.</w:t>
            </w:r>
          </w:p>
        </w:tc>
        <w:tc>
          <w:tcPr>
            <w:tcW w:w="6857" w:type="dxa"/>
            <w:shd w:val="clear" w:color="auto" w:fill="auto"/>
          </w:tcPr>
          <w:p w:rsidR="000503C6" w:rsidRPr="002B065B" w:rsidRDefault="009F40E6" w:rsidP="00C36F18">
            <w:pPr>
              <w:rPr>
                <w:color w:val="000000"/>
                <w:szCs w:val="18"/>
              </w:rPr>
            </w:pPr>
            <w:r>
              <w:rPr>
                <w:color w:val="000000"/>
                <w:szCs w:val="18"/>
              </w:rPr>
              <w:t>Замена контрольного кабеля</w:t>
            </w:r>
            <w:r w:rsidR="0007096E" w:rsidRPr="006500B8">
              <w:rPr>
                <w:color w:val="000000"/>
                <w:szCs w:val="18"/>
              </w:rPr>
              <w:t xml:space="preserve"> в т</w:t>
            </w:r>
            <w:r w:rsidR="00B3664C" w:rsidRPr="006500B8">
              <w:rPr>
                <w:color w:val="000000"/>
                <w:szCs w:val="18"/>
              </w:rPr>
              <w:t xml:space="preserve">рубах, блоках и в коробах </w:t>
            </w:r>
            <w:r w:rsidR="0007096E" w:rsidRPr="006500B8">
              <w:rPr>
                <w:color w:val="000000"/>
                <w:szCs w:val="18"/>
              </w:rPr>
              <w:t>КВВГЭнг 7х2,5, КВВГЭнг 7х1,5</w:t>
            </w:r>
          </w:p>
        </w:tc>
        <w:tc>
          <w:tcPr>
            <w:tcW w:w="1111" w:type="dxa"/>
            <w:shd w:val="clear" w:color="auto" w:fill="auto"/>
            <w:vAlign w:val="center"/>
          </w:tcPr>
          <w:p w:rsidR="000503C6" w:rsidRPr="002B065B" w:rsidRDefault="00B3664C" w:rsidP="00C36F18">
            <w:pPr>
              <w:jc w:val="center"/>
              <w:rPr>
                <w:color w:val="000000"/>
                <w:szCs w:val="18"/>
              </w:rPr>
            </w:pPr>
            <w:r w:rsidRPr="002B065B">
              <w:rPr>
                <w:color w:val="000000"/>
                <w:szCs w:val="18"/>
              </w:rPr>
              <w:t>м</w:t>
            </w:r>
          </w:p>
        </w:tc>
        <w:tc>
          <w:tcPr>
            <w:tcW w:w="1417" w:type="dxa"/>
            <w:shd w:val="clear" w:color="auto" w:fill="auto"/>
            <w:vAlign w:val="center"/>
          </w:tcPr>
          <w:p w:rsidR="000503C6" w:rsidRPr="002B065B" w:rsidRDefault="00B3664C" w:rsidP="00C36F18">
            <w:pPr>
              <w:jc w:val="center"/>
              <w:rPr>
                <w:color w:val="000000"/>
                <w:szCs w:val="16"/>
              </w:rPr>
            </w:pPr>
            <w:r w:rsidRPr="002B065B">
              <w:rPr>
                <w:color w:val="000000"/>
                <w:szCs w:val="16"/>
              </w:rPr>
              <w:t>240</w:t>
            </w:r>
          </w:p>
        </w:tc>
      </w:tr>
      <w:tr w:rsidR="000503C6" w:rsidRPr="006500B8" w:rsidTr="0007096E">
        <w:trPr>
          <w:trHeight w:val="333"/>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15.</w:t>
            </w:r>
          </w:p>
        </w:tc>
        <w:tc>
          <w:tcPr>
            <w:tcW w:w="6857" w:type="dxa"/>
            <w:shd w:val="clear" w:color="auto" w:fill="auto"/>
          </w:tcPr>
          <w:p w:rsidR="000503C6" w:rsidRPr="002B065B" w:rsidRDefault="0007096E" w:rsidP="0007096E">
            <w:pPr>
              <w:rPr>
                <w:color w:val="000000"/>
                <w:szCs w:val="18"/>
              </w:rPr>
            </w:pPr>
            <w:r w:rsidRPr="006500B8">
              <w:rPr>
                <w:color w:val="000000"/>
                <w:szCs w:val="18"/>
              </w:rPr>
              <w:t>Прокладка металлического рукава диаметром 27 мм</w:t>
            </w:r>
          </w:p>
        </w:tc>
        <w:tc>
          <w:tcPr>
            <w:tcW w:w="1111" w:type="dxa"/>
            <w:shd w:val="clear" w:color="auto" w:fill="auto"/>
            <w:vAlign w:val="center"/>
          </w:tcPr>
          <w:p w:rsidR="000503C6" w:rsidRPr="002B065B" w:rsidRDefault="0007096E" w:rsidP="00C36F18">
            <w:pPr>
              <w:jc w:val="center"/>
              <w:rPr>
                <w:color w:val="000000"/>
                <w:szCs w:val="18"/>
              </w:rPr>
            </w:pPr>
            <w:r w:rsidRPr="002B065B">
              <w:rPr>
                <w:color w:val="000000"/>
                <w:szCs w:val="18"/>
              </w:rPr>
              <w:t>м</w:t>
            </w:r>
          </w:p>
        </w:tc>
        <w:tc>
          <w:tcPr>
            <w:tcW w:w="1417" w:type="dxa"/>
            <w:shd w:val="clear" w:color="auto" w:fill="auto"/>
            <w:vAlign w:val="center"/>
          </w:tcPr>
          <w:p w:rsidR="000503C6" w:rsidRPr="002B065B" w:rsidRDefault="0007096E" w:rsidP="00C36F18">
            <w:pPr>
              <w:jc w:val="center"/>
              <w:rPr>
                <w:color w:val="000000"/>
                <w:szCs w:val="16"/>
              </w:rPr>
            </w:pPr>
            <w:r w:rsidRPr="002B065B">
              <w:rPr>
                <w:color w:val="000000"/>
                <w:szCs w:val="16"/>
              </w:rPr>
              <w:t>30</w:t>
            </w:r>
          </w:p>
        </w:tc>
      </w:tr>
      <w:tr w:rsidR="000503C6" w:rsidRPr="006500B8" w:rsidTr="00C36F18">
        <w:trPr>
          <w:trHeight w:val="277"/>
        </w:trPr>
        <w:tc>
          <w:tcPr>
            <w:tcW w:w="567" w:type="dxa"/>
            <w:shd w:val="clear" w:color="auto" w:fill="auto"/>
            <w:noWrap/>
          </w:tcPr>
          <w:p w:rsidR="000503C6" w:rsidRPr="002B065B" w:rsidRDefault="006500B8" w:rsidP="00C36F18">
            <w:pPr>
              <w:jc w:val="center"/>
              <w:rPr>
                <w:color w:val="000000"/>
                <w:szCs w:val="18"/>
              </w:rPr>
            </w:pPr>
            <w:r w:rsidRPr="002B065B">
              <w:rPr>
                <w:color w:val="000000"/>
                <w:szCs w:val="18"/>
              </w:rPr>
              <w:t>16.</w:t>
            </w:r>
          </w:p>
        </w:tc>
        <w:tc>
          <w:tcPr>
            <w:tcW w:w="6857" w:type="dxa"/>
            <w:shd w:val="clear" w:color="auto" w:fill="auto"/>
          </w:tcPr>
          <w:p w:rsidR="000503C6" w:rsidRPr="002B065B" w:rsidRDefault="00B3664C" w:rsidP="00C36F18">
            <w:pPr>
              <w:rPr>
                <w:color w:val="000000"/>
                <w:szCs w:val="18"/>
              </w:rPr>
            </w:pPr>
            <w:r w:rsidRPr="002B065B">
              <w:rPr>
                <w:color w:val="000000"/>
                <w:szCs w:val="18"/>
              </w:rPr>
              <w:t xml:space="preserve">Замена масла </w:t>
            </w:r>
          </w:p>
        </w:tc>
        <w:tc>
          <w:tcPr>
            <w:tcW w:w="1111" w:type="dxa"/>
            <w:shd w:val="clear" w:color="auto" w:fill="auto"/>
            <w:vAlign w:val="center"/>
          </w:tcPr>
          <w:p w:rsidR="000503C6" w:rsidRPr="002B065B" w:rsidRDefault="00B3664C" w:rsidP="00C36F18">
            <w:pPr>
              <w:jc w:val="center"/>
              <w:rPr>
                <w:color w:val="000000"/>
                <w:szCs w:val="18"/>
              </w:rPr>
            </w:pPr>
            <w:r w:rsidRPr="002B065B">
              <w:rPr>
                <w:color w:val="000000"/>
                <w:szCs w:val="18"/>
              </w:rPr>
              <w:t>кг</w:t>
            </w:r>
          </w:p>
        </w:tc>
        <w:tc>
          <w:tcPr>
            <w:tcW w:w="1417" w:type="dxa"/>
            <w:shd w:val="clear" w:color="auto" w:fill="auto"/>
            <w:vAlign w:val="center"/>
          </w:tcPr>
          <w:p w:rsidR="000503C6" w:rsidRPr="002B065B" w:rsidRDefault="00B3664C" w:rsidP="00C36F18">
            <w:pPr>
              <w:jc w:val="center"/>
              <w:rPr>
                <w:color w:val="000000"/>
                <w:szCs w:val="16"/>
              </w:rPr>
            </w:pPr>
            <w:r w:rsidRPr="002B065B">
              <w:rPr>
                <w:color w:val="000000"/>
                <w:szCs w:val="16"/>
              </w:rPr>
              <w:t>350</w:t>
            </w:r>
          </w:p>
        </w:tc>
      </w:tr>
    </w:tbl>
    <w:p w:rsidR="00E2471C" w:rsidRPr="006500B8" w:rsidRDefault="00E2471C" w:rsidP="00E72196">
      <w:pPr>
        <w:tabs>
          <w:tab w:val="left" w:pos="567"/>
        </w:tabs>
        <w:jc w:val="center"/>
        <w:rPr>
          <w:b/>
          <w:sz w:val="26"/>
          <w:szCs w:val="26"/>
        </w:rPr>
      </w:pPr>
    </w:p>
    <w:p w:rsidR="000503C6" w:rsidRPr="006500B8" w:rsidRDefault="000503C6" w:rsidP="000503C6">
      <w:pPr>
        <w:tabs>
          <w:tab w:val="left" w:pos="567"/>
        </w:tabs>
        <w:jc w:val="center"/>
        <w:rPr>
          <w:b/>
        </w:rPr>
      </w:pPr>
      <w:r w:rsidRPr="006500B8">
        <w:rPr>
          <w:b/>
        </w:rPr>
        <w:t>Объём работ по ремонту выключателя типа ММО-110/1250/20 с ЗПМ 70000</w:t>
      </w:r>
    </w:p>
    <w:p w:rsidR="000503C6" w:rsidRPr="006500B8" w:rsidRDefault="000503C6" w:rsidP="000503C6">
      <w:pPr>
        <w:tabs>
          <w:tab w:val="left" w:pos="567"/>
        </w:tabs>
        <w:jc w:val="center"/>
        <w:rPr>
          <w:b/>
        </w:rPr>
      </w:pPr>
      <w:r w:rsidRPr="006500B8">
        <w:rPr>
          <w:b/>
        </w:rPr>
        <w:t>В-110 Т-2 ПС 110кВ Грибановка (ПС 110 кВ Грибановка)</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57"/>
        <w:gridCol w:w="1111"/>
        <w:gridCol w:w="1417"/>
      </w:tblGrid>
      <w:tr w:rsidR="000503C6" w:rsidRPr="006500B8" w:rsidTr="00C36F18">
        <w:trPr>
          <w:trHeight w:val="390"/>
        </w:trPr>
        <w:tc>
          <w:tcPr>
            <w:tcW w:w="567" w:type="dxa"/>
            <w:vMerge w:val="restart"/>
            <w:shd w:val="clear" w:color="auto" w:fill="auto"/>
            <w:vAlign w:val="center"/>
            <w:hideMark/>
          </w:tcPr>
          <w:p w:rsidR="000503C6" w:rsidRPr="006500B8" w:rsidRDefault="000503C6" w:rsidP="00C36F18">
            <w:pPr>
              <w:jc w:val="center"/>
              <w:rPr>
                <w:szCs w:val="18"/>
              </w:rPr>
            </w:pPr>
            <w:r w:rsidRPr="006500B8">
              <w:rPr>
                <w:szCs w:val="18"/>
              </w:rPr>
              <w:t>№ пп</w:t>
            </w:r>
          </w:p>
        </w:tc>
        <w:tc>
          <w:tcPr>
            <w:tcW w:w="6857" w:type="dxa"/>
            <w:vMerge w:val="restart"/>
            <w:shd w:val="clear" w:color="auto" w:fill="auto"/>
            <w:vAlign w:val="center"/>
            <w:hideMark/>
          </w:tcPr>
          <w:p w:rsidR="000503C6" w:rsidRPr="006500B8" w:rsidRDefault="000503C6" w:rsidP="00C36F18">
            <w:pPr>
              <w:jc w:val="center"/>
              <w:rPr>
                <w:szCs w:val="18"/>
              </w:rPr>
            </w:pPr>
            <w:r w:rsidRPr="006500B8">
              <w:rPr>
                <w:szCs w:val="18"/>
              </w:rPr>
              <w:t>Наименование</w:t>
            </w:r>
          </w:p>
        </w:tc>
        <w:tc>
          <w:tcPr>
            <w:tcW w:w="1111" w:type="dxa"/>
            <w:vMerge w:val="restart"/>
            <w:shd w:val="clear" w:color="auto" w:fill="auto"/>
            <w:vAlign w:val="center"/>
            <w:hideMark/>
          </w:tcPr>
          <w:p w:rsidR="000503C6" w:rsidRPr="006500B8" w:rsidRDefault="000503C6" w:rsidP="00C36F18">
            <w:pPr>
              <w:jc w:val="center"/>
              <w:rPr>
                <w:szCs w:val="18"/>
              </w:rPr>
            </w:pPr>
            <w:r w:rsidRPr="006500B8">
              <w:rPr>
                <w:szCs w:val="18"/>
              </w:rPr>
              <w:t>Ед. изм.</w:t>
            </w:r>
          </w:p>
        </w:tc>
        <w:tc>
          <w:tcPr>
            <w:tcW w:w="1417" w:type="dxa"/>
            <w:vMerge w:val="restart"/>
            <w:shd w:val="clear" w:color="auto" w:fill="auto"/>
            <w:vAlign w:val="center"/>
            <w:hideMark/>
          </w:tcPr>
          <w:p w:rsidR="000503C6" w:rsidRPr="006500B8" w:rsidRDefault="000503C6" w:rsidP="00C36F18">
            <w:pPr>
              <w:jc w:val="center"/>
              <w:rPr>
                <w:szCs w:val="18"/>
              </w:rPr>
            </w:pPr>
            <w:r w:rsidRPr="006500B8">
              <w:rPr>
                <w:szCs w:val="18"/>
              </w:rPr>
              <w:t>Количество</w:t>
            </w:r>
          </w:p>
        </w:tc>
      </w:tr>
      <w:tr w:rsidR="000503C6" w:rsidRPr="006500B8" w:rsidTr="00C36F18">
        <w:trPr>
          <w:trHeight w:val="375"/>
        </w:trPr>
        <w:tc>
          <w:tcPr>
            <w:tcW w:w="567" w:type="dxa"/>
            <w:vMerge/>
            <w:vAlign w:val="center"/>
            <w:hideMark/>
          </w:tcPr>
          <w:p w:rsidR="000503C6" w:rsidRPr="006500B8" w:rsidRDefault="000503C6" w:rsidP="00C36F18">
            <w:pPr>
              <w:rPr>
                <w:szCs w:val="18"/>
              </w:rPr>
            </w:pPr>
          </w:p>
        </w:tc>
        <w:tc>
          <w:tcPr>
            <w:tcW w:w="6857" w:type="dxa"/>
            <w:vMerge/>
            <w:vAlign w:val="center"/>
            <w:hideMark/>
          </w:tcPr>
          <w:p w:rsidR="000503C6" w:rsidRPr="006500B8" w:rsidRDefault="000503C6" w:rsidP="00C36F18">
            <w:pPr>
              <w:rPr>
                <w:szCs w:val="18"/>
              </w:rPr>
            </w:pPr>
          </w:p>
        </w:tc>
        <w:tc>
          <w:tcPr>
            <w:tcW w:w="1111" w:type="dxa"/>
            <w:vMerge/>
            <w:vAlign w:val="center"/>
            <w:hideMark/>
          </w:tcPr>
          <w:p w:rsidR="000503C6" w:rsidRPr="006500B8" w:rsidRDefault="000503C6" w:rsidP="00C36F18">
            <w:pPr>
              <w:rPr>
                <w:szCs w:val="18"/>
              </w:rPr>
            </w:pPr>
          </w:p>
        </w:tc>
        <w:tc>
          <w:tcPr>
            <w:tcW w:w="1417" w:type="dxa"/>
            <w:vMerge/>
            <w:vAlign w:val="center"/>
            <w:hideMark/>
          </w:tcPr>
          <w:p w:rsidR="000503C6" w:rsidRPr="006500B8" w:rsidRDefault="000503C6" w:rsidP="00C36F18">
            <w:pPr>
              <w:rPr>
                <w:szCs w:val="18"/>
              </w:rPr>
            </w:pPr>
          </w:p>
        </w:tc>
      </w:tr>
      <w:tr w:rsidR="000503C6" w:rsidRPr="006500B8" w:rsidTr="00C36F18">
        <w:trPr>
          <w:trHeight w:val="450"/>
        </w:trPr>
        <w:tc>
          <w:tcPr>
            <w:tcW w:w="567" w:type="dxa"/>
            <w:vMerge/>
            <w:vAlign w:val="center"/>
            <w:hideMark/>
          </w:tcPr>
          <w:p w:rsidR="000503C6" w:rsidRPr="006500B8" w:rsidRDefault="000503C6" w:rsidP="00C36F18">
            <w:pPr>
              <w:rPr>
                <w:szCs w:val="18"/>
              </w:rPr>
            </w:pPr>
          </w:p>
        </w:tc>
        <w:tc>
          <w:tcPr>
            <w:tcW w:w="6857" w:type="dxa"/>
            <w:vMerge/>
            <w:vAlign w:val="center"/>
            <w:hideMark/>
          </w:tcPr>
          <w:p w:rsidR="000503C6" w:rsidRPr="006500B8" w:rsidRDefault="000503C6" w:rsidP="00C36F18">
            <w:pPr>
              <w:rPr>
                <w:szCs w:val="18"/>
              </w:rPr>
            </w:pPr>
          </w:p>
        </w:tc>
        <w:tc>
          <w:tcPr>
            <w:tcW w:w="1111" w:type="dxa"/>
            <w:vMerge/>
            <w:vAlign w:val="center"/>
            <w:hideMark/>
          </w:tcPr>
          <w:p w:rsidR="000503C6" w:rsidRPr="006500B8" w:rsidRDefault="000503C6" w:rsidP="00C36F18">
            <w:pPr>
              <w:rPr>
                <w:szCs w:val="18"/>
              </w:rPr>
            </w:pPr>
          </w:p>
        </w:tc>
        <w:tc>
          <w:tcPr>
            <w:tcW w:w="1417" w:type="dxa"/>
            <w:vMerge/>
            <w:vAlign w:val="center"/>
            <w:hideMark/>
          </w:tcPr>
          <w:p w:rsidR="000503C6" w:rsidRPr="006500B8" w:rsidRDefault="000503C6" w:rsidP="00C36F18">
            <w:pPr>
              <w:rPr>
                <w:szCs w:val="18"/>
              </w:rPr>
            </w:pPr>
          </w:p>
        </w:tc>
      </w:tr>
      <w:tr w:rsidR="00B3664C" w:rsidRPr="006500B8" w:rsidTr="00B3664C">
        <w:trPr>
          <w:trHeight w:val="335"/>
        </w:trPr>
        <w:tc>
          <w:tcPr>
            <w:tcW w:w="567" w:type="dxa"/>
            <w:shd w:val="clear" w:color="auto" w:fill="auto"/>
            <w:noWrap/>
            <w:hideMark/>
          </w:tcPr>
          <w:p w:rsidR="00B3664C" w:rsidRPr="006500B8" w:rsidRDefault="00B3664C" w:rsidP="00C36F18">
            <w:pPr>
              <w:jc w:val="center"/>
              <w:rPr>
                <w:szCs w:val="18"/>
              </w:rPr>
            </w:pPr>
            <w:r w:rsidRPr="006500B8">
              <w:rPr>
                <w:szCs w:val="18"/>
              </w:rPr>
              <w:t>1</w:t>
            </w:r>
            <w:r w:rsidR="006500B8">
              <w:rPr>
                <w:szCs w:val="18"/>
              </w:rPr>
              <w:t>.</w:t>
            </w:r>
          </w:p>
        </w:tc>
        <w:tc>
          <w:tcPr>
            <w:tcW w:w="6857" w:type="dxa"/>
            <w:shd w:val="clear" w:color="auto" w:fill="auto"/>
          </w:tcPr>
          <w:p w:rsidR="00B3664C" w:rsidRPr="002B065B" w:rsidRDefault="00B3664C" w:rsidP="002B065B">
            <w:pPr>
              <w:rPr>
                <w:color w:val="000000"/>
                <w:szCs w:val="18"/>
              </w:rPr>
            </w:pPr>
            <w:r w:rsidRPr="002B065B">
              <w:rPr>
                <w:color w:val="000000"/>
                <w:szCs w:val="18"/>
              </w:rPr>
              <w:t>Расшиновка и ошиновка выключателя.</w:t>
            </w:r>
          </w:p>
        </w:tc>
        <w:tc>
          <w:tcPr>
            <w:tcW w:w="1111" w:type="dxa"/>
            <w:shd w:val="clear" w:color="auto" w:fill="auto"/>
            <w:vAlign w:val="center"/>
          </w:tcPr>
          <w:p w:rsidR="00B3664C" w:rsidRPr="002B065B" w:rsidRDefault="00B3664C" w:rsidP="002B065B">
            <w:pPr>
              <w:jc w:val="center"/>
              <w:rPr>
                <w:color w:val="000000"/>
                <w:szCs w:val="18"/>
              </w:rPr>
            </w:pPr>
            <w:r w:rsidRPr="002B065B">
              <w:rPr>
                <w:color w:val="000000"/>
                <w:szCs w:val="18"/>
              </w:rPr>
              <w:t>шт.</w:t>
            </w:r>
          </w:p>
        </w:tc>
        <w:tc>
          <w:tcPr>
            <w:tcW w:w="1417" w:type="dxa"/>
            <w:shd w:val="clear" w:color="auto" w:fill="auto"/>
            <w:vAlign w:val="center"/>
          </w:tcPr>
          <w:p w:rsidR="00B3664C" w:rsidRPr="002B065B" w:rsidRDefault="00B3664C" w:rsidP="002B065B">
            <w:pPr>
              <w:jc w:val="center"/>
              <w:rPr>
                <w:color w:val="000000"/>
                <w:szCs w:val="16"/>
              </w:rPr>
            </w:pPr>
            <w:r w:rsidRPr="002B065B">
              <w:rPr>
                <w:color w:val="000000"/>
                <w:szCs w:val="16"/>
              </w:rPr>
              <w:t>1</w:t>
            </w:r>
          </w:p>
        </w:tc>
      </w:tr>
      <w:tr w:rsidR="001032A7" w:rsidRPr="006500B8" w:rsidTr="00C36F18">
        <w:trPr>
          <w:trHeight w:val="265"/>
        </w:trPr>
        <w:tc>
          <w:tcPr>
            <w:tcW w:w="567" w:type="dxa"/>
            <w:shd w:val="clear" w:color="auto" w:fill="auto"/>
            <w:noWrap/>
            <w:hideMark/>
          </w:tcPr>
          <w:p w:rsidR="001032A7" w:rsidRPr="006500B8" w:rsidRDefault="001032A7" w:rsidP="00C36F18">
            <w:pPr>
              <w:jc w:val="center"/>
              <w:rPr>
                <w:szCs w:val="18"/>
              </w:rPr>
            </w:pPr>
            <w:r w:rsidRPr="006500B8">
              <w:rPr>
                <w:szCs w:val="18"/>
              </w:rPr>
              <w:t>2</w:t>
            </w:r>
            <w:r>
              <w:rPr>
                <w:szCs w:val="18"/>
              </w:rPr>
              <w:t>.</w:t>
            </w:r>
          </w:p>
        </w:tc>
        <w:tc>
          <w:tcPr>
            <w:tcW w:w="6857" w:type="dxa"/>
            <w:shd w:val="clear" w:color="auto" w:fill="auto"/>
          </w:tcPr>
          <w:p w:rsidR="001032A7" w:rsidRPr="001032A7" w:rsidRDefault="001032A7" w:rsidP="00176C99">
            <w:pPr>
              <w:rPr>
                <w:szCs w:val="18"/>
              </w:rPr>
            </w:pPr>
            <w:r w:rsidRPr="001032A7">
              <w:t>Ремонт выключателя с заменой дефектных дет</w:t>
            </w:r>
            <w:r w:rsidR="00176C99">
              <w:t>а</w:t>
            </w:r>
            <w:r w:rsidRPr="001032A7">
              <w:t>лей</w:t>
            </w:r>
          </w:p>
        </w:tc>
        <w:tc>
          <w:tcPr>
            <w:tcW w:w="1111" w:type="dxa"/>
            <w:shd w:val="clear" w:color="auto" w:fill="auto"/>
            <w:vAlign w:val="center"/>
          </w:tcPr>
          <w:p w:rsidR="001032A7" w:rsidRPr="002B065B" w:rsidRDefault="001032A7" w:rsidP="002B065B">
            <w:pPr>
              <w:jc w:val="center"/>
              <w:rPr>
                <w:color w:val="000000"/>
                <w:szCs w:val="18"/>
              </w:rPr>
            </w:pPr>
            <w:r w:rsidRPr="006500B8">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1</w:t>
            </w:r>
          </w:p>
        </w:tc>
      </w:tr>
      <w:tr w:rsidR="001032A7" w:rsidRPr="006500B8" w:rsidTr="00C36F18">
        <w:trPr>
          <w:trHeight w:val="277"/>
        </w:trPr>
        <w:tc>
          <w:tcPr>
            <w:tcW w:w="567" w:type="dxa"/>
            <w:shd w:val="clear" w:color="auto" w:fill="auto"/>
            <w:noWrap/>
            <w:hideMark/>
          </w:tcPr>
          <w:p w:rsidR="001032A7" w:rsidRPr="006500B8" w:rsidRDefault="001032A7" w:rsidP="00C36F18">
            <w:pPr>
              <w:jc w:val="center"/>
              <w:rPr>
                <w:szCs w:val="18"/>
              </w:rPr>
            </w:pPr>
            <w:r w:rsidRPr="006500B8">
              <w:rPr>
                <w:szCs w:val="18"/>
              </w:rPr>
              <w:t>3</w:t>
            </w:r>
            <w:r>
              <w:rPr>
                <w:szCs w:val="18"/>
              </w:rPr>
              <w:t>.</w:t>
            </w:r>
          </w:p>
        </w:tc>
        <w:tc>
          <w:tcPr>
            <w:tcW w:w="6857" w:type="dxa"/>
            <w:shd w:val="clear" w:color="auto" w:fill="auto"/>
          </w:tcPr>
          <w:p w:rsidR="001032A7" w:rsidRPr="001032A7" w:rsidRDefault="001032A7" w:rsidP="00E2642A">
            <w:pPr>
              <w:rPr>
                <w:szCs w:val="18"/>
              </w:rPr>
            </w:pPr>
            <w:r w:rsidRPr="001032A7">
              <w:t>Замена электромагнитов отключения/включения привода масляного выключателя</w:t>
            </w:r>
          </w:p>
        </w:tc>
        <w:tc>
          <w:tcPr>
            <w:tcW w:w="1111" w:type="dxa"/>
            <w:shd w:val="clear" w:color="auto" w:fill="auto"/>
            <w:vAlign w:val="center"/>
          </w:tcPr>
          <w:p w:rsidR="001032A7" w:rsidRPr="002B065B" w:rsidRDefault="001032A7" w:rsidP="002B065B">
            <w:pPr>
              <w:jc w:val="center"/>
              <w:rPr>
                <w:color w:val="000000"/>
                <w:szCs w:val="18"/>
              </w:rPr>
            </w:pPr>
            <w:r w:rsidRPr="002B065B">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2</w:t>
            </w:r>
          </w:p>
        </w:tc>
      </w:tr>
      <w:tr w:rsidR="006500B8" w:rsidRPr="006500B8" w:rsidTr="00C36F18">
        <w:trPr>
          <w:trHeight w:val="281"/>
        </w:trPr>
        <w:tc>
          <w:tcPr>
            <w:tcW w:w="567" w:type="dxa"/>
            <w:shd w:val="clear" w:color="auto" w:fill="auto"/>
            <w:noWrap/>
            <w:hideMark/>
          </w:tcPr>
          <w:p w:rsidR="006500B8" w:rsidRPr="006500B8" w:rsidRDefault="006500B8" w:rsidP="00C36F18">
            <w:pPr>
              <w:jc w:val="center"/>
              <w:rPr>
                <w:szCs w:val="18"/>
              </w:rPr>
            </w:pPr>
            <w:r w:rsidRPr="006500B8">
              <w:rPr>
                <w:szCs w:val="18"/>
              </w:rPr>
              <w:t>4</w:t>
            </w:r>
            <w:r>
              <w:rPr>
                <w:szCs w:val="18"/>
              </w:rPr>
              <w:t>.</w:t>
            </w:r>
          </w:p>
        </w:tc>
        <w:tc>
          <w:tcPr>
            <w:tcW w:w="6857" w:type="dxa"/>
            <w:shd w:val="clear" w:color="auto" w:fill="auto"/>
          </w:tcPr>
          <w:p w:rsidR="006500B8" w:rsidRPr="002B065B" w:rsidRDefault="001032A7" w:rsidP="002B065B">
            <w:pPr>
              <w:rPr>
                <w:color w:val="000000"/>
                <w:szCs w:val="18"/>
              </w:rPr>
            </w:pPr>
            <w:r w:rsidRPr="002B065B">
              <w:rPr>
                <w:color w:val="000000"/>
                <w:szCs w:val="18"/>
              </w:rPr>
              <w:t>Замена манометр</w:t>
            </w:r>
            <w:r>
              <w:rPr>
                <w:color w:val="000000"/>
                <w:szCs w:val="18"/>
              </w:rPr>
              <w:t>ов, масломерных стекол.</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6</w:t>
            </w:r>
          </w:p>
        </w:tc>
      </w:tr>
      <w:tr w:rsidR="006500B8" w:rsidRPr="006500B8" w:rsidTr="00C36F18">
        <w:trPr>
          <w:trHeight w:val="201"/>
        </w:trPr>
        <w:tc>
          <w:tcPr>
            <w:tcW w:w="567" w:type="dxa"/>
            <w:shd w:val="clear" w:color="auto" w:fill="auto"/>
            <w:noWrap/>
            <w:hideMark/>
          </w:tcPr>
          <w:p w:rsidR="006500B8" w:rsidRPr="006500B8" w:rsidRDefault="006500B8" w:rsidP="00C36F18">
            <w:pPr>
              <w:jc w:val="center"/>
              <w:rPr>
                <w:szCs w:val="18"/>
              </w:rPr>
            </w:pPr>
            <w:r w:rsidRPr="006500B8">
              <w:rPr>
                <w:szCs w:val="18"/>
              </w:rPr>
              <w:t>5</w:t>
            </w:r>
            <w:r>
              <w:rPr>
                <w:szCs w:val="18"/>
              </w:rPr>
              <w:t>.</w:t>
            </w:r>
          </w:p>
        </w:tc>
        <w:tc>
          <w:tcPr>
            <w:tcW w:w="6857" w:type="dxa"/>
            <w:shd w:val="clear" w:color="auto" w:fill="auto"/>
          </w:tcPr>
          <w:p w:rsidR="006500B8" w:rsidRPr="002B065B" w:rsidRDefault="006500B8" w:rsidP="002B065B">
            <w:pPr>
              <w:rPr>
                <w:color w:val="000000"/>
                <w:szCs w:val="18"/>
              </w:rPr>
            </w:pPr>
            <w:r w:rsidRPr="002B065B">
              <w:rPr>
                <w:color w:val="000000"/>
                <w:szCs w:val="18"/>
              </w:rPr>
              <w:t xml:space="preserve">Ремонт привода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6500B8" w:rsidRPr="006500B8" w:rsidTr="00C36F18">
        <w:trPr>
          <w:trHeight w:val="333"/>
        </w:trPr>
        <w:tc>
          <w:tcPr>
            <w:tcW w:w="567" w:type="dxa"/>
            <w:shd w:val="clear" w:color="auto" w:fill="auto"/>
            <w:noWrap/>
            <w:hideMark/>
          </w:tcPr>
          <w:p w:rsidR="006500B8" w:rsidRPr="006500B8" w:rsidRDefault="006500B8" w:rsidP="00C36F18">
            <w:pPr>
              <w:jc w:val="center"/>
              <w:rPr>
                <w:szCs w:val="18"/>
              </w:rPr>
            </w:pPr>
            <w:r w:rsidRPr="006500B8">
              <w:rPr>
                <w:szCs w:val="18"/>
              </w:rPr>
              <w:t>6</w:t>
            </w:r>
            <w:r>
              <w:rPr>
                <w:szCs w:val="18"/>
              </w:rPr>
              <w:t>.</w:t>
            </w:r>
          </w:p>
        </w:tc>
        <w:tc>
          <w:tcPr>
            <w:tcW w:w="6857" w:type="dxa"/>
            <w:shd w:val="clear" w:color="auto" w:fill="auto"/>
          </w:tcPr>
          <w:p w:rsidR="006500B8" w:rsidRPr="002B065B" w:rsidRDefault="006500B8" w:rsidP="002B065B">
            <w:pPr>
              <w:rPr>
                <w:color w:val="000000"/>
                <w:szCs w:val="18"/>
              </w:rPr>
            </w:pPr>
            <w:r w:rsidRPr="002B065B">
              <w:rPr>
                <w:color w:val="000000"/>
                <w:szCs w:val="18"/>
              </w:rPr>
              <w:t>Замена двигателя заводки пружин привода</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6500B8" w:rsidRPr="006500B8" w:rsidTr="00C36F18">
        <w:trPr>
          <w:trHeight w:val="277"/>
        </w:trPr>
        <w:tc>
          <w:tcPr>
            <w:tcW w:w="567" w:type="dxa"/>
            <w:shd w:val="clear" w:color="auto" w:fill="auto"/>
            <w:noWrap/>
          </w:tcPr>
          <w:p w:rsidR="006500B8" w:rsidRPr="006500B8" w:rsidRDefault="006500B8" w:rsidP="00C36F18">
            <w:pPr>
              <w:jc w:val="center"/>
              <w:rPr>
                <w:szCs w:val="18"/>
              </w:rPr>
            </w:pPr>
            <w:r w:rsidRPr="006500B8">
              <w:rPr>
                <w:szCs w:val="18"/>
              </w:rPr>
              <w:t>7</w:t>
            </w:r>
            <w:r>
              <w:rPr>
                <w:szCs w:val="18"/>
              </w:rPr>
              <w:t>.</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элементов нагрева (ТЭН)</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3</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sidRPr="006500B8">
              <w:rPr>
                <w:szCs w:val="18"/>
              </w:rPr>
              <w:t>8</w:t>
            </w:r>
            <w:r>
              <w:rPr>
                <w:szCs w:val="18"/>
              </w:rPr>
              <w:t>.</w:t>
            </w:r>
          </w:p>
        </w:tc>
        <w:tc>
          <w:tcPr>
            <w:tcW w:w="6857" w:type="dxa"/>
            <w:shd w:val="clear" w:color="auto" w:fill="auto"/>
          </w:tcPr>
          <w:p w:rsidR="006500B8" w:rsidRPr="002B065B" w:rsidRDefault="006500B8" w:rsidP="002B065B">
            <w:pPr>
              <w:rPr>
                <w:color w:val="000000"/>
                <w:szCs w:val="18"/>
              </w:rPr>
            </w:pPr>
            <w:r w:rsidRPr="006500B8">
              <w:rPr>
                <w:color w:val="000000"/>
                <w:szCs w:val="18"/>
              </w:rPr>
              <w:t xml:space="preserve">Покраска выключателя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М2</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10</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9.</w:t>
            </w:r>
          </w:p>
        </w:tc>
        <w:tc>
          <w:tcPr>
            <w:tcW w:w="6857" w:type="dxa"/>
            <w:shd w:val="clear" w:color="auto" w:fill="auto"/>
          </w:tcPr>
          <w:p w:rsidR="006500B8" w:rsidRPr="002B065B" w:rsidRDefault="006500B8" w:rsidP="002B065B">
            <w:pPr>
              <w:rPr>
                <w:color w:val="000000"/>
                <w:szCs w:val="18"/>
              </w:rPr>
            </w:pPr>
            <w:r w:rsidRPr="006500B8">
              <w:rPr>
                <w:color w:val="000000"/>
                <w:szCs w:val="18"/>
              </w:rPr>
              <w:t>Покраска выключателя (второй слой)</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М2</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10</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10.</w:t>
            </w:r>
          </w:p>
        </w:tc>
        <w:tc>
          <w:tcPr>
            <w:tcW w:w="6857" w:type="dxa"/>
            <w:shd w:val="clear" w:color="auto" w:fill="auto"/>
          </w:tcPr>
          <w:p w:rsidR="006500B8" w:rsidRPr="002B065B" w:rsidRDefault="006500B8" w:rsidP="00176C99">
            <w:pPr>
              <w:rPr>
                <w:color w:val="000000"/>
                <w:szCs w:val="18"/>
              </w:rPr>
            </w:pPr>
            <w:r w:rsidRPr="006500B8">
              <w:rPr>
                <w:color w:val="000000"/>
                <w:szCs w:val="18"/>
              </w:rPr>
              <w:t>Замена контактов б</w:t>
            </w:r>
            <w:r w:rsidR="00176C99">
              <w:rPr>
                <w:color w:val="000000"/>
                <w:szCs w:val="18"/>
              </w:rPr>
              <w:t>л</w:t>
            </w:r>
            <w:r w:rsidRPr="006500B8">
              <w:rPr>
                <w:color w:val="000000"/>
                <w:szCs w:val="18"/>
              </w:rPr>
              <w:t>окировочных КСА-1-12</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2</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11.</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кранов для слива масла</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3671EA" w:rsidP="002B065B">
            <w:pPr>
              <w:jc w:val="center"/>
              <w:rPr>
                <w:color w:val="000000"/>
                <w:szCs w:val="16"/>
              </w:rPr>
            </w:pPr>
            <w:r>
              <w:rPr>
                <w:color w:val="000000"/>
                <w:szCs w:val="16"/>
              </w:rPr>
              <w:t>9</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12.</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магнитного пускателя, тип П6-121</w:t>
            </w:r>
          </w:p>
        </w:tc>
        <w:tc>
          <w:tcPr>
            <w:tcW w:w="1111" w:type="dxa"/>
            <w:shd w:val="clear" w:color="auto" w:fill="auto"/>
            <w:vAlign w:val="center"/>
          </w:tcPr>
          <w:p w:rsidR="006500B8" w:rsidRPr="002B065B" w:rsidRDefault="006500B8" w:rsidP="002B065B">
            <w:pPr>
              <w:jc w:val="center"/>
              <w:rPr>
                <w:color w:val="000000"/>
                <w:szCs w:val="18"/>
              </w:rPr>
            </w:pPr>
            <w:r w:rsidRPr="006500B8">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13.</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силового кабеля в трубах, блоках и в коробах ВВГЭнг 4х2,5, ВВГнг 4*1,5</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260</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lastRenderedPageBreak/>
              <w:t>14.</w:t>
            </w:r>
          </w:p>
        </w:tc>
        <w:tc>
          <w:tcPr>
            <w:tcW w:w="6857" w:type="dxa"/>
            <w:shd w:val="clear" w:color="auto" w:fill="auto"/>
          </w:tcPr>
          <w:p w:rsidR="006500B8" w:rsidRPr="002B065B" w:rsidRDefault="009F40E6" w:rsidP="002B065B">
            <w:pPr>
              <w:rPr>
                <w:color w:val="000000"/>
                <w:szCs w:val="18"/>
              </w:rPr>
            </w:pPr>
            <w:r>
              <w:rPr>
                <w:color w:val="000000"/>
                <w:szCs w:val="18"/>
              </w:rPr>
              <w:t>Замена контрольного кабеля</w:t>
            </w:r>
            <w:r w:rsidR="006500B8" w:rsidRPr="006500B8">
              <w:rPr>
                <w:color w:val="000000"/>
                <w:szCs w:val="18"/>
              </w:rPr>
              <w:t xml:space="preserve"> в трубах, блоках и в коробах КВВГЭнг 7х2,5, КВВГЭнг 7х1,5</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220</w:t>
            </w:r>
          </w:p>
        </w:tc>
      </w:tr>
      <w:tr w:rsidR="006500B8" w:rsidRPr="006500B8" w:rsidTr="00C36F18">
        <w:trPr>
          <w:trHeight w:val="281"/>
        </w:trPr>
        <w:tc>
          <w:tcPr>
            <w:tcW w:w="567" w:type="dxa"/>
            <w:shd w:val="clear" w:color="auto" w:fill="auto"/>
            <w:noWrap/>
          </w:tcPr>
          <w:p w:rsidR="006500B8" w:rsidRPr="006500B8" w:rsidRDefault="006500B8" w:rsidP="00C36F18">
            <w:pPr>
              <w:jc w:val="center"/>
              <w:rPr>
                <w:szCs w:val="18"/>
              </w:rPr>
            </w:pPr>
            <w:r>
              <w:rPr>
                <w:szCs w:val="18"/>
              </w:rPr>
              <w:t>15.</w:t>
            </w:r>
          </w:p>
        </w:tc>
        <w:tc>
          <w:tcPr>
            <w:tcW w:w="6857" w:type="dxa"/>
            <w:shd w:val="clear" w:color="auto" w:fill="auto"/>
          </w:tcPr>
          <w:p w:rsidR="006500B8" w:rsidRPr="002B065B" w:rsidRDefault="006500B8" w:rsidP="002B065B">
            <w:pPr>
              <w:rPr>
                <w:color w:val="000000"/>
                <w:szCs w:val="18"/>
              </w:rPr>
            </w:pPr>
            <w:r w:rsidRPr="006500B8">
              <w:rPr>
                <w:color w:val="000000"/>
                <w:szCs w:val="18"/>
              </w:rPr>
              <w:t>Прокладка металлического рукава диаметром 27 мм</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30</w:t>
            </w:r>
          </w:p>
        </w:tc>
      </w:tr>
      <w:tr w:rsidR="006500B8" w:rsidRPr="00AB7011" w:rsidTr="00C36F18">
        <w:trPr>
          <w:trHeight w:val="281"/>
        </w:trPr>
        <w:tc>
          <w:tcPr>
            <w:tcW w:w="567" w:type="dxa"/>
            <w:shd w:val="clear" w:color="auto" w:fill="auto"/>
            <w:noWrap/>
          </w:tcPr>
          <w:p w:rsidR="006500B8" w:rsidRPr="006500B8" w:rsidRDefault="006500B8" w:rsidP="00C36F18">
            <w:pPr>
              <w:jc w:val="center"/>
              <w:rPr>
                <w:szCs w:val="18"/>
              </w:rPr>
            </w:pPr>
            <w:r>
              <w:rPr>
                <w:szCs w:val="18"/>
              </w:rPr>
              <w:t>16.</w:t>
            </w:r>
          </w:p>
        </w:tc>
        <w:tc>
          <w:tcPr>
            <w:tcW w:w="6857" w:type="dxa"/>
            <w:shd w:val="clear" w:color="auto" w:fill="auto"/>
          </w:tcPr>
          <w:p w:rsidR="006500B8" w:rsidRPr="002B065B" w:rsidRDefault="006500B8" w:rsidP="002B065B">
            <w:pPr>
              <w:rPr>
                <w:color w:val="000000"/>
                <w:szCs w:val="18"/>
              </w:rPr>
            </w:pPr>
            <w:r w:rsidRPr="002B065B">
              <w:rPr>
                <w:color w:val="000000"/>
                <w:szCs w:val="18"/>
              </w:rPr>
              <w:t xml:space="preserve">Замена масла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кг</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350</w:t>
            </w:r>
          </w:p>
        </w:tc>
      </w:tr>
    </w:tbl>
    <w:p w:rsidR="000503C6" w:rsidRDefault="000503C6" w:rsidP="00E72196">
      <w:pPr>
        <w:tabs>
          <w:tab w:val="left" w:pos="567"/>
        </w:tabs>
        <w:jc w:val="center"/>
        <w:rPr>
          <w:b/>
          <w:sz w:val="26"/>
          <w:szCs w:val="26"/>
        </w:rPr>
      </w:pPr>
    </w:p>
    <w:p w:rsidR="000503C6" w:rsidRPr="0079739B" w:rsidRDefault="000503C6" w:rsidP="000503C6">
      <w:pPr>
        <w:tabs>
          <w:tab w:val="left" w:pos="567"/>
        </w:tabs>
        <w:jc w:val="center"/>
        <w:rPr>
          <w:b/>
        </w:rPr>
      </w:pPr>
      <w:r>
        <w:rPr>
          <w:b/>
        </w:rPr>
        <w:t xml:space="preserve">Объём работ по </w:t>
      </w:r>
      <w:r w:rsidRPr="00386CC0">
        <w:rPr>
          <w:b/>
        </w:rPr>
        <w:t>ремонту</w:t>
      </w:r>
      <w:r>
        <w:rPr>
          <w:b/>
        </w:rPr>
        <w:t xml:space="preserve"> </w:t>
      </w:r>
      <w:r w:rsidRPr="0079739B">
        <w:rPr>
          <w:b/>
        </w:rPr>
        <w:t xml:space="preserve">выключателя типа </w:t>
      </w:r>
      <w:r w:rsidRPr="000503C6">
        <w:rPr>
          <w:b/>
        </w:rPr>
        <w:t>ММО-110/1250/20 с ЗПМ 70000</w:t>
      </w:r>
    </w:p>
    <w:p w:rsidR="000503C6" w:rsidRPr="00386CC0" w:rsidRDefault="000503C6" w:rsidP="000503C6">
      <w:pPr>
        <w:tabs>
          <w:tab w:val="left" w:pos="567"/>
        </w:tabs>
        <w:jc w:val="center"/>
        <w:rPr>
          <w:b/>
        </w:rPr>
      </w:pPr>
      <w:r w:rsidRPr="000503C6">
        <w:rPr>
          <w:b/>
        </w:rPr>
        <w:t>В-ВЛ-110 кВ "Бутурлиновка-2-Калач-2" (ПС 110/10 кВ "Калач-2")</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57"/>
        <w:gridCol w:w="1111"/>
        <w:gridCol w:w="1417"/>
      </w:tblGrid>
      <w:tr w:rsidR="000503C6" w:rsidRPr="00AB7011" w:rsidTr="00C36F18">
        <w:trPr>
          <w:trHeight w:val="390"/>
        </w:trPr>
        <w:tc>
          <w:tcPr>
            <w:tcW w:w="567" w:type="dxa"/>
            <w:vMerge w:val="restart"/>
            <w:shd w:val="clear" w:color="auto" w:fill="auto"/>
            <w:vAlign w:val="center"/>
            <w:hideMark/>
          </w:tcPr>
          <w:p w:rsidR="000503C6" w:rsidRPr="00AB7011" w:rsidRDefault="000503C6" w:rsidP="00C36F18">
            <w:pPr>
              <w:jc w:val="center"/>
              <w:rPr>
                <w:szCs w:val="18"/>
              </w:rPr>
            </w:pPr>
            <w:r w:rsidRPr="00AB7011">
              <w:rPr>
                <w:szCs w:val="18"/>
              </w:rPr>
              <w:t>№ пп</w:t>
            </w:r>
          </w:p>
        </w:tc>
        <w:tc>
          <w:tcPr>
            <w:tcW w:w="6857" w:type="dxa"/>
            <w:vMerge w:val="restart"/>
            <w:shd w:val="clear" w:color="auto" w:fill="auto"/>
            <w:vAlign w:val="center"/>
            <w:hideMark/>
          </w:tcPr>
          <w:p w:rsidR="000503C6" w:rsidRPr="00AB7011" w:rsidRDefault="000503C6" w:rsidP="00C36F18">
            <w:pPr>
              <w:jc w:val="center"/>
              <w:rPr>
                <w:szCs w:val="18"/>
              </w:rPr>
            </w:pPr>
            <w:r w:rsidRPr="00AB7011">
              <w:rPr>
                <w:szCs w:val="18"/>
              </w:rPr>
              <w:t>Наименование</w:t>
            </w:r>
          </w:p>
        </w:tc>
        <w:tc>
          <w:tcPr>
            <w:tcW w:w="1111" w:type="dxa"/>
            <w:vMerge w:val="restart"/>
            <w:shd w:val="clear" w:color="auto" w:fill="auto"/>
            <w:vAlign w:val="center"/>
            <w:hideMark/>
          </w:tcPr>
          <w:p w:rsidR="000503C6" w:rsidRPr="00AB7011" w:rsidRDefault="000503C6" w:rsidP="00C36F18">
            <w:pPr>
              <w:jc w:val="center"/>
              <w:rPr>
                <w:szCs w:val="18"/>
              </w:rPr>
            </w:pPr>
            <w:r w:rsidRPr="00AB7011">
              <w:rPr>
                <w:szCs w:val="18"/>
              </w:rPr>
              <w:t>Ед. изм.</w:t>
            </w:r>
          </w:p>
        </w:tc>
        <w:tc>
          <w:tcPr>
            <w:tcW w:w="1417" w:type="dxa"/>
            <w:vMerge w:val="restart"/>
            <w:shd w:val="clear" w:color="auto" w:fill="auto"/>
            <w:vAlign w:val="center"/>
            <w:hideMark/>
          </w:tcPr>
          <w:p w:rsidR="000503C6" w:rsidRPr="00AB7011" w:rsidRDefault="000503C6" w:rsidP="00C36F18">
            <w:pPr>
              <w:jc w:val="center"/>
              <w:rPr>
                <w:szCs w:val="18"/>
              </w:rPr>
            </w:pPr>
            <w:r w:rsidRPr="00AB7011">
              <w:rPr>
                <w:szCs w:val="18"/>
              </w:rPr>
              <w:t>Количество</w:t>
            </w:r>
          </w:p>
        </w:tc>
      </w:tr>
      <w:tr w:rsidR="000503C6" w:rsidRPr="00AB7011" w:rsidTr="00C36F18">
        <w:trPr>
          <w:trHeight w:val="375"/>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0503C6" w:rsidRPr="00AB7011" w:rsidTr="00C36F18">
        <w:trPr>
          <w:trHeight w:val="450"/>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9F40E6" w:rsidRPr="00AB7011" w:rsidTr="009F40E6">
        <w:trPr>
          <w:trHeight w:val="335"/>
        </w:trPr>
        <w:tc>
          <w:tcPr>
            <w:tcW w:w="567" w:type="dxa"/>
            <w:shd w:val="clear" w:color="auto" w:fill="auto"/>
            <w:noWrap/>
            <w:hideMark/>
          </w:tcPr>
          <w:p w:rsidR="009F40E6" w:rsidRPr="006500B8" w:rsidRDefault="009F40E6" w:rsidP="002B065B">
            <w:pPr>
              <w:jc w:val="center"/>
              <w:rPr>
                <w:szCs w:val="18"/>
              </w:rPr>
            </w:pPr>
            <w:r w:rsidRPr="006500B8">
              <w:rPr>
                <w:szCs w:val="18"/>
              </w:rPr>
              <w:t>1</w:t>
            </w:r>
            <w:r>
              <w:rPr>
                <w:szCs w:val="18"/>
              </w:rPr>
              <w:t>.</w:t>
            </w:r>
          </w:p>
        </w:tc>
        <w:tc>
          <w:tcPr>
            <w:tcW w:w="6857" w:type="dxa"/>
            <w:shd w:val="clear" w:color="auto" w:fill="auto"/>
          </w:tcPr>
          <w:p w:rsidR="009F40E6" w:rsidRPr="002B065B" w:rsidRDefault="009F40E6" w:rsidP="002B065B">
            <w:pPr>
              <w:rPr>
                <w:color w:val="000000"/>
                <w:szCs w:val="18"/>
              </w:rPr>
            </w:pPr>
            <w:r w:rsidRPr="002B065B">
              <w:rPr>
                <w:color w:val="000000"/>
                <w:szCs w:val="18"/>
              </w:rPr>
              <w:t>Расшиновка и ошиновка выключателя.</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w:t>
            </w:r>
          </w:p>
        </w:tc>
      </w:tr>
      <w:tr w:rsidR="001032A7" w:rsidRPr="00AB7011" w:rsidTr="00C36F18">
        <w:trPr>
          <w:trHeight w:val="265"/>
        </w:trPr>
        <w:tc>
          <w:tcPr>
            <w:tcW w:w="567" w:type="dxa"/>
            <w:shd w:val="clear" w:color="auto" w:fill="auto"/>
            <w:noWrap/>
            <w:hideMark/>
          </w:tcPr>
          <w:p w:rsidR="001032A7" w:rsidRPr="006500B8" w:rsidRDefault="001032A7" w:rsidP="002B065B">
            <w:pPr>
              <w:jc w:val="center"/>
              <w:rPr>
                <w:szCs w:val="18"/>
              </w:rPr>
            </w:pPr>
            <w:r w:rsidRPr="006500B8">
              <w:rPr>
                <w:szCs w:val="18"/>
              </w:rPr>
              <w:t>2</w:t>
            </w:r>
            <w:r>
              <w:rPr>
                <w:szCs w:val="18"/>
              </w:rPr>
              <w:t>.</w:t>
            </w:r>
          </w:p>
        </w:tc>
        <w:tc>
          <w:tcPr>
            <w:tcW w:w="6857" w:type="dxa"/>
            <w:shd w:val="clear" w:color="auto" w:fill="auto"/>
          </w:tcPr>
          <w:p w:rsidR="001032A7" w:rsidRPr="001032A7" w:rsidRDefault="001032A7" w:rsidP="00176C99">
            <w:pPr>
              <w:rPr>
                <w:szCs w:val="18"/>
              </w:rPr>
            </w:pPr>
            <w:r w:rsidRPr="001032A7">
              <w:t>Ремонт выключателя с заменой дефектных дет</w:t>
            </w:r>
            <w:r w:rsidR="00176C99">
              <w:t>а</w:t>
            </w:r>
            <w:r w:rsidRPr="001032A7">
              <w:t>лей</w:t>
            </w:r>
          </w:p>
        </w:tc>
        <w:tc>
          <w:tcPr>
            <w:tcW w:w="1111" w:type="dxa"/>
            <w:shd w:val="clear" w:color="auto" w:fill="auto"/>
            <w:vAlign w:val="center"/>
          </w:tcPr>
          <w:p w:rsidR="001032A7" w:rsidRPr="002B065B" w:rsidRDefault="001032A7" w:rsidP="002B065B">
            <w:pPr>
              <w:jc w:val="center"/>
              <w:rPr>
                <w:color w:val="000000"/>
                <w:szCs w:val="18"/>
              </w:rPr>
            </w:pPr>
            <w:r w:rsidRPr="006500B8">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1</w:t>
            </w:r>
          </w:p>
        </w:tc>
      </w:tr>
      <w:tr w:rsidR="001032A7" w:rsidRPr="00AB7011" w:rsidTr="00C36F18">
        <w:trPr>
          <w:trHeight w:val="277"/>
        </w:trPr>
        <w:tc>
          <w:tcPr>
            <w:tcW w:w="567" w:type="dxa"/>
            <w:shd w:val="clear" w:color="auto" w:fill="auto"/>
            <w:noWrap/>
            <w:hideMark/>
          </w:tcPr>
          <w:p w:rsidR="001032A7" w:rsidRPr="006500B8" w:rsidRDefault="001032A7" w:rsidP="002B065B">
            <w:pPr>
              <w:jc w:val="center"/>
              <w:rPr>
                <w:szCs w:val="18"/>
              </w:rPr>
            </w:pPr>
            <w:r w:rsidRPr="006500B8">
              <w:rPr>
                <w:szCs w:val="18"/>
              </w:rPr>
              <w:t>3</w:t>
            </w:r>
            <w:r>
              <w:rPr>
                <w:szCs w:val="18"/>
              </w:rPr>
              <w:t>.</w:t>
            </w:r>
          </w:p>
        </w:tc>
        <w:tc>
          <w:tcPr>
            <w:tcW w:w="6857" w:type="dxa"/>
            <w:shd w:val="clear" w:color="auto" w:fill="auto"/>
          </w:tcPr>
          <w:p w:rsidR="001032A7" w:rsidRPr="001032A7" w:rsidRDefault="001032A7" w:rsidP="00E2642A">
            <w:pPr>
              <w:rPr>
                <w:szCs w:val="18"/>
              </w:rPr>
            </w:pPr>
            <w:r w:rsidRPr="001032A7">
              <w:t>Замена электромагнитов отключения/включения привода масляного выключателя</w:t>
            </w:r>
          </w:p>
        </w:tc>
        <w:tc>
          <w:tcPr>
            <w:tcW w:w="1111" w:type="dxa"/>
            <w:shd w:val="clear" w:color="auto" w:fill="auto"/>
            <w:vAlign w:val="center"/>
          </w:tcPr>
          <w:p w:rsidR="001032A7" w:rsidRPr="002B065B" w:rsidRDefault="001032A7" w:rsidP="002B065B">
            <w:pPr>
              <w:jc w:val="center"/>
              <w:rPr>
                <w:color w:val="000000"/>
                <w:szCs w:val="18"/>
              </w:rPr>
            </w:pPr>
            <w:r w:rsidRPr="002B065B">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2</w:t>
            </w:r>
          </w:p>
        </w:tc>
      </w:tr>
      <w:tr w:rsidR="009F40E6" w:rsidRPr="00AB7011" w:rsidTr="00C36F18">
        <w:trPr>
          <w:trHeight w:val="281"/>
        </w:trPr>
        <w:tc>
          <w:tcPr>
            <w:tcW w:w="567" w:type="dxa"/>
            <w:shd w:val="clear" w:color="auto" w:fill="auto"/>
            <w:noWrap/>
            <w:hideMark/>
          </w:tcPr>
          <w:p w:rsidR="009F40E6" w:rsidRPr="006500B8" w:rsidRDefault="009F40E6" w:rsidP="002B065B">
            <w:pPr>
              <w:jc w:val="center"/>
              <w:rPr>
                <w:szCs w:val="18"/>
              </w:rPr>
            </w:pPr>
            <w:r w:rsidRPr="006500B8">
              <w:rPr>
                <w:szCs w:val="18"/>
              </w:rPr>
              <w:t>4</w:t>
            </w:r>
            <w:r>
              <w:rPr>
                <w:szCs w:val="18"/>
              </w:rPr>
              <w:t>.</w:t>
            </w:r>
          </w:p>
        </w:tc>
        <w:tc>
          <w:tcPr>
            <w:tcW w:w="6857" w:type="dxa"/>
            <w:shd w:val="clear" w:color="auto" w:fill="auto"/>
          </w:tcPr>
          <w:p w:rsidR="009F40E6" w:rsidRPr="002B065B" w:rsidRDefault="001032A7" w:rsidP="002B065B">
            <w:pPr>
              <w:rPr>
                <w:color w:val="000000"/>
                <w:szCs w:val="18"/>
              </w:rPr>
            </w:pPr>
            <w:r w:rsidRPr="002B065B">
              <w:rPr>
                <w:color w:val="000000"/>
                <w:szCs w:val="18"/>
              </w:rPr>
              <w:t>Замена манометр</w:t>
            </w:r>
            <w:r>
              <w:rPr>
                <w:color w:val="000000"/>
                <w:szCs w:val="18"/>
              </w:rPr>
              <w:t>ов, масломерных стекол.</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6</w:t>
            </w:r>
          </w:p>
        </w:tc>
      </w:tr>
      <w:tr w:rsidR="009F40E6" w:rsidRPr="00AB7011" w:rsidTr="00C36F18">
        <w:trPr>
          <w:trHeight w:val="201"/>
        </w:trPr>
        <w:tc>
          <w:tcPr>
            <w:tcW w:w="567" w:type="dxa"/>
            <w:shd w:val="clear" w:color="auto" w:fill="auto"/>
            <w:noWrap/>
            <w:hideMark/>
          </w:tcPr>
          <w:p w:rsidR="009F40E6" w:rsidRPr="006500B8" w:rsidRDefault="009F40E6" w:rsidP="002B065B">
            <w:pPr>
              <w:jc w:val="center"/>
              <w:rPr>
                <w:szCs w:val="18"/>
              </w:rPr>
            </w:pPr>
            <w:r w:rsidRPr="006500B8">
              <w:rPr>
                <w:szCs w:val="18"/>
              </w:rPr>
              <w:t>5</w:t>
            </w:r>
            <w:r>
              <w:rPr>
                <w:szCs w:val="18"/>
              </w:rPr>
              <w:t>.</w:t>
            </w:r>
          </w:p>
        </w:tc>
        <w:tc>
          <w:tcPr>
            <w:tcW w:w="6857" w:type="dxa"/>
            <w:shd w:val="clear" w:color="auto" w:fill="auto"/>
          </w:tcPr>
          <w:p w:rsidR="009F40E6" w:rsidRPr="002B065B" w:rsidRDefault="009F40E6" w:rsidP="002B065B">
            <w:pPr>
              <w:rPr>
                <w:color w:val="000000"/>
                <w:szCs w:val="18"/>
              </w:rPr>
            </w:pPr>
            <w:r w:rsidRPr="002B065B">
              <w:rPr>
                <w:color w:val="000000"/>
                <w:szCs w:val="18"/>
              </w:rPr>
              <w:t xml:space="preserve">Ремонт привода </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w:t>
            </w:r>
          </w:p>
        </w:tc>
      </w:tr>
      <w:tr w:rsidR="009F40E6" w:rsidRPr="00AB7011" w:rsidTr="00C36F18">
        <w:trPr>
          <w:trHeight w:val="333"/>
        </w:trPr>
        <w:tc>
          <w:tcPr>
            <w:tcW w:w="567" w:type="dxa"/>
            <w:shd w:val="clear" w:color="auto" w:fill="auto"/>
            <w:noWrap/>
            <w:hideMark/>
          </w:tcPr>
          <w:p w:rsidR="009F40E6" w:rsidRPr="006500B8" w:rsidRDefault="009F40E6" w:rsidP="002B065B">
            <w:pPr>
              <w:jc w:val="center"/>
              <w:rPr>
                <w:szCs w:val="18"/>
              </w:rPr>
            </w:pPr>
            <w:r w:rsidRPr="006500B8">
              <w:rPr>
                <w:szCs w:val="18"/>
              </w:rPr>
              <w:t>6</w:t>
            </w:r>
            <w:r>
              <w:rPr>
                <w:szCs w:val="18"/>
              </w:rPr>
              <w:t>.</w:t>
            </w:r>
          </w:p>
        </w:tc>
        <w:tc>
          <w:tcPr>
            <w:tcW w:w="6857" w:type="dxa"/>
            <w:shd w:val="clear" w:color="auto" w:fill="auto"/>
          </w:tcPr>
          <w:p w:rsidR="009F40E6" w:rsidRPr="002B065B" w:rsidRDefault="009F40E6" w:rsidP="002B065B">
            <w:pPr>
              <w:rPr>
                <w:color w:val="000000"/>
                <w:szCs w:val="18"/>
              </w:rPr>
            </w:pPr>
            <w:r w:rsidRPr="002B065B">
              <w:rPr>
                <w:color w:val="000000"/>
                <w:szCs w:val="18"/>
              </w:rPr>
              <w:t>Замена двигателя заводки пружин привода</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w:t>
            </w:r>
          </w:p>
        </w:tc>
      </w:tr>
      <w:tr w:rsidR="009F40E6" w:rsidRPr="00AB7011" w:rsidTr="00C36F18">
        <w:trPr>
          <w:trHeight w:val="277"/>
        </w:trPr>
        <w:tc>
          <w:tcPr>
            <w:tcW w:w="567" w:type="dxa"/>
            <w:shd w:val="clear" w:color="auto" w:fill="auto"/>
            <w:noWrap/>
          </w:tcPr>
          <w:p w:rsidR="009F40E6" w:rsidRPr="006500B8" w:rsidRDefault="009F40E6" w:rsidP="002B065B">
            <w:pPr>
              <w:jc w:val="center"/>
              <w:rPr>
                <w:szCs w:val="18"/>
              </w:rPr>
            </w:pPr>
            <w:r w:rsidRPr="006500B8">
              <w:rPr>
                <w:szCs w:val="18"/>
              </w:rPr>
              <w:t>7</w:t>
            </w:r>
            <w:r>
              <w:rPr>
                <w:szCs w:val="18"/>
              </w:rPr>
              <w:t>.</w:t>
            </w:r>
          </w:p>
        </w:tc>
        <w:tc>
          <w:tcPr>
            <w:tcW w:w="6857" w:type="dxa"/>
            <w:shd w:val="clear" w:color="auto" w:fill="auto"/>
          </w:tcPr>
          <w:p w:rsidR="009F40E6" w:rsidRPr="002B065B" w:rsidRDefault="009F40E6" w:rsidP="002B065B">
            <w:pPr>
              <w:rPr>
                <w:color w:val="000000"/>
                <w:szCs w:val="18"/>
              </w:rPr>
            </w:pPr>
            <w:r w:rsidRPr="006500B8">
              <w:rPr>
                <w:color w:val="000000"/>
                <w:szCs w:val="18"/>
              </w:rPr>
              <w:t>Замена элементов нагрева (ТЭН)</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3</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sidRPr="006500B8">
              <w:rPr>
                <w:szCs w:val="18"/>
              </w:rPr>
              <w:t>8</w:t>
            </w:r>
            <w:r>
              <w:rPr>
                <w:szCs w:val="18"/>
              </w:rPr>
              <w:t>.</w:t>
            </w:r>
          </w:p>
        </w:tc>
        <w:tc>
          <w:tcPr>
            <w:tcW w:w="6857" w:type="dxa"/>
            <w:shd w:val="clear" w:color="auto" w:fill="auto"/>
          </w:tcPr>
          <w:p w:rsidR="009F40E6" w:rsidRPr="002B065B" w:rsidRDefault="009F40E6" w:rsidP="002B065B">
            <w:pPr>
              <w:rPr>
                <w:color w:val="000000"/>
                <w:szCs w:val="18"/>
              </w:rPr>
            </w:pPr>
            <w:r w:rsidRPr="006500B8">
              <w:rPr>
                <w:color w:val="000000"/>
                <w:szCs w:val="18"/>
              </w:rPr>
              <w:t xml:space="preserve">Покраска выключателя </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М2</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10</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9.</w:t>
            </w:r>
          </w:p>
        </w:tc>
        <w:tc>
          <w:tcPr>
            <w:tcW w:w="6857" w:type="dxa"/>
            <w:shd w:val="clear" w:color="auto" w:fill="auto"/>
          </w:tcPr>
          <w:p w:rsidR="009F40E6" w:rsidRPr="002B065B" w:rsidRDefault="009F40E6" w:rsidP="002B065B">
            <w:pPr>
              <w:rPr>
                <w:color w:val="000000"/>
                <w:szCs w:val="18"/>
              </w:rPr>
            </w:pPr>
            <w:r w:rsidRPr="006500B8">
              <w:rPr>
                <w:color w:val="000000"/>
                <w:szCs w:val="18"/>
              </w:rPr>
              <w:t>Покраска выключателя (второй слой)</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М2</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10</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10.</w:t>
            </w:r>
          </w:p>
        </w:tc>
        <w:tc>
          <w:tcPr>
            <w:tcW w:w="6857" w:type="dxa"/>
            <w:shd w:val="clear" w:color="auto" w:fill="auto"/>
          </w:tcPr>
          <w:p w:rsidR="009F40E6" w:rsidRPr="002B065B" w:rsidRDefault="00176C99" w:rsidP="002B065B">
            <w:pPr>
              <w:rPr>
                <w:color w:val="000000"/>
                <w:szCs w:val="18"/>
              </w:rPr>
            </w:pPr>
            <w:r>
              <w:rPr>
                <w:color w:val="000000"/>
                <w:szCs w:val="18"/>
              </w:rPr>
              <w:t>Замена контактов бл</w:t>
            </w:r>
            <w:r w:rsidR="009F40E6" w:rsidRPr="006500B8">
              <w:rPr>
                <w:color w:val="000000"/>
                <w:szCs w:val="18"/>
              </w:rPr>
              <w:t>окировочных КСА-1-12</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2</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11.</w:t>
            </w:r>
          </w:p>
        </w:tc>
        <w:tc>
          <w:tcPr>
            <w:tcW w:w="6857" w:type="dxa"/>
            <w:shd w:val="clear" w:color="auto" w:fill="auto"/>
          </w:tcPr>
          <w:p w:rsidR="009F40E6" w:rsidRPr="002B065B" w:rsidRDefault="009F40E6" w:rsidP="002B065B">
            <w:pPr>
              <w:rPr>
                <w:color w:val="000000"/>
                <w:szCs w:val="18"/>
              </w:rPr>
            </w:pPr>
            <w:r w:rsidRPr="006500B8">
              <w:rPr>
                <w:color w:val="000000"/>
                <w:szCs w:val="18"/>
              </w:rPr>
              <w:t>Замена кранов для слива масл</w:t>
            </w:r>
            <w:r w:rsidR="00DD0D98">
              <w:rPr>
                <w:color w:val="000000"/>
                <w:szCs w:val="18"/>
              </w:rPr>
              <w:t>а</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шт.</w:t>
            </w:r>
          </w:p>
        </w:tc>
        <w:tc>
          <w:tcPr>
            <w:tcW w:w="1417" w:type="dxa"/>
            <w:shd w:val="clear" w:color="auto" w:fill="auto"/>
            <w:vAlign w:val="center"/>
          </w:tcPr>
          <w:p w:rsidR="009F40E6" w:rsidRPr="002B065B" w:rsidRDefault="00DD0D98" w:rsidP="002B065B">
            <w:pPr>
              <w:jc w:val="center"/>
              <w:rPr>
                <w:color w:val="000000"/>
                <w:szCs w:val="16"/>
              </w:rPr>
            </w:pPr>
            <w:r>
              <w:rPr>
                <w:color w:val="000000"/>
                <w:szCs w:val="16"/>
              </w:rPr>
              <w:t>9</w:t>
            </w:r>
          </w:p>
        </w:tc>
      </w:tr>
      <w:tr w:rsidR="009F40E6" w:rsidRPr="00AB7011" w:rsidTr="00C36F18">
        <w:trPr>
          <w:trHeight w:val="281"/>
        </w:trPr>
        <w:tc>
          <w:tcPr>
            <w:tcW w:w="567" w:type="dxa"/>
            <w:shd w:val="clear" w:color="auto" w:fill="auto"/>
            <w:noWrap/>
          </w:tcPr>
          <w:p w:rsidR="009F40E6" w:rsidRDefault="009F40E6" w:rsidP="002B065B">
            <w:pPr>
              <w:jc w:val="center"/>
              <w:rPr>
                <w:szCs w:val="18"/>
              </w:rPr>
            </w:pPr>
            <w:r>
              <w:rPr>
                <w:szCs w:val="18"/>
              </w:rPr>
              <w:t>12.</w:t>
            </w:r>
          </w:p>
        </w:tc>
        <w:tc>
          <w:tcPr>
            <w:tcW w:w="6857" w:type="dxa"/>
            <w:shd w:val="clear" w:color="auto" w:fill="auto"/>
          </w:tcPr>
          <w:p w:rsidR="009F40E6" w:rsidRPr="006500B8" w:rsidRDefault="00B20872" w:rsidP="002B065B">
            <w:pPr>
              <w:rPr>
                <w:color w:val="000000"/>
                <w:szCs w:val="18"/>
              </w:rPr>
            </w:pPr>
            <w:r>
              <w:rPr>
                <w:color w:val="000000"/>
                <w:szCs w:val="18"/>
              </w:rPr>
              <w:t xml:space="preserve">Замена шкафа </w:t>
            </w:r>
            <w:r w:rsidR="009F40E6" w:rsidRPr="009F40E6">
              <w:rPr>
                <w:color w:val="000000"/>
                <w:szCs w:val="18"/>
              </w:rPr>
              <w:t xml:space="preserve">разм.1,5х0,7х0,5 </w:t>
            </w:r>
          </w:p>
        </w:tc>
        <w:tc>
          <w:tcPr>
            <w:tcW w:w="1111" w:type="dxa"/>
            <w:shd w:val="clear" w:color="auto" w:fill="auto"/>
            <w:vAlign w:val="center"/>
          </w:tcPr>
          <w:p w:rsidR="009F40E6" w:rsidRPr="006500B8" w:rsidRDefault="00B20872" w:rsidP="002B065B">
            <w:pPr>
              <w:jc w:val="center"/>
              <w:rPr>
                <w:color w:val="000000"/>
                <w:szCs w:val="18"/>
              </w:rPr>
            </w:pPr>
            <w:r>
              <w:rPr>
                <w:color w:val="000000"/>
                <w:szCs w:val="18"/>
              </w:rPr>
              <w:t>сборка</w:t>
            </w:r>
          </w:p>
        </w:tc>
        <w:tc>
          <w:tcPr>
            <w:tcW w:w="1417" w:type="dxa"/>
            <w:shd w:val="clear" w:color="auto" w:fill="auto"/>
            <w:vAlign w:val="center"/>
          </w:tcPr>
          <w:p w:rsidR="009F40E6" w:rsidRPr="002B065B" w:rsidRDefault="00B20872" w:rsidP="002B065B">
            <w:pPr>
              <w:jc w:val="center"/>
              <w:rPr>
                <w:color w:val="000000"/>
                <w:szCs w:val="16"/>
              </w:rPr>
            </w:pPr>
            <w:r w:rsidRPr="002B065B">
              <w:rPr>
                <w:color w:val="000000"/>
                <w:szCs w:val="16"/>
              </w:rPr>
              <w:t>1</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13.</w:t>
            </w:r>
          </w:p>
        </w:tc>
        <w:tc>
          <w:tcPr>
            <w:tcW w:w="6857" w:type="dxa"/>
            <w:shd w:val="clear" w:color="auto" w:fill="auto"/>
          </w:tcPr>
          <w:p w:rsidR="009F40E6" w:rsidRPr="002B065B" w:rsidRDefault="009F40E6" w:rsidP="002B065B">
            <w:pPr>
              <w:rPr>
                <w:color w:val="000000"/>
                <w:szCs w:val="18"/>
              </w:rPr>
            </w:pPr>
            <w:r w:rsidRPr="006500B8">
              <w:rPr>
                <w:color w:val="000000"/>
                <w:szCs w:val="18"/>
              </w:rPr>
              <w:t>Замена магнитного пускателя, тип П6-121</w:t>
            </w:r>
          </w:p>
        </w:tc>
        <w:tc>
          <w:tcPr>
            <w:tcW w:w="1111" w:type="dxa"/>
            <w:shd w:val="clear" w:color="auto" w:fill="auto"/>
            <w:vAlign w:val="center"/>
          </w:tcPr>
          <w:p w:rsidR="009F40E6" w:rsidRPr="002B065B" w:rsidRDefault="009F40E6" w:rsidP="002B065B">
            <w:pPr>
              <w:jc w:val="center"/>
              <w:rPr>
                <w:color w:val="000000"/>
                <w:szCs w:val="18"/>
              </w:rPr>
            </w:pPr>
            <w:r w:rsidRPr="006500B8">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1</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14.</w:t>
            </w:r>
          </w:p>
        </w:tc>
        <w:tc>
          <w:tcPr>
            <w:tcW w:w="6857" w:type="dxa"/>
            <w:shd w:val="clear" w:color="auto" w:fill="auto"/>
          </w:tcPr>
          <w:p w:rsidR="009F40E6" w:rsidRPr="002B065B" w:rsidRDefault="00B20872" w:rsidP="002B065B">
            <w:pPr>
              <w:rPr>
                <w:color w:val="000000"/>
                <w:szCs w:val="18"/>
              </w:rPr>
            </w:pPr>
            <w:r w:rsidRPr="00B20872">
              <w:rPr>
                <w:color w:val="000000"/>
                <w:szCs w:val="18"/>
              </w:rPr>
              <w:t>Замена силового ка</w:t>
            </w:r>
            <w:r>
              <w:rPr>
                <w:color w:val="000000"/>
                <w:szCs w:val="18"/>
              </w:rPr>
              <w:t xml:space="preserve">беля </w:t>
            </w:r>
            <w:r w:rsidRPr="00B20872">
              <w:rPr>
                <w:color w:val="000000"/>
                <w:szCs w:val="18"/>
              </w:rPr>
              <w:t>в трубах, блоках и в коробах ВВГ 4х2,5</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м</w:t>
            </w:r>
          </w:p>
        </w:tc>
        <w:tc>
          <w:tcPr>
            <w:tcW w:w="1417" w:type="dxa"/>
            <w:shd w:val="clear" w:color="auto" w:fill="auto"/>
            <w:vAlign w:val="center"/>
          </w:tcPr>
          <w:p w:rsidR="009F40E6" w:rsidRPr="002B065B" w:rsidRDefault="00B20872" w:rsidP="002B065B">
            <w:pPr>
              <w:jc w:val="center"/>
              <w:rPr>
                <w:color w:val="000000"/>
                <w:szCs w:val="16"/>
              </w:rPr>
            </w:pPr>
            <w:r w:rsidRPr="002B065B">
              <w:rPr>
                <w:color w:val="000000"/>
                <w:szCs w:val="16"/>
              </w:rPr>
              <w:t>50</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15.</w:t>
            </w:r>
          </w:p>
        </w:tc>
        <w:tc>
          <w:tcPr>
            <w:tcW w:w="6857" w:type="dxa"/>
            <w:shd w:val="clear" w:color="auto" w:fill="auto"/>
          </w:tcPr>
          <w:p w:rsidR="009F40E6" w:rsidRPr="002B065B" w:rsidRDefault="00B20872" w:rsidP="002B065B">
            <w:pPr>
              <w:rPr>
                <w:color w:val="000000"/>
                <w:szCs w:val="18"/>
              </w:rPr>
            </w:pPr>
            <w:r>
              <w:rPr>
                <w:color w:val="000000"/>
                <w:szCs w:val="18"/>
              </w:rPr>
              <w:t>Замена контрольного кабеля</w:t>
            </w:r>
            <w:r w:rsidRPr="00B20872">
              <w:rPr>
                <w:color w:val="000000"/>
                <w:szCs w:val="18"/>
              </w:rPr>
              <w:t xml:space="preserve"> в трубах, блоках и в коробах (прим) КВВГЭнг 7х2,5, КВВГЭнг 7х1,5</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м</w:t>
            </w:r>
          </w:p>
        </w:tc>
        <w:tc>
          <w:tcPr>
            <w:tcW w:w="1417" w:type="dxa"/>
            <w:shd w:val="clear" w:color="auto" w:fill="auto"/>
            <w:vAlign w:val="center"/>
          </w:tcPr>
          <w:p w:rsidR="009F40E6" w:rsidRPr="002B065B" w:rsidRDefault="00B20872" w:rsidP="002B065B">
            <w:pPr>
              <w:jc w:val="center"/>
              <w:rPr>
                <w:color w:val="000000"/>
                <w:szCs w:val="16"/>
              </w:rPr>
            </w:pPr>
            <w:r w:rsidRPr="002B065B">
              <w:rPr>
                <w:color w:val="000000"/>
                <w:szCs w:val="16"/>
              </w:rPr>
              <w:t>220</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16.</w:t>
            </w:r>
          </w:p>
        </w:tc>
        <w:tc>
          <w:tcPr>
            <w:tcW w:w="6857" w:type="dxa"/>
            <w:shd w:val="clear" w:color="auto" w:fill="auto"/>
          </w:tcPr>
          <w:p w:rsidR="009F40E6" w:rsidRPr="002B065B" w:rsidRDefault="009F40E6" w:rsidP="002B065B">
            <w:pPr>
              <w:rPr>
                <w:color w:val="000000"/>
                <w:szCs w:val="18"/>
              </w:rPr>
            </w:pPr>
            <w:r w:rsidRPr="006500B8">
              <w:rPr>
                <w:color w:val="000000"/>
                <w:szCs w:val="18"/>
              </w:rPr>
              <w:t>Прокладка металлического рукава диаметром 27 мм</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м</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220</w:t>
            </w:r>
          </w:p>
        </w:tc>
      </w:tr>
      <w:tr w:rsidR="009F40E6" w:rsidRPr="00AB7011" w:rsidTr="00C36F18">
        <w:trPr>
          <w:trHeight w:val="281"/>
        </w:trPr>
        <w:tc>
          <w:tcPr>
            <w:tcW w:w="567" w:type="dxa"/>
            <w:shd w:val="clear" w:color="auto" w:fill="auto"/>
            <w:noWrap/>
          </w:tcPr>
          <w:p w:rsidR="009F40E6" w:rsidRPr="006500B8" w:rsidRDefault="009F40E6" w:rsidP="002B065B">
            <w:pPr>
              <w:jc w:val="center"/>
              <w:rPr>
                <w:szCs w:val="18"/>
              </w:rPr>
            </w:pPr>
            <w:r>
              <w:rPr>
                <w:szCs w:val="18"/>
              </w:rPr>
              <w:t>17.</w:t>
            </w:r>
          </w:p>
        </w:tc>
        <w:tc>
          <w:tcPr>
            <w:tcW w:w="6857" w:type="dxa"/>
            <w:shd w:val="clear" w:color="auto" w:fill="auto"/>
          </w:tcPr>
          <w:p w:rsidR="009F40E6" w:rsidRPr="002B065B" w:rsidRDefault="009F40E6" w:rsidP="002B065B">
            <w:pPr>
              <w:rPr>
                <w:color w:val="000000"/>
                <w:szCs w:val="18"/>
              </w:rPr>
            </w:pPr>
            <w:r w:rsidRPr="002B065B">
              <w:rPr>
                <w:color w:val="000000"/>
                <w:szCs w:val="18"/>
              </w:rPr>
              <w:t xml:space="preserve">Замена масла </w:t>
            </w:r>
          </w:p>
        </w:tc>
        <w:tc>
          <w:tcPr>
            <w:tcW w:w="1111" w:type="dxa"/>
            <w:shd w:val="clear" w:color="auto" w:fill="auto"/>
            <w:vAlign w:val="center"/>
          </w:tcPr>
          <w:p w:rsidR="009F40E6" w:rsidRPr="002B065B" w:rsidRDefault="009F40E6" w:rsidP="002B065B">
            <w:pPr>
              <w:jc w:val="center"/>
              <w:rPr>
                <w:color w:val="000000"/>
                <w:szCs w:val="18"/>
              </w:rPr>
            </w:pPr>
            <w:r w:rsidRPr="002B065B">
              <w:rPr>
                <w:color w:val="000000"/>
                <w:szCs w:val="18"/>
              </w:rPr>
              <w:t>кг</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350</w:t>
            </w:r>
          </w:p>
        </w:tc>
      </w:tr>
    </w:tbl>
    <w:p w:rsidR="000503C6" w:rsidRDefault="000503C6" w:rsidP="00E72196">
      <w:pPr>
        <w:tabs>
          <w:tab w:val="left" w:pos="567"/>
        </w:tabs>
        <w:jc w:val="center"/>
        <w:rPr>
          <w:b/>
          <w:sz w:val="26"/>
          <w:szCs w:val="26"/>
        </w:rPr>
      </w:pPr>
    </w:p>
    <w:p w:rsidR="000503C6" w:rsidRPr="0079739B" w:rsidRDefault="000503C6" w:rsidP="000503C6">
      <w:pPr>
        <w:tabs>
          <w:tab w:val="left" w:pos="567"/>
        </w:tabs>
        <w:jc w:val="center"/>
        <w:rPr>
          <w:b/>
        </w:rPr>
      </w:pPr>
      <w:r>
        <w:rPr>
          <w:b/>
        </w:rPr>
        <w:t xml:space="preserve">Объём работ по </w:t>
      </w:r>
      <w:r w:rsidRPr="00386CC0">
        <w:rPr>
          <w:b/>
        </w:rPr>
        <w:t>ремонту</w:t>
      </w:r>
      <w:r>
        <w:rPr>
          <w:b/>
        </w:rPr>
        <w:t xml:space="preserve"> </w:t>
      </w:r>
      <w:r w:rsidRPr="0079739B">
        <w:rPr>
          <w:b/>
        </w:rPr>
        <w:t xml:space="preserve">выключателя типа </w:t>
      </w:r>
      <w:r w:rsidRPr="000503C6">
        <w:rPr>
          <w:b/>
        </w:rPr>
        <w:t>ММО-110/1250/20 с ЗПМ 70000</w:t>
      </w:r>
    </w:p>
    <w:p w:rsidR="000503C6" w:rsidRPr="00386CC0" w:rsidRDefault="000503C6" w:rsidP="000503C6">
      <w:pPr>
        <w:tabs>
          <w:tab w:val="left" w:pos="567"/>
        </w:tabs>
        <w:jc w:val="center"/>
        <w:rPr>
          <w:b/>
        </w:rPr>
      </w:pPr>
      <w:r w:rsidRPr="000503C6">
        <w:rPr>
          <w:b/>
        </w:rPr>
        <w:t>СВ-110№2 ПС 110/35/10кВ Народное (ПС 110 кВ Народное)</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857"/>
        <w:gridCol w:w="1111"/>
        <w:gridCol w:w="1417"/>
      </w:tblGrid>
      <w:tr w:rsidR="000503C6" w:rsidRPr="00AB7011" w:rsidTr="00C36F18">
        <w:trPr>
          <w:trHeight w:val="390"/>
        </w:trPr>
        <w:tc>
          <w:tcPr>
            <w:tcW w:w="567" w:type="dxa"/>
            <w:vMerge w:val="restart"/>
            <w:shd w:val="clear" w:color="auto" w:fill="auto"/>
            <w:vAlign w:val="center"/>
            <w:hideMark/>
          </w:tcPr>
          <w:p w:rsidR="000503C6" w:rsidRPr="00AB7011" w:rsidRDefault="000503C6" w:rsidP="00C36F18">
            <w:pPr>
              <w:jc w:val="center"/>
              <w:rPr>
                <w:szCs w:val="18"/>
              </w:rPr>
            </w:pPr>
            <w:r w:rsidRPr="00AB7011">
              <w:rPr>
                <w:szCs w:val="18"/>
              </w:rPr>
              <w:t>№ пп</w:t>
            </w:r>
          </w:p>
        </w:tc>
        <w:tc>
          <w:tcPr>
            <w:tcW w:w="6857" w:type="dxa"/>
            <w:vMerge w:val="restart"/>
            <w:shd w:val="clear" w:color="auto" w:fill="auto"/>
            <w:vAlign w:val="center"/>
            <w:hideMark/>
          </w:tcPr>
          <w:p w:rsidR="000503C6" w:rsidRPr="00AB7011" w:rsidRDefault="000503C6" w:rsidP="00C36F18">
            <w:pPr>
              <w:jc w:val="center"/>
              <w:rPr>
                <w:szCs w:val="18"/>
              </w:rPr>
            </w:pPr>
            <w:r w:rsidRPr="00AB7011">
              <w:rPr>
                <w:szCs w:val="18"/>
              </w:rPr>
              <w:t>Наименование</w:t>
            </w:r>
          </w:p>
        </w:tc>
        <w:tc>
          <w:tcPr>
            <w:tcW w:w="1111" w:type="dxa"/>
            <w:vMerge w:val="restart"/>
            <w:shd w:val="clear" w:color="auto" w:fill="auto"/>
            <w:vAlign w:val="center"/>
            <w:hideMark/>
          </w:tcPr>
          <w:p w:rsidR="000503C6" w:rsidRPr="00AB7011" w:rsidRDefault="000503C6" w:rsidP="00C36F18">
            <w:pPr>
              <w:jc w:val="center"/>
              <w:rPr>
                <w:szCs w:val="18"/>
              </w:rPr>
            </w:pPr>
            <w:r w:rsidRPr="00AB7011">
              <w:rPr>
                <w:szCs w:val="18"/>
              </w:rPr>
              <w:t>Ед. изм.</w:t>
            </w:r>
          </w:p>
        </w:tc>
        <w:tc>
          <w:tcPr>
            <w:tcW w:w="1417" w:type="dxa"/>
            <w:vMerge w:val="restart"/>
            <w:shd w:val="clear" w:color="auto" w:fill="auto"/>
            <w:vAlign w:val="center"/>
            <w:hideMark/>
          </w:tcPr>
          <w:p w:rsidR="000503C6" w:rsidRPr="00AB7011" w:rsidRDefault="000503C6" w:rsidP="00C36F18">
            <w:pPr>
              <w:jc w:val="center"/>
              <w:rPr>
                <w:szCs w:val="18"/>
              </w:rPr>
            </w:pPr>
            <w:r w:rsidRPr="00AB7011">
              <w:rPr>
                <w:szCs w:val="18"/>
              </w:rPr>
              <w:t>Количество</w:t>
            </w:r>
          </w:p>
        </w:tc>
      </w:tr>
      <w:tr w:rsidR="000503C6" w:rsidRPr="00AB7011" w:rsidTr="00C36F18">
        <w:trPr>
          <w:trHeight w:val="375"/>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0503C6" w:rsidRPr="00AB7011" w:rsidTr="00C36F18">
        <w:trPr>
          <w:trHeight w:val="450"/>
        </w:trPr>
        <w:tc>
          <w:tcPr>
            <w:tcW w:w="567" w:type="dxa"/>
            <w:vMerge/>
            <w:vAlign w:val="center"/>
            <w:hideMark/>
          </w:tcPr>
          <w:p w:rsidR="000503C6" w:rsidRPr="00AB7011" w:rsidRDefault="000503C6" w:rsidP="00C36F18">
            <w:pPr>
              <w:rPr>
                <w:szCs w:val="18"/>
              </w:rPr>
            </w:pPr>
          </w:p>
        </w:tc>
        <w:tc>
          <w:tcPr>
            <w:tcW w:w="6857" w:type="dxa"/>
            <w:vMerge/>
            <w:vAlign w:val="center"/>
            <w:hideMark/>
          </w:tcPr>
          <w:p w:rsidR="000503C6" w:rsidRPr="00AB7011" w:rsidRDefault="000503C6" w:rsidP="00C36F18">
            <w:pPr>
              <w:rPr>
                <w:szCs w:val="18"/>
              </w:rPr>
            </w:pPr>
          </w:p>
        </w:tc>
        <w:tc>
          <w:tcPr>
            <w:tcW w:w="1111" w:type="dxa"/>
            <w:vMerge/>
            <w:vAlign w:val="center"/>
            <w:hideMark/>
          </w:tcPr>
          <w:p w:rsidR="000503C6" w:rsidRPr="00AB7011" w:rsidRDefault="000503C6" w:rsidP="00C36F18">
            <w:pPr>
              <w:rPr>
                <w:szCs w:val="18"/>
              </w:rPr>
            </w:pPr>
          </w:p>
        </w:tc>
        <w:tc>
          <w:tcPr>
            <w:tcW w:w="1417" w:type="dxa"/>
            <w:vMerge/>
            <w:vAlign w:val="center"/>
            <w:hideMark/>
          </w:tcPr>
          <w:p w:rsidR="000503C6" w:rsidRPr="00AB7011" w:rsidRDefault="000503C6" w:rsidP="00C36F18">
            <w:pPr>
              <w:rPr>
                <w:szCs w:val="18"/>
              </w:rPr>
            </w:pPr>
          </w:p>
        </w:tc>
      </w:tr>
      <w:tr w:rsidR="006500B8" w:rsidRPr="00AB7011" w:rsidTr="006500B8">
        <w:trPr>
          <w:trHeight w:val="335"/>
        </w:trPr>
        <w:tc>
          <w:tcPr>
            <w:tcW w:w="567" w:type="dxa"/>
            <w:shd w:val="clear" w:color="auto" w:fill="auto"/>
            <w:noWrap/>
            <w:hideMark/>
          </w:tcPr>
          <w:p w:rsidR="006500B8" w:rsidRPr="006500B8" w:rsidRDefault="006500B8" w:rsidP="002B065B">
            <w:pPr>
              <w:jc w:val="center"/>
              <w:rPr>
                <w:szCs w:val="18"/>
              </w:rPr>
            </w:pPr>
            <w:r w:rsidRPr="006500B8">
              <w:rPr>
                <w:szCs w:val="18"/>
              </w:rPr>
              <w:t>1</w:t>
            </w:r>
            <w:r>
              <w:rPr>
                <w:szCs w:val="18"/>
              </w:rPr>
              <w:t>.</w:t>
            </w:r>
          </w:p>
        </w:tc>
        <w:tc>
          <w:tcPr>
            <w:tcW w:w="6857" w:type="dxa"/>
            <w:shd w:val="clear" w:color="auto" w:fill="auto"/>
          </w:tcPr>
          <w:p w:rsidR="006500B8" w:rsidRPr="002B065B" w:rsidRDefault="006500B8" w:rsidP="002B065B">
            <w:pPr>
              <w:rPr>
                <w:color w:val="000000"/>
                <w:szCs w:val="18"/>
              </w:rPr>
            </w:pPr>
            <w:r w:rsidRPr="002B065B">
              <w:rPr>
                <w:color w:val="000000"/>
                <w:szCs w:val="18"/>
              </w:rPr>
              <w:t>Расшиновка и ошиновка выключателя.</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1032A7" w:rsidRPr="00AB7011" w:rsidTr="00C36F18">
        <w:trPr>
          <w:trHeight w:val="265"/>
        </w:trPr>
        <w:tc>
          <w:tcPr>
            <w:tcW w:w="567" w:type="dxa"/>
            <w:shd w:val="clear" w:color="auto" w:fill="auto"/>
            <w:noWrap/>
            <w:hideMark/>
          </w:tcPr>
          <w:p w:rsidR="001032A7" w:rsidRPr="006500B8" w:rsidRDefault="001032A7" w:rsidP="002B065B">
            <w:pPr>
              <w:jc w:val="center"/>
              <w:rPr>
                <w:szCs w:val="18"/>
              </w:rPr>
            </w:pPr>
            <w:r w:rsidRPr="006500B8">
              <w:rPr>
                <w:szCs w:val="18"/>
              </w:rPr>
              <w:lastRenderedPageBreak/>
              <w:t>2</w:t>
            </w:r>
            <w:r>
              <w:rPr>
                <w:szCs w:val="18"/>
              </w:rPr>
              <w:t>.</w:t>
            </w:r>
          </w:p>
        </w:tc>
        <w:tc>
          <w:tcPr>
            <w:tcW w:w="6857" w:type="dxa"/>
            <w:shd w:val="clear" w:color="auto" w:fill="auto"/>
          </w:tcPr>
          <w:p w:rsidR="001032A7" w:rsidRPr="001032A7" w:rsidRDefault="001032A7" w:rsidP="00176C99">
            <w:pPr>
              <w:rPr>
                <w:szCs w:val="18"/>
              </w:rPr>
            </w:pPr>
            <w:r w:rsidRPr="001032A7">
              <w:t>Ремонт выключателя с заменой дефектных дет</w:t>
            </w:r>
            <w:r w:rsidR="00176C99">
              <w:t>а</w:t>
            </w:r>
            <w:r w:rsidRPr="001032A7">
              <w:t>лей</w:t>
            </w:r>
          </w:p>
        </w:tc>
        <w:tc>
          <w:tcPr>
            <w:tcW w:w="1111" w:type="dxa"/>
            <w:shd w:val="clear" w:color="auto" w:fill="auto"/>
            <w:vAlign w:val="center"/>
          </w:tcPr>
          <w:p w:rsidR="001032A7" w:rsidRPr="002B065B" w:rsidRDefault="001032A7" w:rsidP="002B065B">
            <w:pPr>
              <w:jc w:val="center"/>
              <w:rPr>
                <w:color w:val="000000"/>
                <w:szCs w:val="18"/>
              </w:rPr>
            </w:pPr>
            <w:r w:rsidRPr="006500B8">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1</w:t>
            </w:r>
          </w:p>
        </w:tc>
      </w:tr>
      <w:tr w:rsidR="001032A7" w:rsidRPr="00AB7011" w:rsidTr="00C36F18">
        <w:trPr>
          <w:trHeight w:val="277"/>
        </w:trPr>
        <w:tc>
          <w:tcPr>
            <w:tcW w:w="567" w:type="dxa"/>
            <w:shd w:val="clear" w:color="auto" w:fill="auto"/>
            <w:noWrap/>
            <w:hideMark/>
          </w:tcPr>
          <w:p w:rsidR="001032A7" w:rsidRPr="006500B8" w:rsidRDefault="001032A7" w:rsidP="002B065B">
            <w:pPr>
              <w:jc w:val="center"/>
              <w:rPr>
                <w:szCs w:val="18"/>
              </w:rPr>
            </w:pPr>
            <w:r w:rsidRPr="006500B8">
              <w:rPr>
                <w:szCs w:val="18"/>
              </w:rPr>
              <w:t>3</w:t>
            </w:r>
            <w:r>
              <w:rPr>
                <w:szCs w:val="18"/>
              </w:rPr>
              <w:t>.</w:t>
            </w:r>
          </w:p>
        </w:tc>
        <w:tc>
          <w:tcPr>
            <w:tcW w:w="6857" w:type="dxa"/>
            <w:shd w:val="clear" w:color="auto" w:fill="auto"/>
          </w:tcPr>
          <w:p w:rsidR="001032A7" w:rsidRPr="001032A7" w:rsidRDefault="001032A7" w:rsidP="00E2642A">
            <w:pPr>
              <w:rPr>
                <w:szCs w:val="18"/>
              </w:rPr>
            </w:pPr>
            <w:r w:rsidRPr="001032A7">
              <w:t>Замена электромагнитов отключения/включения привода масляного выключателя</w:t>
            </w:r>
          </w:p>
        </w:tc>
        <w:tc>
          <w:tcPr>
            <w:tcW w:w="1111" w:type="dxa"/>
            <w:shd w:val="clear" w:color="auto" w:fill="auto"/>
            <w:vAlign w:val="center"/>
          </w:tcPr>
          <w:p w:rsidR="001032A7" w:rsidRPr="002B065B" w:rsidRDefault="001032A7" w:rsidP="002B065B">
            <w:pPr>
              <w:jc w:val="center"/>
              <w:rPr>
                <w:color w:val="000000"/>
                <w:szCs w:val="18"/>
              </w:rPr>
            </w:pPr>
            <w:r w:rsidRPr="002B065B">
              <w:rPr>
                <w:color w:val="000000"/>
                <w:szCs w:val="18"/>
              </w:rPr>
              <w:t>шт.</w:t>
            </w:r>
          </w:p>
        </w:tc>
        <w:tc>
          <w:tcPr>
            <w:tcW w:w="1417" w:type="dxa"/>
            <w:shd w:val="clear" w:color="auto" w:fill="auto"/>
            <w:vAlign w:val="center"/>
          </w:tcPr>
          <w:p w:rsidR="001032A7" w:rsidRPr="002B065B" w:rsidRDefault="001032A7" w:rsidP="002B065B">
            <w:pPr>
              <w:jc w:val="center"/>
              <w:rPr>
                <w:color w:val="000000"/>
                <w:szCs w:val="16"/>
              </w:rPr>
            </w:pPr>
            <w:r w:rsidRPr="002B065B">
              <w:rPr>
                <w:color w:val="000000"/>
                <w:szCs w:val="16"/>
              </w:rPr>
              <w:t>2</w:t>
            </w:r>
          </w:p>
        </w:tc>
      </w:tr>
      <w:tr w:rsidR="006500B8" w:rsidRPr="00AB7011" w:rsidTr="00C36F18">
        <w:trPr>
          <w:trHeight w:val="281"/>
        </w:trPr>
        <w:tc>
          <w:tcPr>
            <w:tcW w:w="567" w:type="dxa"/>
            <w:shd w:val="clear" w:color="auto" w:fill="auto"/>
            <w:noWrap/>
            <w:hideMark/>
          </w:tcPr>
          <w:p w:rsidR="006500B8" w:rsidRPr="006500B8" w:rsidRDefault="006500B8" w:rsidP="002B065B">
            <w:pPr>
              <w:jc w:val="center"/>
              <w:rPr>
                <w:szCs w:val="18"/>
              </w:rPr>
            </w:pPr>
            <w:r w:rsidRPr="006500B8">
              <w:rPr>
                <w:szCs w:val="18"/>
              </w:rPr>
              <w:t>4</w:t>
            </w:r>
            <w:r>
              <w:rPr>
                <w:szCs w:val="18"/>
              </w:rPr>
              <w:t>.</w:t>
            </w:r>
          </w:p>
        </w:tc>
        <w:tc>
          <w:tcPr>
            <w:tcW w:w="6857" w:type="dxa"/>
            <w:shd w:val="clear" w:color="auto" w:fill="auto"/>
          </w:tcPr>
          <w:p w:rsidR="006500B8" w:rsidRPr="002B065B" w:rsidRDefault="001032A7" w:rsidP="002B065B">
            <w:pPr>
              <w:rPr>
                <w:color w:val="000000"/>
                <w:szCs w:val="18"/>
              </w:rPr>
            </w:pPr>
            <w:r w:rsidRPr="002B065B">
              <w:rPr>
                <w:color w:val="000000"/>
                <w:szCs w:val="18"/>
              </w:rPr>
              <w:t>Замена манометр</w:t>
            </w:r>
            <w:r>
              <w:rPr>
                <w:color w:val="000000"/>
                <w:szCs w:val="18"/>
              </w:rPr>
              <w:t>ов, масломерных стекол.</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6</w:t>
            </w:r>
          </w:p>
        </w:tc>
      </w:tr>
      <w:tr w:rsidR="009F40E6" w:rsidRPr="00AB7011" w:rsidTr="00C36F18">
        <w:trPr>
          <w:trHeight w:val="201"/>
        </w:trPr>
        <w:tc>
          <w:tcPr>
            <w:tcW w:w="567" w:type="dxa"/>
            <w:shd w:val="clear" w:color="auto" w:fill="auto"/>
            <w:noWrap/>
          </w:tcPr>
          <w:p w:rsidR="009F40E6" w:rsidRPr="006500B8" w:rsidRDefault="003671EA" w:rsidP="002B065B">
            <w:pPr>
              <w:jc w:val="center"/>
              <w:rPr>
                <w:szCs w:val="18"/>
              </w:rPr>
            </w:pPr>
            <w:r>
              <w:rPr>
                <w:szCs w:val="18"/>
              </w:rPr>
              <w:t>5.</w:t>
            </w:r>
          </w:p>
        </w:tc>
        <w:tc>
          <w:tcPr>
            <w:tcW w:w="6857" w:type="dxa"/>
            <w:shd w:val="clear" w:color="auto" w:fill="auto"/>
          </w:tcPr>
          <w:p w:rsidR="009F40E6" w:rsidRPr="002B065B" w:rsidRDefault="009F40E6" w:rsidP="009F40E6">
            <w:pPr>
              <w:rPr>
                <w:color w:val="000000"/>
                <w:szCs w:val="18"/>
              </w:rPr>
            </w:pPr>
            <w:r w:rsidRPr="009F40E6">
              <w:rPr>
                <w:color w:val="000000"/>
                <w:szCs w:val="18"/>
              </w:rPr>
              <w:t xml:space="preserve">Изготовление </w:t>
            </w:r>
            <w:r w:rsidR="003671EA">
              <w:rPr>
                <w:color w:val="000000"/>
                <w:szCs w:val="18"/>
              </w:rPr>
              <w:t>резиновых прокладок (</w:t>
            </w:r>
            <w:r w:rsidR="003671EA" w:rsidRPr="003671EA">
              <w:rPr>
                <w:color w:val="000000"/>
                <w:szCs w:val="18"/>
              </w:rPr>
              <w:t>нижних сальников на   изоляционных приводных колоннах, сальников на рычагах  разрывов,</w:t>
            </w:r>
            <w:r w:rsidR="00DD0D98">
              <w:rPr>
                <w:color w:val="000000"/>
                <w:szCs w:val="18"/>
              </w:rPr>
              <w:t xml:space="preserve"> </w:t>
            </w:r>
            <w:r w:rsidR="003671EA" w:rsidRPr="003671EA">
              <w:rPr>
                <w:color w:val="000000"/>
                <w:szCs w:val="18"/>
              </w:rPr>
              <w:t>резиновых уплотнений в разрывах</w:t>
            </w:r>
            <w:r w:rsidR="00DD0D98">
              <w:rPr>
                <w:color w:val="000000"/>
                <w:szCs w:val="18"/>
              </w:rPr>
              <w:t>)</w:t>
            </w:r>
          </w:p>
        </w:tc>
        <w:tc>
          <w:tcPr>
            <w:tcW w:w="1111" w:type="dxa"/>
            <w:shd w:val="clear" w:color="auto" w:fill="auto"/>
            <w:vAlign w:val="center"/>
          </w:tcPr>
          <w:p w:rsidR="009F40E6" w:rsidRPr="002B065B" w:rsidRDefault="009F40E6" w:rsidP="002B065B">
            <w:pPr>
              <w:jc w:val="center"/>
              <w:rPr>
                <w:color w:val="000000"/>
                <w:szCs w:val="18"/>
              </w:rPr>
            </w:pPr>
            <w:r w:rsidRPr="009F40E6">
              <w:rPr>
                <w:color w:val="000000"/>
                <w:szCs w:val="18"/>
              </w:rPr>
              <w:t>шт.</w:t>
            </w:r>
          </w:p>
        </w:tc>
        <w:tc>
          <w:tcPr>
            <w:tcW w:w="1417" w:type="dxa"/>
            <w:shd w:val="clear" w:color="auto" w:fill="auto"/>
            <w:vAlign w:val="center"/>
          </w:tcPr>
          <w:p w:rsidR="009F40E6" w:rsidRPr="002B065B" w:rsidRDefault="009F40E6" w:rsidP="002B065B">
            <w:pPr>
              <w:jc w:val="center"/>
              <w:rPr>
                <w:color w:val="000000"/>
                <w:szCs w:val="16"/>
              </w:rPr>
            </w:pPr>
            <w:r w:rsidRPr="002B065B">
              <w:rPr>
                <w:color w:val="000000"/>
                <w:szCs w:val="16"/>
              </w:rPr>
              <w:t>21</w:t>
            </w:r>
          </w:p>
        </w:tc>
      </w:tr>
      <w:tr w:rsidR="006500B8" w:rsidRPr="00AB7011" w:rsidTr="00C36F18">
        <w:trPr>
          <w:trHeight w:val="201"/>
        </w:trPr>
        <w:tc>
          <w:tcPr>
            <w:tcW w:w="567" w:type="dxa"/>
            <w:shd w:val="clear" w:color="auto" w:fill="auto"/>
            <w:noWrap/>
            <w:hideMark/>
          </w:tcPr>
          <w:p w:rsidR="006500B8" w:rsidRPr="006500B8" w:rsidRDefault="003671EA" w:rsidP="002B065B">
            <w:pPr>
              <w:jc w:val="center"/>
              <w:rPr>
                <w:szCs w:val="18"/>
              </w:rPr>
            </w:pPr>
            <w:r>
              <w:rPr>
                <w:szCs w:val="18"/>
              </w:rPr>
              <w:t>6</w:t>
            </w:r>
            <w:r w:rsidR="006500B8">
              <w:rPr>
                <w:szCs w:val="18"/>
              </w:rPr>
              <w:t>.</w:t>
            </w:r>
          </w:p>
        </w:tc>
        <w:tc>
          <w:tcPr>
            <w:tcW w:w="6857" w:type="dxa"/>
            <w:shd w:val="clear" w:color="auto" w:fill="auto"/>
          </w:tcPr>
          <w:p w:rsidR="006500B8" w:rsidRPr="002B065B" w:rsidRDefault="006500B8" w:rsidP="002B065B">
            <w:pPr>
              <w:rPr>
                <w:color w:val="000000"/>
                <w:szCs w:val="18"/>
              </w:rPr>
            </w:pPr>
            <w:r w:rsidRPr="002B065B">
              <w:rPr>
                <w:color w:val="000000"/>
                <w:szCs w:val="18"/>
              </w:rPr>
              <w:t xml:space="preserve">Ремонт привода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6500B8" w:rsidRPr="00AB7011" w:rsidTr="00C36F18">
        <w:trPr>
          <w:trHeight w:val="277"/>
        </w:trPr>
        <w:tc>
          <w:tcPr>
            <w:tcW w:w="567" w:type="dxa"/>
            <w:shd w:val="clear" w:color="auto" w:fill="auto"/>
            <w:noWrap/>
          </w:tcPr>
          <w:p w:rsidR="006500B8" w:rsidRPr="006500B8" w:rsidRDefault="006500B8" w:rsidP="002B065B">
            <w:pPr>
              <w:jc w:val="center"/>
              <w:rPr>
                <w:szCs w:val="18"/>
              </w:rPr>
            </w:pPr>
            <w:r w:rsidRPr="006500B8">
              <w:rPr>
                <w:szCs w:val="18"/>
              </w:rPr>
              <w:t>7</w:t>
            </w:r>
            <w:r>
              <w:rPr>
                <w:szCs w:val="18"/>
              </w:rPr>
              <w:t>.</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элементов нагрева (ТЭН)</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3</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sidRPr="006500B8">
              <w:rPr>
                <w:szCs w:val="18"/>
              </w:rPr>
              <w:t>8</w:t>
            </w:r>
            <w:r>
              <w:rPr>
                <w:szCs w:val="18"/>
              </w:rPr>
              <w:t>.</w:t>
            </w:r>
          </w:p>
        </w:tc>
        <w:tc>
          <w:tcPr>
            <w:tcW w:w="6857" w:type="dxa"/>
            <w:shd w:val="clear" w:color="auto" w:fill="auto"/>
          </w:tcPr>
          <w:p w:rsidR="006500B8" w:rsidRPr="002B065B" w:rsidRDefault="006500B8" w:rsidP="002B065B">
            <w:pPr>
              <w:rPr>
                <w:color w:val="000000"/>
                <w:szCs w:val="18"/>
              </w:rPr>
            </w:pPr>
            <w:r w:rsidRPr="006500B8">
              <w:rPr>
                <w:color w:val="000000"/>
                <w:szCs w:val="18"/>
              </w:rPr>
              <w:t xml:space="preserve">Покраска выключателя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М2</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10</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9.</w:t>
            </w:r>
          </w:p>
        </w:tc>
        <w:tc>
          <w:tcPr>
            <w:tcW w:w="6857" w:type="dxa"/>
            <w:shd w:val="clear" w:color="auto" w:fill="auto"/>
          </w:tcPr>
          <w:p w:rsidR="006500B8" w:rsidRPr="002B065B" w:rsidRDefault="006500B8" w:rsidP="002B065B">
            <w:pPr>
              <w:rPr>
                <w:color w:val="000000"/>
                <w:szCs w:val="18"/>
              </w:rPr>
            </w:pPr>
            <w:r w:rsidRPr="006500B8">
              <w:rPr>
                <w:color w:val="000000"/>
                <w:szCs w:val="18"/>
              </w:rPr>
              <w:t>Покраска выключателя (второй слой)</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М2</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10</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10.</w:t>
            </w:r>
          </w:p>
        </w:tc>
        <w:tc>
          <w:tcPr>
            <w:tcW w:w="6857" w:type="dxa"/>
            <w:shd w:val="clear" w:color="auto" w:fill="auto"/>
          </w:tcPr>
          <w:p w:rsidR="006500B8" w:rsidRPr="002B065B" w:rsidRDefault="006500B8" w:rsidP="00176C99">
            <w:pPr>
              <w:rPr>
                <w:color w:val="000000"/>
                <w:szCs w:val="18"/>
              </w:rPr>
            </w:pPr>
            <w:r w:rsidRPr="006500B8">
              <w:rPr>
                <w:color w:val="000000"/>
                <w:szCs w:val="18"/>
              </w:rPr>
              <w:t>Замена контактов б</w:t>
            </w:r>
            <w:r w:rsidR="00176C99">
              <w:rPr>
                <w:color w:val="000000"/>
                <w:szCs w:val="18"/>
              </w:rPr>
              <w:t>л</w:t>
            </w:r>
            <w:r w:rsidRPr="006500B8">
              <w:rPr>
                <w:color w:val="000000"/>
                <w:szCs w:val="18"/>
              </w:rPr>
              <w:t>окировочных КСА-1-12</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2</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11.</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кранов для слива масла</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шт.</w:t>
            </w:r>
          </w:p>
        </w:tc>
        <w:tc>
          <w:tcPr>
            <w:tcW w:w="1417" w:type="dxa"/>
            <w:shd w:val="clear" w:color="auto" w:fill="auto"/>
            <w:vAlign w:val="center"/>
          </w:tcPr>
          <w:p w:rsidR="006500B8" w:rsidRPr="002B065B" w:rsidRDefault="00DD0D98" w:rsidP="002B065B">
            <w:pPr>
              <w:jc w:val="center"/>
              <w:rPr>
                <w:color w:val="000000"/>
                <w:szCs w:val="16"/>
              </w:rPr>
            </w:pPr>
            <w:r>
              <w:rPr>
                <w:color w:val="000000"/>
                <w:szCs w:val="16"/>
              </w:rPr>
              <w:t>9</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12.</w:t>
            </w:r>
          </w:p>
        </w:tc>
        <w:tc>
          <w:tcPr>
            <w:tcW w:w="6857" w:type="dxa"/>
            <w:shd w:val="clear" w:color="auto" w:fill="auto"/>
          </w:tcPr>
          <w:p w:rsidR="006500B8" w:rsidRPr="002B065B" w:rsidRDefault="006500B8" w:rsidP="002B065B">
            <w:pPr>
              <w:rPr>
                <w:color w:val="000000"/>
                <w:szCs w:val="18"/>
              </w:rPr>
            </w:pPr>
            <w:r w:rsidRPr="006500B8">
              <w:rPr>
                <w:color w:val="000000"/>
                <w:szCs w:val="18"/>
              </w:rPr>
              <w:t>Замена магнитного пускателя, тип П6-121</w:t>
            </w:r>
          </w:p>
        </w:tc>
        <w:tc>
          <w:tcPr>
            <w:tcW w:w="1111" w:type="dxa"/>
            <w:shd w:val="clear" w:color="auto" w:fill="auto"/>
            <w:vAlign w:val="center"/>
          </w:tcPr>
          <w:p w:rsidR="006500B8" w:rsidRPr="002B065B" w:rsidRDefault="006500B8" w:rsidP="002B065B">
            <w:pPr>
              <w:jc w:val="center"/>
              <w:rPr>
                <w:color w:val="000000"/>
                <w:szCs w:val="18"/>
              </w:rPr>
            </w:pPr>
            <w:r w:rsidRPr="006500B8">
              <w:rPr>
                <w:color w:val="000000"/>
                <w:szCs w:val="18"/>
              </w:rPr>
              <w:t>шт.</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1</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13.</w:t>
            </w:r>
          </w:p>
        </w:tc>
        <w:tc>
          <w:tcPr>
            <w:tcW w:w="6857" w:type="dxa"/>
            <w:shd w:val="clear" w:color="auto" w:fill="auto"/>
          </w:tcPr>
          <w:p w:rsidR="006500B8" w:rsidRPr="002B065B" w:rsidRDefault="009F40E6" w:rsidP="002B065B">
            <w:pPr>
              <w:rPr>
                <w:color w:val="000000"/>
                <w:szCs w:val="18"/>
              </w:rPr>
            </w:pPr>
            <w:r w:rsidRPr="009F40E6">
              <w:rPr>
                <w:color w:val="000000"/>
                <w:szCs w:val="18"/>
              </w:rPr>
              <w:t>Замена силового ка</w:t>
            </w:r>
            <w:r>
              <w:rPr>
                <w:color w:val="000000"/>
                <w:szCs w:val="18"/>
              </w:rPr>
              <w:t xml:space="preserve">беля </w:t>
            </w:r>
            <w:r w:rsidRPr="009F40E6">
              <w:rPr>
                <w:color w:val="000000"/>
                <w:szCs w:val="18"/>
              </w:rPr>
              <w:t>в трубах, блоках и в коробах ВВГЭнг 4х2,5</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9F40E6" w:rsidP="002B065B">
            <w:pPr>
              <w:jc w:val="center"/>
              <w:rPr>
                <w:color w:val="000000"/>
                <w:szCs w:val="16"/>
              </w:rPr>
            </w:pPr>
            <w:r w:rsidRPr="002B065B">
              <w:rPr>
                <w:color w:val="000000"/>
                <w:szCs w:val="16"/>
              </w:rPr>
              <w:t>70</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14.</w:t>
            </w:r>
          </w:p>
        </w:tc>
        <w:tc>
          <w:tcPr>
            <w:tcW w:w="6857" w:type="dxa"/>
            <w:shd w:val="clear" w:color="auto" w:fill="auto"/>
          </w:tcPr>
          <w:p w:rsidR="006500B8" w:rsidRPr="002B065B" w:rsidRDefault="009F40E6" w:rsidP="002B065B">
            <w:pPr>
              <w:rPr>
                <w:color w:val="000000"/>
                <w:szCs w:val="18"/>
              </w:rPr>
            </w:pPr>
            <w:r>
              <w:rPr>
                <w:color w:val="000000"/>
                <w:szCs w:val="18"/>
              </w:rPr>
              <w:t>Замена контрольного кабеля</w:t>
            </w:r>
            <w:r w:rsidRPr="009F40E6">
              <w:rPr>
                <w:color w:val="000000"/>
                <w:szCs w:val="18"/>
              </w:rPr>
              <w:t xml:space="preserve"> в т</w:t>
            </w:r>
            <w:r>
              <w:rPr>
                <w:color w:val="000000"/>
                <w:szCs w:val="18"/>
              </w:rPr>
              <w:t xml:space="preserve">рубах, блоках и в коробах </w:t>
            </w:r>
            <w:r w:rsidRPr="009F40E6">
              <w:rPr>
                <w:color w:val="000000"/>
                <w:szCs w:val="18"/>
              </w:rPr>
              <w:t>КВВГЭнг 7х2,5, КВВГЭнг 7х1,5</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220</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15.</w:t>
            </w:r>
          </w:p>
        </w:tc>
        <w:tc>
          <w:tcPr>
            <w:tcW w:w="6857" w:type="dxa"/>
            <w:shd w:val="clear" w:color="auto" w:fill="auto"/>
          </w:tcPr>
          <w:p w:rsidR="006500B8" w:rsidRPr="002B065B" w:rsidRDefault="006500B8" w:rsidP="002B065B">
            <w:pPr>
              <w:rPr>
                <w:color w:val="000000"/>
                <w:szCs w:val="18"/>
              </w:rPr>
            </w:pPr>
            <w:r w:rsidRPr="006500B8">
              <w:rPr>
                <w:color w:val="000000"/>
                <w:szCs w:val="18"/>
              </w:rPr>
              <w:t>Прокладка металлического рукава диаметром 27 мм</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м</w:t>
            </w:r>
          </w:p>
        </w:tc>
        <w:tc>
          <w:tcPr>
            <w:tcW w:w="1417" w:type="dxa"/>
            <w:shd w:val="clear" w:color="auto" w:fill="auto"/>
            <w:vAlign w:val="center"/>
          </w:tcPr>
          <w:p w:rsidR="006500B8" w:rsidRPr="002B065B" w:rsidRDefault="009F40E6" w:rsidP="002B065B">
            <w:pPr>
              <w:jc w:val="center"/>
              <w:rPr>
                <w:color w:val="000000"/>
                <w:szCs w:val="16"/>
              </w:rPr>
            </w:pPr>
            <w:r w:rsidRPr="002B065B">
              <w:rPr>
                <w:color w:val="000000"/>
                <w:szCs w:val="16"/>
              </w:rPr>
              <w:t>5</w:t>
            </w:r>
            <w:r w:rsidR="006500B8" w:rsidRPr="002B065B">
              <w:rPr>
                <w:color w:val="000000"/>
                <w:szCs w:val="16"/>
              </w:rPr>
              <w:t>0</w:t>
            </w:r>
          </w:p>
        </w:tc>
      </w:tr>
      <w:tr w:rsidR="006500B8" w:rsidRPr="00AB7011" w:rsidTr="00C36F18">
        <w:trPr>
          <w:trHeight w:val="281"/>
        </w:trPr>
        <w:tc>
          <w:tcPr>
            <w:tcW w:w="567" w:type="dxa"/>
            <w:shd w:val="clear" w:color="auto" w:fill="auto"/>
            <w:noWrap/>
          </w:tcPr>
          <w:p w:rsidR="006500B8" w:rsidRPr="006500B8" w:rsidRDefault="006500B8" w:rsidP="002B065B">
            <w:pPr>
              <w:jc w:val="center"/>
              <w:rPr>
                <w:szCs w:val="18"/>
              </w:rPr>
            </w:pPr>
            <w:r>
              <w:rPr>
                <w:szCs w:val="18"/>
              </w:rPr>
              <w:t>16.</w:t>
            </w:r>
          </w:p>
        </w:tc>
        <w:tc>
          <w:tcPr>
            <w:tcW w:w="6857" w:type="dxa"/>
            <w:shd w:val="clear" w:color="auto" w:fill="auto"/>
          </w:tcPr>
          <w:p w:rsidR="006500B8" w:rsidRPr="002B065B" w:rsidRDefault="006500B8" w:rsidP="002B065B">
            <w:pPr>
              <w:rPr>
                <w:color w:val="000000"/>
                <w:szCs w:val="18"/>
              </w:rPr>
            </w:pPr>
            <w:r w:rsidRPr="002B065B">
              <w:rPr>
                <w:color w:val="000000"/>
                <w:szCs w:val="18"/>
              </w:rPr>
              <w:t xml:space="preserve">Замена масла </w:t>
            </w:r>
          </w:p>
        </w:tc>
        <w:tc>
          <w:tcPr>
            <w:tcW w:w="1111" w:type="dxa"/>
            <w:shd w:val="clear" w:color="auto" w:fill="auto"/>
            <w:vAlign w:val="center"/>
          </w:tcPr>
          <w:p w:rsidR="006500B8" w:rsidRPr="002B065B" w:rsidRDefault="006500B8" w:rsidP="002B065B">
            <w:pPr>
              <w:jc w:val="center"/>
              <w:rPr>
                <w:color w:val="000000"/>
                <w:szCs w:val="18"/>
              </w:rPr>
            </w:pPr>
            <w:r w:rsidRPr="002B065B">
              <w:rPr>
                <w:color w:val="000000"/>
                <w:szCs w:val="18"/>
              </w:rPr>
              <w:t>кг</w:t>
            </w:r>
          </w:p>
        </w:tc>
        <w:tc>
          <w:tcPr>
            <w:tcW w:w="1417" w:type="dxa"/>
            <w:shd w:val="clear" w:color="auto" w:fill="auto"/>
            <w:vAlign w:val="center"/>
          </w:tcPr>
          <w:p w:rsidR="006500B8" w:rsidRPr="002B065B" w:rsidRDefault="006500B8" w:rsidP="002B065B">
            <w:pPr>
              <w:jc w:val="center"/>
              <w:rPr>
                <w:color w:val="000000"/>
                <w:szCs w:val="16"/>
              </w:rPr>
            </w:pPr>
            <w:r w:rsidRPr="002B065B">
              <w:rPr>
                <w:color w:val="000000"/>
                <w:szCs w:val="16"/>
              </w:rPr>
              <w:t>350</w:t>
            </w:r>
          </w:p>
        </w:tc>
      </w:tr>
    </w:tbl>
    <w:p w:rsidR="000503C6" w:rsidRDefault="000503C6" w:rsidP="00E72196">
      <w:pPr>
        <w:tabs>
          <w:tab w:val="left" w:pos="567"/>
        </w:tabs>
        <w:jc w:val="center"/>
        <w:rPr>
          <w:b/>
          <w:sz w:val="26"/>
          <w:szCs w:val="26"/>
        </w:rPr>
      </w:pPr>
    </w:p>
    <w:p w:rsidR="00E2471C" w:rsidRPr="000503C6" w:rsidRDefault="00E2471C" w:rsidP="00E72196">
      <w:pPr>
        <w:tabs>
          <w:tab w:val="left" w:pos="567"/>
        </w:tabs>
        <w:jc w:val="center"/>
        <w:rPr>
          <w:b/>
          <w:i/>
          <w:sz w:val="26"/>
          <w:szCs w:val="26"/>
        </w:rPr>
      </w:pPr>
      <w:r w:rsidRPr="000503C6">
        <w:rPr>
          <w:b/>
          <w:i/>
          <w:sz w:val="26"/>
          <w:szCs w:val="26"/>
        </w:rPr>
        <w:t xml:space="preserve">Описание объемов работ </w:t>
      </w:r>
    </w:p>
    <w:p w:rsidR="00E2471C" w:rsidRPr="000503C6" w:rsidRDefault="00E2471C" w:rsidP="00E72196">
      <w:pPr>
        <w:tabs>
          <w:tab w:val="left" w:pos="567"/>
        </w:tabs>
        <w:jc w:val="center"/>
        <w:rPr>
          <w:b/>
          <w:i/>
          <w:sz w:val="26"/>
          <w:szCs w:val="26"/>
        </w:rPr>
      </w:pPr>
    </w:p>
    <w:p w:rsidR="00E2471C" w:rsidRPr="000503C6" w:rsidRDefault="00B648F6" w:rsidP="00E72196">
      <w:pPr>
        <w:pStyle w:val="ad"/>
        <w:ind w:firstLine="708"/>
        <w:jc w:val="both"/>
        <w:rPr>
          <w:i/>
          <w:color w:val="000000"/>
        </w:rPr>
      </w:pPr>
      <w:r w:rsidRPr="000503C6">
        <w:rPr>
          <w:i/>
          <w:color w:val="000000"/>
        </w:rPr>
        <w:t>Р</w:t>
      </w:r>
      <w:r w:rsidR="00E2471C" w:rsidRPr="000503C6">
        <w:rPr>
          <w:i/>
          <w:color w:val="000000"/>
        </w:rPr>
        <w:t xml:space="preserve">емонт выключателей 110 кВ произвести строго в соответствии с требованием действующих циркуляров и </w:t>
      </w:r>
      <w:r w:rsidR="00E2471C" w:rsidRPr="000503C6">
        <w:rPr>
          <w:i/>
        </w:rPr>
        <w:t xml:space="preserve">указаниями </w:t>
      </w:r>
      <w:r w:rsidR="00E2471C" w:rsidRPr="000503C6">
        <w:rPr>
          <w:i/>
          <w:color w:val="000000"/>
        </w:rPr>
        <w:t>заводских инструкций по выполнению ремонта, а также действующей НТД.</w:t>
      </w:r>
    </w:p>
    <w:p w:rsidR="00E2471C" w:rsidRPr="000503C6" w:rsidRDefault="00E2471C" w:rsidP="00E72196">
      <w:pPr>
        <w:pStyle w:val="ad"/>
        <w:ind w:firstLine="851"/>
        <w:jc w:val="both"/>
        <w:rPr>
          <w:i/>
          <w:color w:val="000000"/>
        </w:rPr>
      </w:pPr>
      <w:r w:rsidRPr="000503C6">
        <w:rPr>
          <w:i/>
          <w:color w:val="000000"/>
        </w:rPr>
        <w:t>Основные виды работ, при проведении ремонта:</w:t>
      </w:r>
    </w:p>
    <w:p w:rsidR="00E2471C" w:rsidRPr="000503C6" w:rsidRDefault="00E2471C" w:rsidP="00E72196">
      <w:pPr>
        <w:pStyle w:val="ad"/>
        <w:numPr>
          <w:ilvl w:val="0"/>
          <w:numId w:val="14"/>
        </w:numPr>
        <w:spacing w:after="0"/>
        <w:ind w:left="357" w:hanging="357"/>
        <w:jc w:val="both"/>
        <w:rPr>
          <w:i/>
          <w:color w:val="000000"/>
        </w:rPr>
      </w:pPr>
      <w:r w:rsidRPr="000503C6">
        <w:rPr>
          <w:bCs/>
          <w:i/>
        </w:rPr>
        <w:t>Организация работ по ремонту выключателя;</w:t>
      </w:r>
    </w:p>
    <w:p w:rsidR="00B648F6" w:rsidRPr="000503C6" w:rsidRDefault="00B648F6" w:rsidP="00E72196">
      <w:pPr>
        <w:pStyle w:val="ad"/>
        <w:numPr>
          <w:ilvl w:val="0"/>
          <w:numId w:val="14"/>
        </w:numPr>
        <w:spacing w:after="0"/>
        <w:ind w:left="357" w:hanging="357"/>
        <w:jc w:val="both"/>
        <w:rPr>
          <w:i/>
          <w:color w:val="000000"/>
        </w:rPr>
      </w:pPr>
      <w:r w:rsidRPr="000503C6">
        <w:rPr>
          <w:i/>
        </w:rPr>
        <w:t>Перед началом работ провести необходимый комплекс испытаний;</w:t>
      </w:r>
    </w:p>
    <w:p w:rsidR="00E2471C" w:rsidRPr="000503C6" w:rsidRDefault="00E2471C" w:rsidP="00E72196">
      <w:pPr>
        <w:pStyle w:val="ad"/>
        <w:numPr>
          <w:ilvl w:val="0"/>
          <w:numId w:val="14"/>
        </w:numPr>
        <w:spacing w:after="0"/>
        <w:ind w:left="357" w:hanging="357"/>
        <w:jc w:val="both"/>
        <w:rPr>
          <w:bCs/>
          <w:i/>
        </w:rPr>
      </w:pPr>
      <w:r w:rsidRPr="000503C6">
        <w:rPr>
          <w:bCs/>
          <w:i/>
        </w:rPr>
        <w:t>Подготовка к ремонту;</w:t>
      </w:r>
    </w:p>
    <w:p w:rsidR="00E2471C" w:rsidRPr="000503C6" w:rsidRDefault="00E2471C" w:rsidP="00E72196">
      <w:pPr>
        <w:pStyle w:val="ad"/>
        <w:numPr>
          <w:ilvl w:val="0"/>
          <w:numId w:val="14"/>
        </w:numPr>
        <w:spacing w:after="0"/>
        <w:ind w:left="357" w:hanging="357"/>
        <w:jc w:val="both"/>
        <w:rPr>
          <w:bCs/>
          <w:i/>
        </w:rPr>
      </w:pPr>
      <w:r w:rsidRPr="000503C6">
        <w:rPr>
          <w:bCs/>
          <w:i/>
        </w:rPr>
        <w:t>Контроль качества выполняемых ремонтных работ;</w:t>
      </w:r>
    </w:p>
    <w:p w:rsidR="00E2471C" w:rsidRPr="000503C6" w:rsidRDefault="00E2471C" w:rsidP="00E72196">
      <w:pPr>
        <w:pStyle w:val="ad"/>
        <w:numPr>
          <w:ilvl w:val="0"/>
          <w:numId w:val="14"/>
        </w:numPr>
        <w:spacing w:after="0"/>
        <w:ind w:left="357" w:hanging="357"/>
        <w:jc w:val="both"/>
        <w:rPr>
          <w:bCs/>
          <w:i/>
        </w:rPr>
      </w:pPr>
      <w:r w:rsidRPr="000503C6">
        <w:rPr>
          <w:bCs/>
          <w:i/>
        </w:rPr>
        <w:t>Приемка выключателя в ремонт;</w:t>
      </w:r>
    </w:p>
    <w:p w:rsidR="00E2471C" w:rsidRPr="000503C6" w:rsidRDefault="00E2471C" w:rsidP="00E72196">
      <w:pPr>
        <w:pStyle w:val="ad"/>
        <w:numPr>
          <w:ilvl w:val="0"/>
          <w:numId w:val="14"/>
        </w:numPr>
        <w:spacing w:after="0"/>
        <w:ind w:left="357" w:hanging="357"/>
        <w:jc w:val="both"/>
        <w:rPr>
          <w:bCs/>
          <w:i/>
        </w:rPr>
      </w:pPr>
      <w:r w:rsidRPr="000503C6">
        <w:rPr>
          <w:bCs/>
          <w:i/>
        </w:rPr>
        <w:t>Разборка выключателя;</w:t>
      </w:r>
    </w:p>
    <w:p w:rsidR="00E2471C" w:rsidRPr="000503C6" w:rsidRDefault="00E2471C" w:rsidP="00E72196">
      <w:pPr>
        <w:pStyle w:val="ad"/>
        <w:numPr>
          <w:ilvl w:val="0"/>
          <w:numId w:val="14"/>
        </w:numPr>
        <w:spacing w:after="0"/>
        <w:ind w:left="357" w:hanging="357"/>
        <w:jc w:val="both"/>
        <w:rPr>
          <w:bCs/>
          <w:i/>
        </w:rPr>
      </w:pPr>
      <w:r w:rsidRPr="000503C6">
        <w:rPr>
          <w:bCs/>
          <w:i/>
        </w:rPr>
        <w:t>Разборка и сборка вводов, не подлежащих замене;</w:t>
      </w:r>
    </w:p>
    <w:p w:rsidR="00E2471C" w:rsidRPr="000503C6" w:rsidRDefault="00E2471C" w:rsidP="00E72196">
      <w:pPr>
        <w:pStyle w:val="ad"/>
        <w:numPr>
          <w:ilvl w:val="0"/>
          <w:numId w:val="14"/>
        </w:numPr>
        <w:spacing w:after="0"/>
        <w:ind w:left="357" w:hanging="357"/>
        <w:jc w:val="both"/>
        <w:rPr>
          <w:bCs/>
          <w:i/>
        </w:rPr>
      </w:pPr>
      <w:r w:rsidRPr="000503C6">
        <w:rPr>
          <w:bCs/>
          <w:i/>
        </w:rPr>
        <w:t>Общая пооперационная разборка выключателя;</w:t>
      </w:r>
    </w:p>
    <w:p w:rsidR="00E2471C" w:rsidRPr="000503C6" w:rsidRDefault="00E2471C" w:rsidP="00E72196">
      <w:pPr>
        <w:pStyle w:val="ad"/>
        <w:numPr>
          <w:ilvl w:val="0"/>
          <w:numId w:val="14"/>
        </w:numPr>
        <w:spacing w:after="0"/>
        <w:ind w:left="357" w:hanging="357"/>
        <w:jc w:val="both"/>
        <w:rPr>
          <w:bCs/>
          <w:i/>
        </w:rPr>
      </w:pPr>
      <w:r w:rsidRPr="000503C6">
        <w:rPr>
          <w:bCs/>
          <w:i/>
        </w:rPr>
        <w:lastRenderedPageBreak/>
        <w:t>Подготовка к дефектации и ремонту;</w:t>
      </w:r>
    </w:p>
    <w:p w:rsidR="00E2471C" w:rsidRPr="000503C6" w:rsidRDefault="00E2471C" w:rsidP="00E72196">
      <w:pPr>
        <w:pStyle w:val="ad"/>
        <w:numPr>
          <w:ilvl w:val="0"/>
          <w:numId w:val="14"/>
        </w:numPr>
        <w:spacing w:after="0"/>
        <w:ind w:left="357" w:hanging="357"/>
        <w:jc w:val="both"/>
        <w:rPr>
          <w:bCs/>
          <w:i/>
        </w:rPr>
      </w:pPr>
      <w:r w:rsidRPr="000503C6">
        <w:rPr>
          <w:bCs/>
          <w:i/>
        </w:rPr>
        <w:t>Сборка составных частей выключателя;</w:t>
      </w:r>
    </w:p>
    <w:p w:rsidR="00E2471C" w:rsidRPr="000503C6" w:rsidRDefault="00E2471C" w:rsidP="00E72196">
      <w:pPr>
        <w:pStyle w:val="ad"/>
        <w:numPr>
          <w:ilvl w:val="0"/>
          <w:numId w:val="14"/>
        </w:numPr>
        <w:spacing w:after="0"/>
        <w:ind w:left="357" w:hanging="357"/>
        <w:jc w:val="both"/>
        <w:rPr>
          <w:bCs/>
          <w:i/>
        </w:rPr>
      </w:pPr>
      <w:r w:rsidRPr="000503C6">
        <w:rPr>
          <w:bCs/>
          <w:i/>
        </w:rPr>
        <w:t>Установка вводов;</w:t>
      </w:r>
    </w:p>
    <w:p w:rsidR="00E2471C" w:rsidRPr="000503C6" w:rsidRDefault="00E2471C" w:rsidP="00E72196">
      <w:pPr>
        <w:pStyle w:val="ad"/>
        <w:numPr>
          <w:ilvl w:val="0"/>
          <w:numId w:val="14"/>
        </w:numPr>
        <w:spacing w:after="0"/>
        <w:ind w:left="357" w:hanging="357"/>
        <w:jc w:val="both"/>
        <w:rPr>
          <w:bCs/>
          <w:i/>
        </w:rPr>
      </w:pPr>
      <w:r w:rsidRPr="000503C6">
        <w:rPr>
          <w:bCs/>
          <w:i/>
        </w:rPr>
        <w:t>Сборка дугогасительного устройства и контактной системы;</w:t>
      </w:r>
    </w:p>
    <w:p w:rsidR="00E2471C" w:rsidRPr="000503C6" w:rsidRDefault="00E2471C" w:rsidP="00E72196">
      <w:pPr>
        <w:pStyle w:val="ad"/>
        <w:numPr>
          <w:ilvl w:val="0"/>
          <w:numId w:val="14"/>
        </w:numPr>
        <w:spacing w:after="0"/>
        <w:ind w:left="357" w:hanging="357"/>
        <w:jc w:val="both"/>
        <w:rPr>
          <w:bCs/>
          <w:i/>
        </w:rPr>
      </w:pPr>
      <w:r w:rsidRPr="000503C6">
        <w:rPr>
          <w:bCs/>
          <w:i/>
        </w:rPr>
        <w:t>Регулирование выключателя;</w:t>
      </w:r>
    </w:p>
    <w:p w:rsidR="00BC2EB7" w:rsidRPr="000503C6" w:rsidRDefault="00BC2EB7" w:rsidP="00E72196">
      <w:pPr>
        <w:pStyle w:val="ad"/>
        <w:numPr>
          <w:ilvl w:val="0"/>
          <w:numId w:val="14"/>
        </w:numPr>
        <w:spacing w:after="0"/>
        <w:ind w:left="357" w:hanging="357"/>
        <w:jc w:val="both"/>
        <w:rPr>
          <w:bCs/>
          <w:i/>
        </w:rPr>
      </w:pPr>
      <w:r w:rsidRPr="000503C6">
        <w:rPr>
          <w:i/>
        </w:rPr>
        <w:t>Провести ревизию вентилей и при необходимости заменить;</w:t>
      </w:r>
    </w:p>
    <w:p w:rsidR="00E2471C" w:rsidRPr="000503C6" w:rsidRDefault="00E2471C" w:rsidP="00E72196">
      <w:pPr>
        <w:pStyle w:val="ad"/>
        <w:numPr>
          <w:ilvl w:val="0"/>
          <w:numId w:val="14"/>
        </w:numPr>
        <w:spacing w:after="0"/>
        <w:ind w:left="357" w:hanging="357"/>
        <w:jc w:val="both"/>
        <w:rPr>
          <w:bCs/>
          <w:i/>
        </w:rPr>
      </w:pPr>
      <w:r w:rsidRPr="000503C6">
        <w:rPr>
          <w:bCs/>
          <w:i/>
        </w:rPr>
        <w:t>Осмотр, ревизия</w:t>
      </w:r>
      <w:r w:rsidRPr="000503C6">
        <w:rPr>
          <w:bCs/>
          <w:i/>
          <w:lang w:val="en-US"/>
        </w:rPr>
        <w:t>/</w:t>
      </w:r>
      <w:r w:rsidRPr="000503C6">
        <w:rPr>
          <w:bCs/>
          <w:i/>
        </w:rPr>
        <w:t>ремонт привода;</w:t>
      </w:r>
    </w:p>
    <w:p w:rsidR="00B648F6" w:rsidRPr="000503C6" w:rsidRDefault="00BC2EB7" w:rsidP="00E72196">
      <w:pPr>
        <w:pStyle w:val="ad"/>
        <w:numPr>
          <w:ilvl w:val="0"/>
          <w:numId w:val="14"/>
        </w:numPr>
        <w:spacing w:after="0"/>
        <w:ind w:left="357" w:hanging="357"/>
        <w:jc w:val="both"/>
        <w:rPr>
          <w:bCs/>
          <w:i/>
        </w:rPr>
      </w:pPr>
      <w:r w:rsidRPr="000503C6">
        <w:rPr>
          <w:i/>
        </w:rPr>
        <w:t>Выполнить покраску;</w:t>
      </w:r>
    </w:p>
    <w:p w:rsidR="00BC2EB7" w:rsidRPr="000503C6" w:rsidRDefault="00BC2EB7" w:rsidP="00E72196">
      <w:pPr>
        <w:pStyle w:val="ad"/>
        <w:numPr>
          <w:ilvl w:val="0"/>
          <w:numId w:val="14"/>
        </w:numPr>
        <w:spacing w:after="0"/>
        <w:ind w:left="357" w:hanging="357"/>
        <w:jc w:val="both"/>
        <w:rPr>
          <w:bCs/>
          <w:i/>
        </w:rPr>
      </w:pPr>
      <w:r w:rsidRPr="000503C6">
        <w:rPr>
          <w:i/>
        </w:rPr>
        <w:t>Нанести диспетчерские наименования;</w:t>
      </w:r>
    </w:p>
    <w:p w:rsidR="00E2471C" w:rsidRPr="000503C6" w:rsidRDefault="00E2471C" w:rsidP="00E72196">
      <w:pPr>
        <w:pStyle w:val="ad"/>
        <w:numPr>
          <w:ilvl w:val="0"/>
          <w:numId w:val="14"/>
        </w:numPr>
        <w:spacing w:after="0"/>
        <w:ind w:left="357" w:hanging="357"/>
        <w:jc w:val="both"/>
        <w:rPr>
          <w:bCs/>
          <w:i/>
        </w:rPr>
      </w:pPr>
      <w:r w:rsidRPr="000503C6">
        <w:rPr>
          <w:bCs/>
          <w:i/>
        </w:rPr>
        <w:t>Окончательная сборка и испытание выключателя.</w:t>
      </w:r>
    </w:p>
    <w:p w:rsidR="00C1248A" w:rsidRPr="000503C6" w:rsidRDefault="00C1248A" w:rsidP="00E72196">
      <w:pPr>
        <w:tabs>
          <w:tab w:val="left" w:pos="567"/>
        </w:tabs>
        <w:jc w:val="center"/>
        <w:rPr>
          <w:b/>
          <w:i/>
          <w:sz w:val="26"/>
          <w:szCs w:val="26"/>
        </w:rPr>
      </w:pPr>
    </w:p>
    <w:p w:rsidR="00C1248A" w:rsidRPr="000503C6" w:rsidRDefault="00CE71EE" w:rsidP="00E72196">
      <w:pPr>
        <w:pStyle w:val="ad"/>
        <w:ind w:firstLine="851"/>
        <w:jc w:val="center"/>
        <w:rPr>
          <w:b/>
          <w:i/>
          <w:color w:val="000000"/>
        </w:rPr>
      </w:pPr>
      <w:r w:rsidRPr="000503C6">
        <w:rPr>
          <w:b/>
          <w:i/>
          <w:color w:val="000000"/>
        </w:rPr>
        <w:t>Детализация</w:t>
      </w:r>
      <w:r w:rsidR="00C1248A" w:rsidRPr="000503C6">
        <w:rPr>
          <w:b/>
          <w:i/>
          <w:color w:val="000000"/>
        </w:rPr>
        <w:t xml:space="preserve"> объем</w:t>
      </w:r>
      <w:r w:rsidRPr="000503C6">
        <w:rPr>
          <w:b/>
          <w:i/>
          <w:color w:val="000000"/>
        </w:rPr>
        <w:t>ов</w:t>
      </w:r>
      <w:r w:rsidR="00C1248A" w:rsidRPr="000503C6">
        <w:rPr>
          <w:b/>
          <w:i/>
          <w:color w:val="000000"/>
        </w:rPr>
        <w:t xml:space="preserve"> работ по ремонту выключател</w:t>
      </w:r>
      <w:r w:rsidR="00E2471C" w:rsidRPr="000503C6">
        <w:rPr>
          <w:b/>
          <w:i/>
          <w:color w:val="000000"/>
        </w:rPr>
        <w:t>я</w:t>
      </w:r>
      <w:r w:rsidRPr="000503C6">
        <w:rPr>
          <w:b/>
          <w:i/>
          <w:color w:val="000000"/>
        </w:rPr>
        <w:t>*</w:t>
      </w:r>
    </w:p>
    <w:p w:rsidR="00C1248A" w:rsidRPr="000503C6" w:rsidRDefault="00C1248A" w:rsidP="00E72196">
      <w:pPr>
        <w:tabs>
          <w:tab w:val="left" w:pos="567"/>
        </w:tabs>
        <w:jc w:val="both"/>
        <w:rPr>
          <w:i/>
          <w:color w:val="000000"/>
        </w:rPr>
      </w:pPr>
      <w:r w:rsidRPr="000503C6">
        <w:rPr>
          <w:i/>
          <w:color w:val="000000"/>
        </w:rPr>
        <w:t xml:space="preserve"> Расшиновка. Слив масла из бака, вскрытие люков (подсоединить шланги к кранам, наблюдать за сливом масла; проверить работу маслоуказателей вскрыть люки, очистить). Сборка и разборка настилов. Внутренний осмотр выключателя (выявить дефекты и определить объём работ). Ремонт баков (разобрать и отремонтировать газоотвод, клапаны; проверить изоляцию бака; протянуть болтовые соединения изоляции, направляющего устройства; очистить и промыть баки, маслоспускные трубы; заменить прокладки). Ремонт маслоуказателей (снять; очистить; продефектовать, при необходимости заменить; отремонтировать и установить на место). Ремонт </w:t>
      </w:r>
      <w:r w:rsidR="009E1BE8" w:rsidRPr="000503C6">
        <w:rPr>
          <w:i/>
          <w:color w:val="000000"/>
        </w:rPr>
        <w:t xml:space="preserve">(замена) </w:t>
      </w:r>
      <w:r w:rsidRPr="000503C6">
        <w:rPr>
          <w:i/>
          <w:color w:val="000000"/>
        </w:rPr>
        <w:t xml:space="preserve">вводов (осмотреть; очистить изоляторы; проверить армировочные швы, крепление уплотнений в местах входа токоведущих стержней; заменить масло; ВОФ очистить, заменить силикагель (заменить манометры в случае герметичного ввода); отрегулировать уровень масла). Проверка состояния встроенных трансформаторов тока (измерить сопротивление изоляции трансформаторов; протянуть контактные соединения в зажимах; очистить, проверить целостность трансформаторов). Проверка траверс подвижного контакта (снять; проверить на отсутствие трещин, сколов; измерить сопротивление изоляции; установить; отрегулировать). Ремонт дугогасительных </w:t>
      </w:r>
      <w:r w:rsidRPr="000503C6">
        <w:rPr>
          <w:i/>
          <w:color w:val="000000"/>
        </w:rPr>
        <w:lastRenderedPageBreak/>
        <w:t>камер (снять; осмотреть; промыть; зачистить оплавления на контактах; проверить контактные перемычки, качество бакелитовых деталей, надёжность припайки к перемычкам, крепление гибких связей, целостность и упругость пружин; продуть сжатым воздухом; собрать). Центровка камер (проверить положение камер; отрегулировать; закрепить). Ремонт шунтирующего сопротивления</w:t>
      </w:r>
      <w:r w:rsidR="009E1BE8" w:rsidRPr="000503C6">
        <w:rPr>
          <w:i/>
          <w:color w:val="000000"/>
        </w:rPr>
        <w:t xml:space="preserve"> (для МВ-110 кВ)</w:t>
      </w:r>
      <w:r w:rsidRPr="000503C6">
        <w:rPr>
          <w:i/>
          <w:color w:val="000000"/>
        </w:rPr>
        <w:t xml:space="preserve"> (снять; разобрать; проверить количество спирали, наличие контакта в контактных присоединениях; собрать; измерить сопротивление; установить на место). Ремонт подвижных контактов (осмотреть; зачистить оплавления, нагар; при необходимости заменить наконечник; проверить крепление стержней в траверсе; отрегулировать). Ремонт неподвижных контактов (осмотреть; разобрать; снять; зачистить контактную поверхность пластин; заменить дефектные детали; промыть; просушить; собрать; установить; отрегулировать). Ремонт приводного механизма (осмотреть; очистить; смазать трущиеся части; проверить состояние отключающих пружин, буферного устройства; правильность работы указателя положения; заменить дефектные детали; отрегулировать). Регулировка контактов и приводного механизма (проверить на одновременность касания, плотность прилегания контактов, полного хода траверсы; отрегулировать совместную работу выключателя с приводом; установить боковые крышки коробок приводных механизмов опробовать на включение; протянуть контрящие гайки внутри бака). Ремонт привода (осмотреть; очистить; промыть; смазать трущиеся части; проверить работу механизма свободного расцепления, запирающего устройства; заменить дефектные детали; отрегулировать). Регулировка выключателя (проверить регулировочные и установочные характеристики механизмов привода и выключателя). Заливка масла в баки. Проверка состояния креплений выключателя (проверить геометрические размеры рамы, крепления выключателя к конструкции, привода к выключателю, заземление выключателя). Проверка аппаратных зажимов. Измерения и испытания в объеме, требуемых в РД 34.45-51.300-97. Ошиновка. Опробование выключателя «В-О».</w:t>
      </w:r>
    </w:p>
    <w:p w:rsidR="009E1BE8" w:rsidRDefault="009E1BE8" w:rsidP="00E72196">
      <w:pPr>
        <w:tabs>
          <w:tab w:val="left" w:pos="567"/>
        </w:tabs>
        <w:jc w:val="both"/>
        <w:rPr>
          <w:color w:val="000000"/>
        </w:rPr>
      </w:pPr>
    </w:p>
    <w:p w:rsidR="00191E6E" w:rsidRDefault="00CE71EE" w:rsidP="00CE71EE">
      <w:pPr>
        <w:tabs>
          <w:tab w:val="left" w:pos="567"/>
        </w:tabs>
        <w:ind w:left="360"/>
        <w:jc w:val="both"/>
        <w:rPr>
          <w:color w:val="000000"/>
        </w:rPr>
      </w:pPr>
      <w:r>
        <w:rPr>
          <w:b/>
          <w:color w:val="000000"/>
        </w:rPr>
        <w:lastRenderedPageBreak/>
        <w:t xml:space="preserve">* </w:t>
      </w:r>
      <w:r>
        <w:rPr>
          <w:color w:val="000000"/>
        </w:rPr>
        <w:t xml:space="preserve">- </w:t>
      </w:r>
      <w:r w:rsidRPr="00CE71EE">
        <w:rPr>
          <w:color w:val="000000"/>
        </w:rPr>
        <w:t>Приводится ориентировочный перечень работ, объем ремонта по каждо</w:t>
      </w:r>
      <w:r>
        <w:rPr>
          <w:color w:val="000000"/>
        </w:rPr>
        <w:t>му</w:t>
      </w:r>
      <w:r w:rsidRPr="00CE71EE">
        <w:rPr>
          <w:color w:val="000000"/>
        </w:rPr>
        <w:t xml:space="preserve"> конкретно</w:t>
      </w:r>
      <w:r>
        <w:rPr>
          <w:color w:val="000000"/>
        </w:rPr>
        <w:t>му</w:t>
      </w:r>
      <w:r w:rsidRPr="00CE71EE">
        <w:rPr>
          <w:color w:val="000000"/>
        </w:rPr>
        <w:t xml:space="preserve"> </w:t>
      </w:r>
      <w:r>
        <w:rPr>
          <w:color w:val="000000"/>
        </w:rPr>
        <w:t>выключателю</w:t>
      </w:r>
      <w:r w:rsidRPr="00CE71EE">
        <w:rPr>
          <w:color w:val="000000"/>
        </w:rPr>
        <w:t xml:space="preserve"> определяется Подрядчиком после согласования с Заказчиком</w:t>
      </w: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191E6E" w:rsidRDefault="00191E6E"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DD0D98" w:rsidRDefault="00DD0D98" w:rsidP="00E72196">
      <w:pPr>
        <w:tabs>
          <w:tab w:val="left" w:pos="567"/>
        </w:tabs>
        <w:jc w:val="both"/>
        <w:rPr>
          <w:color w:val="000000"/>
        </w:rPr>
      </w:pPr>
    </w:p>
    <w:p w:rsidR="001026A4" w:rsidRDefault="009E1BE8" w:rsidP="00E72196">
      <w:pPr>
        <w:tabs>
          <w:tab w:val="left" w:pos="567"/>
        </w:tabs>
        <w:jc w:val="right"/>
        <w:rPr>
          <w:sz w:val="26"/>
          <w:szCs w:val="26"/>
        </w:rPr>
      </w:pPr>
      <w:bookmarkStart w:id="0" w:name="_GoBack"/>
      <w:bookmarkEnd w:id="0"/>
      <w:r>
        <w:rPr>
          <w:sz w:val="26"/>
          <w:szCs w:val="26"/>
        </w:rPr>
        <w:t>Приложение №</w:t>
      </w:r>
      <w:r w:rsidR="00E72196">
        <w:rPr>
          <w:sz w:val="26"/>
          <w:szCs w:val="26"/>
        </w:rPr>
        <w:t xml:space="preserve"> </w:t>
      </w:r>
      <w:r>
        <w:rPr>
          <w:sz w:val="26"/>
          <w:szCs w:val="26"/>
        </w:rPr>
        <w:t>2 к ТЗ</w:t>
      </w:r>
      <w:r w:rsidR="001026A4">
        <w:rPr>
          <w:sz w:val="26"/>
          <w:szCs w:val="26"/>
        </w:rPr>
        <w:t xml:space="preserve"> на ремонт </w:t>
      </w:r>
    </w:p>
    <w:p w:rsidR="001026A4" w:rsidRDefault="001026A4" w:rsidP="00E72196">
      <w:pPr>
        <w:tabs>
          <w:tab w:val="left" w:pos="567"/>
        </w:tabs>
        <w:jc w:val="right"/>
        <w:rPr>
          <w:sz w:val="26"/>
          <w:szCs w:val="26"/>
        </w:rPr>
      </w:pPr>
      <w:r>
        <w:rPr>
          <w:sz w:val="26"/>
          <w:szCs w:val="26"/>
        </w:rPr>
        <w:t>масляных выключателей 35-110 кВ</w:t>
      </w:r>
    </w:p>
    <w:p w:rsidR="009E1BE8" w:rsidRDefault="009E1BE8" w:rsidP="00E72196">
      <w:pPr>
        <w:tabs>
          <w:tab w:val="left" w:pos="567"/>
        </w:tabs>
        <w:jc w:val="right"/>
        <w:rPr>
          <w:sz w:val="26"/>
          <w:szCs w:val="26"/>
        </w:rPr>
      </w:pPr>
    </w:p>
    <w:p w:rsidR="009E1BE8" w:rsidRDefault="009E1BE8" w:rsidP="00E72196">
      <w:pPr>
        <w:tabs>
          <w:tab w:val="left" w:pos="567"/>
        </w:tabs>
        <w:jc w:val="right"/>
        <w:rPr>
          <w:sz w:val="26"/>
          <w:szCs w:val="26"/>
        </w:rPr>
      </w:pPr>
    </w:p>
    <w:p w:rsidR="009E1BE8" w:rsidRDefault="003B4D86" w:rsidP="00E72196">
      <w:pPr>
        <w:tabs>
          <w:tab w:val="left" w:pos="567"/>
        </w:tabs>
        <w:jc w:val="center"/>
        <w:rPr>
          <w:b/>
          <w:sz w:val="26"/>
          <w:szCs w:val="26"/>
        </w:rPr>
      </w:pPr>
      <w:r w:rsidRPr="003B4D86">
        <w:rPr>
          <w:b/>
          <w:sz w:val="26"/>
          <w:szCs w:val="26"/>
        </w:rPr>
        <w:t>Объектный график выполнения работ</w:t>
      </w:r>
    </w:p>
    <w:p w:rsidR="003B4D86" w:rsidRPr="003B4D86" w:rsidRDefault="003B4D86" w:rsidP="00E72196">
      <w:pPr>
        <w:tabs>
          <w:tab w:val="left" w:pos="567"/>
        </w:tabs>
        <w:jc w:val="center"/>
        <w:rPr>
          <w:b/>
          <w:sz w:val="26"/>
          <w:szCs w:val="26"/>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76"/>
        <w:gridCol w:w="1840"/>
        <w:gridCol w:w="1715"/>
        <w:gridCol w:w="1237"/>
        <w:gridCol w:w="1296"/>
        <w:gridCol w:w="1351"/>
      </w:tblGrid>
      <w:tr w:rsidR="00191E6E" w:rsidRPr="006055EA" w:rsidTr="000503C6">
        <w:trPr>
          <w:jc w:val="center"/>
        </w:trPr>
        <w:tc>
          <w:tcPr>
            <w:tcW w:w="540" w:type="dxa"/>
          </w:tcPr>
          <w:p w:rsidR="00191E6E" w:rsidRPr="006055EA" w:rsidRDefault="00191E6E" w:rsidP="00E72196">
            <w:pPr>
              <w:jc w:val="center"/>
            </w:pPr>
            <w:r w:rsidRPr="006055EA">
              <w:t>№ п/п</w:t>
            </w:r>
          </w:p>
        </w:tc>
        <w:tc>
          <w:tcPr>
            <w:tcW w:w="1876" w:type="dxa"/>
            <w:vAlign w:val="center"/>
          </w:tcPr>
          <w:p w:rsidR="00191E6E" w:rsidRPr="006055EA" w:rsidRDefault="00191E6E" w:rsidP="00E72196">
            <w:pPr>
              <w:jc w:val="center"/>
            </w:pPr>
            <w:r>
              <w:t>Наименование участка СПС</w:t>
            </w:r>
          </w:p>
        </w:tc>
        <w:tc>
          <w:tcPr>
            <w:tcW w:w="1915" w:type="dxa"/>
            <w:vAlign w:val="center"/>
          </w:tcPr>
          <w:p w:rsidR="00191E6E" w:rsidRPr="006055EA" w:rsidRDefault="00191E6E" w:rsidP="00E72196">
            <w:pPr>
              <w:jc w:val="center"/>
            </w:pPr>
            <w:r>
              <w:t>Диспетчерское н</w:t>
            </w:r>
            <w:r w:rsidRPr="006055EA">
              <w:t>аименование объекта</w:t>
            </w:r>
          </w:p>
        </w:tc>
        <w:tc>
          <w:tcPr>
            <w:tcW w:w="1715" w:type="dxa"/>
            <w:vAlign w:val="center"/>
          </w:tcPr>
          <w:p w:rsidR="00191E6E" w:rsidRDefault="00191E6E" w:rsidP="00E72196">
            <w:pPr>
              <w:jc w:val="center"/>
            </w:pPr>
            <w:r>
              <w:t>Наименование</w:t>
            </w:r>
          </w:p>
          <w:p w:rsidR="00191E6E" w:rsidRPr="006055EA" w:rsidRDefault="00191E6E" w:rsidP="00E72196">
            <w:pPr>
              <w:jc w:val="center"/>
            </w:pPr>
            <w:r>
              <w:t>оборудования</w:t>
            </w:r>
          </w:p>
        </w:tc>
        <w:tc>
          <w:tcPr>
            <w:tcW w:w="1280" w:type="dxa"/>
            <w:vAlign w:val="center"/>
          </w:tcPr>
          <w:p w:rsidR="00191E6E" w:rsidRPr="006055EA" w:rsidRDefault="00191E6E" w:rsidP="00E72196">
            <w:pPr>
              <w:jc w:val="center"/>
            </w:pPr>
            <w:r>
              <w:t>Перечень работ</w:t>
            </w:r>
          </w:p>
        </w:tc>
        <w:tc>
          <w:tcPr>
            <w:tcW w:w="1131" w:type="dxa"/>
            <w:vAlign w:val="center"/>
          </w:tcPr>
          <w:p w:rsidR="00191E6E" w:rsidRPr="006055EA" w:rsidRDefault="00191E6E" w:rsidP="00E72196">
            <w:pPr>
              <w:jc w:val="center"/>
            </w:pPr>
            <w:r>
              <w:t>Срок начала работ</w:t>
            </w:r>
          </w:p>
        </w:tc>
        <w:tc>
          <w:tcPr>
            <w:tcW w:w="1398" w:type="dxa"/>
            <w:vAlign w:val="center"/>
          </w:tcPr>
          <w:p w:rsidR="00191E6E" w:rsidRPr="006055EA" w:rsidRDefault="00191E6E" w:rsidP="00E72196">
            <w:pPr>
              <w:jc w:val="center"/>
            </w:pPr>
            <w:r>
              <w:t>Срок окончания работ</w:t>
            </w:r>
          </w:p>
        </w:tc>
      </w:tr>
      <w:tr w:rsidR="000503C6" w:rsidRPr="006055EA" w:rsidTr="00C36F18">
        <w:trPr>
          <w:jc w:val="center"/>
        </w:trPr>
        <w:tc>
          <w:tcPr>
            <w:tcW w:w="540" w:type="dxa"/>
          </w:tcPr>
          <w:p w:rsidR="000503C6" w:rsidRPr="006055EA" w:rsidRDefault="000503C6" w:rsidP="000503C6">
            <w:pPr>
              <w:jc w:val="center"/>
            </w:pPr>
            <w:r>
              <w:t>1</w:t>
            </w:r>
          </w:p>
        </w:tc>
        <w:tc>
          <w:tcPr>
            <w:tcW w:w="1876" w:type="dxa"/>
          </w:tcPr>
          <w:p w:rsidR="000503C6" w:rsidRPr="006055EA" w:rsidRDefault="000503C6" w:rsidP="000503C6">
            <w:r>
              <w:t>Борисоглебский участок СПС</w:t>
            </w:r>
          </w:p>
        </w:tc>
        <w:tc>
          <w:tcPr>
            <w:tcW w:w="1915" w:type="dxa"/>
            <w:vAlign w:val="bottom"/>
          </w:tcPr>
          <w:p w:rsidR="000503C6" w:rsidRPr="000503C6" w:rsidRDefault="000503C6" w:rsidP="000503C6">
            <w:pPr>
              <w:rPr>
                <w:color w:val="000000"/>
                <w:sz w:val="22"/>
                <w:szCs w:val="22"/>
              </w:rPr>
            </w:pPr>
            <w:r w:rsidRPr="000503C6">
              <w:rPr>
                <w:color w:val="000000"/>
                <w:sz w:val="22"/>
                <w:szCs w:val="22"/>
              </w:rPr>
              <w:t>В-110 Т-1 ПС 110кВ Грибановка</w:t>
            </w:r>
            <w:r>
              <w:rPr>
                <w:color w:val="000000"/>
                <w:sz w:val="22"/>
                <w:szCs w:val="22"/>
              </w:rPr>
              <w:t xml:space="preserve"> (</w:t>
            </w:r>
            <w:r w:rsidRPr="000503C6">
              <w:rPr>
                <w:color w:val="000000"/>
                <w:sz w:val="22"/>
                <w:szCs w:val="22"/>
              </w:rPr>
              <w:t>ПС 110 кВ Грибановка</w:t>
            </w:r>
            <w:r>
              <w:rPr>
                <w:color w:val="000000"/>
                <w:sz w:val="22"/>
                <w:szCs w:val="22"/>
              </w:rPr>
              <w:t>)</w:t>
            </w:r>
          </w:p>
        </w:tc>
        <w:tc>
          <w:tcPr>
            <w:tcW w:w="1715" w:type="dxa"/>
          </w:tcPr>
          <w:p w:rsidR="000503C6" w:rsidRPr="006055EA" w:rsidRDefault="000503C6" w:rsidP="000503C6">
            <w:r w:rsidRPr="000503C6">
              <w:t>ММО-110/1250/20 с ЗПМ 70000</w:t>
            </w:r>
          </w:p>
        </w:tc>
        <w:tc>
          <w:tcPr>
            <w:tcW w:w="1280" w:type="dxa"/>
          </w:tcPr>
          <w:p w:rsidR="000503C6" w:rsidRPr="000503C6" w:rsidRDefault="000503C6" w:rsidP="000503C6">
            <w:r>
              <w:t>Ремонт</w:t>
            </w:r>
          </w:p>
        </w:tc>
        <w:tc>
          <w:tcPr>
            <w:tcW w:w="1131" w:type="dxa"/>
            <w:vAlign w:val="center"/>
          </w:tcPr>
          <w:p w:rsidR="000503C6" w:rsidRPr="009648BE" w:rsidRDefault="000503C6" w:rsidP="000503C6">
            <w:pPr>
              <w:jc w:val="center"/>
            </w:pPr>
            <w:r>
              <w:t>01.06.2021</w:t>
            </w:r>
          </w:p>
        </w:tc>
        <w:tc>
          <w:tcPr>
            <w:tcW w:w="1398" w:type="dxa"/>
            <w:vAlign w:val="center"/>
          </w:tcPr>
          <w:p w:rsidR="000503C6" w:rsidRPr="009648BE" w:rsidRDefault="000503C6" w:rsidP="000503C6">
            <w:pPr>
              <w:jc w:val="center"/>
            </w:pPr>
            <w:r>
              <w:t>30.06.2021</w:t>
            </w:r>
          </w:p>
        </w:tc>
      </w:tr>
      <w:tr w:rsidR="000503C6" w:rsidRPr="006055EA" w:rsidTr="00C36F18">
        <w:trPr>
          <w:jc w:val="center"/>
        </w:trPr>
        <w:tc>
          <w:tcPr>
            <w:tcW w:w="540" w:type="dxa"/>
          </w:tcPr>
          <w:p w:rsidR="000503C6" w:rsidRPr="006055EA" w:rsidRDefault="000503C6" w:rsidP="000503C6">
            <w:pPr>
              <w:jc w:val="center"/>
            </w:pPr>
            <w:r>
              <w:t>2</w:t>
            </w:r>
          </w:p>
        </w:tc>
        <w:tc>
          <w:tcPr>
            <w:tcW w:w="1876" w:type="dxa"/>
          </w:tcPr>
          <w:p w:rsidR="000503C6" w:rsidRPr="006055EA" w:rsidRDefault="000503C6" w:rsidP="000503C6">
            <w:r>
              <w:t>Борисоглебский участок СПС</w:t>
            </w:r>
          </w:p>
        </w:tc>
        <w:tc>
          <w:tcPr>
            <w:tcW w:w="1915" w:type="dxa"/>
            <w:vAlign w:val="bottom"/>
          </w:tcPr>
          <w:p w:rsidR="000503C6" w:rsidRPr="000503C6" w:rsidRDefault="000503C6" w:rsidP="000503C6">
            <w:pPr>
              <w:rPr>
                <w:color w:val="000000"/>
                <w:sz w:val="22"/>
                <w:szCs w:val="22"/>
              </w:rPr>
            </w:pPr>
            <w:r w:rsidRPr="000503C6">
              <w:rPr>
                <w:color w:val="000000"/>
                <w:sz w:val="22"/>
                <w:szCs w:val="22"/>
              </w:rPr>
              <w:t>В-110 Т-2 ПС 110кВ Грибановка</w:t>
            </w:r>
            <w:r>
              <w:rPr>
                <w:color w:val="000000"/>
                <w:sz w:val="22"/>
                <w:szCs w:val="22"/>
              </w:rPr>
              <w:t xml:space="preserve"> (</w:t>
            </w:r>
            <w:r w:rsidRPr="000503C6">
              <w:rPr>
                <w:color w:val="000000"/>
                <w:sz w:val="22"/>
                <w:szCs w:val="22"/>
              </w:rPr>
              <w:t>ПС 110 кВ Грибановка</w:t>
            </w:r>
            <w:r>
              <w:rPr>
                <w:color w:val="000000"/>
                <w:sz w:val="22"/>
                <w:szCs w:val="22"/>
              </w:rPr>
              <w:t>)</w:t>
            </w:r>
          </w:p>
        </w:tc>
        <w:tc>
          <w:tcPr>
            <w:tcW w:w="1715" w:type="dxa"/>
          </w:tcPr>
          <w:p w:rsidR="000503C6" w:rsidRPr="006055EA" w:rsidRDefault="000503C6" w:rsidP="000503C6">
            <w:r>
              <w:t>М</w:t>
            </w:r>
            <w:r w:rsidRPr="000503C6">
              <w:t>МО-110/1250/20 с ЗПМ 70000</w:t>
            </w:r>
          </w:p>
        </w:tc>
        <w:tc>
          <w:tcPr>
            <w:tcW w:w="1280" w:type="dxa"/>
          </w:tcPr>
          <w:p w:rsidR="000503C6" w:rsidRPr="006055EA" w:rsidRDefault="000503C6" w:rsidP="000503C6">
            <w:r>
              <w:t>Ремонт</w:t>
            </w:r>
          </w:p>
        </w:tc>
        <w:tc>
          <w:tcPr>
            <w:tcW w:w="1131" w:type="dxa"/>
            <w:vAlign w:val="center"/>
          </w:tcPr>
          <w:p w:rsidR="000503C6" w:rsidRPr="009648BE" w:rsidRDefault="000503C6" w:rsidP="000503C6">
            <w:pPr>
              <w:jc w:val="center"/>
            </w:pPr>
            <w:r>
              <w:t>01.08.2021</w:t>
            </w:r>
          </w:p>
        </w:tc>
        <w:tc>
          <w:tcPr>
            <w:tcW w:w="1398" w:type="dxa"/>
            <w:vAlign w:val="center"/>
          </w:tcPr>
          <w:p w:rsidR="000503C6" w:rsidRPr="009648BE" w:rsidRDefault="000503C6" w:rsidP="000503C6">
            <w:pPr>
              <w:jc w:val="center"/>
            </w:pPr>
            <w:r>
              <w:t>31.08.2021</w:t>
            </w:r>
          </w:p>
        </w:tc>
      </w:tr>
      <w:tr w:rsidR="000503C6" w:rsidRPr="006055EA" w:rsidTr="00C36F18">
        <w:trPr>
          <w:jc w:val="center"/>
        </w:trPr>
        <w:tc>
          <w:tcPr>
            <w:tcW w:w="540" w:type="dxa"/>
          </w:tcPr>
          <w:p w:rsidR="000503C6" w:rsidRPr="006055EA" w:rsidRDefault="000503C6" w:rsidP="000503C6">
            <w:pPr>
              <w:jc w:val="center"/>
            </w:pPr>
            <w:r>
              <w:t>3</w:t>
            </w:r>
          </w:p>
        </w:tc>
        <w:tc>
          <w:tcPr>
            <w:tcW w:w="1876" w:type="dxa"/>
          </w:tcPr>
          <w:p w:rsidR="000503C6" w:rsidRPr="000503C6" w:rsidRDefault="000503C6" w:rsidP="000503C6">
            <w:pPr>
              <w:rPr>
                <w:lang w:val="en-US"/>
              </w:rPr>
            </w:pPr>
            <w:r>
              <w:t>Калачеевский участок СПС</w:t>
            </w:r>
          </w:p>
        </w:tc>
        <w:tc>
          <w:tcPr>
            <w:tcW w:w="1915" w:type="dxa"/>
            <w:vAlign w:val="bottom"/>
          </w:tcPr>
          <w:p w:rsidR="000503C6" w:rsidRPr="000503C6" w:rsidRDefault="000503C6" w:rsidP="000503C6">
            <w:pPr>
              <w:rPr>
                <w:color w:val="000000"/>
                <w:sz w:val="22"/>
                <w:szCs w:val="22"/>
              </w:rPr>
            </w:pPr>
            <w:r w:rsidRPr="000503C6">
              <w:rPr>
                <w:color w:val="000000"/>
                <w:sz w:val="22"/>
                <w:szCs w:val="22"/>
              </w:rPr>
              <w:t>В-ВЛ-110 кВ "Бутурлиновка-2-Калач-2"</w:t>
            </w:r>
            <w:r>
              <w:rPr>
                <w:color w:val="000000"/>
                <w:sz w:val="22"/>
                <w:szCs w:val="22"/>
              </w:rPr>
              <w:t xml:space="preserve"> (</w:t>
            </w:r>
            <w:r w:rsidRPr="000503C6">
              <w:rPr>
                <w:color w:val="000000"/>
                <w:sz w:val="22"/>
                <w:szCs w:val="22"/>
              </w:rPr>
              <w:t>ПС 110/10 кВ "Калач-2"</w:t>
            </w:r>
            <w:r>
              <w:rPr>
                <w:color w:val="000000"/>
                <w:sz w:val="22"/>
                <w:szCs w:val="22"/>
              </w:rPr>
              <w:t>)</w:t>
            </w:r>
          </w:p>
        </w:tc>
        <w:tc>
          <w:tcPr>
            <w:tcW w:w="1715" w:type="dxa"/>
          </w:tcPr>
          <w:p w:rsidR="000503C6" w:rsidRPr="006055EA" w:rsidRDefault="000503C6" w:rsidP="000503C6">
            <w:r w:rsidRPr="000503C6">
              <w:t>ММО-110/1250/20 с ЗПМ 70000</w:t>
            </w:r>
          </w:p>
        </w:tc>
        <w:tc>
          <w:tcPr>
            <w:tcW w:w="1280" w:type="dxa"/>
          </w:tcPr>
          <w:p w:rsidR="000503C6" w:rsidRPr="006055EA" w:rsidRDefault="000503C6" w:rsidP="000503C6">
            <w:r>
              <w:t>Ремонт</w:t>
            </w:r>
          </w:p>
        </w:tc>
        <w:tc>
          <w:tcPr>
            <w:tcW w:w="1131" w:type="dxa"/>
            <w:vAlign w:val="center"/>
          </w:tcPr>
          <w:p w:rsidR="000503C6" w:rsidRPr="009648BE" w:rsidRDefault="000503C6" w:rsidP="000503C6">
            <w:pPr>
              <w:jc w:val="center"/>
            </w:pPr>
            <w:r>
              <w:t>01.07.2021</w:t>
            </w:r>
          </w:p>
        </w:tc>
        <w:tc>
          <w:tcPr>
            <w:tcW w:w="1398" w:type="dxa"/>
            <w:vAlign w:val="center"/>
          </w:tcPr>
          <w:p w:rsidR="000503C6" w:rsidRPr="009648BE" w:rsidRDefault="000503C6" w:rsidP="000503C6">
            <w:pPr>
              <w:jc w:val="center"/>
            </w:pPr>
            <w:r>
              <w:t>31.07.2021</w:t>
            </w:r>
          </w:p>
        </w:tc>
      </w:tr>
      <w:tr w:rsidR="000503C6" w:rsidRPr="006055EA" w:rsidTr="00C36F18">
        <w:trPr>
          <w:jc w:val="center"/>
        </w:trPr>
        <w:tc>
          <w:tcPr>
            <w:tcW w:w="540" w:type="dxa"/>
          </w:tcPr>
          <w:p w:rsidR="000503C6" w:rsidRPr="006055EA" w:rsidRDefault="000503C6" w:rsidP="000503C6">
            <w:pPr>
              <w:jc w:val="center"/>
            </w:pPr>
            <w:r>
              <w:t>4</w:t>
            </w:r>
          </w:p>
        </w:tc>
        <w:tc>
          <w:tcPr>
            <w:tcW w:w="1876" w:type="dxa"/>
          </w:tcPr>
          <w:p w:rsidR="000503C6" w:rsidRPr="006055EA" w:rsidRDefault="000503C6" w:rsidP="000503C6">
            <w:r>
              <w:t>Борисоглебский участок СПС</w:t>
            </w:r>
          </w:p>
        </w:tc>
        <w:tc>
          <w:tcPr>
            <w:tcW w:w="1915" w:type="dxa"/>
            <w:vAlign w:val="bottom"/>
          </w:tcPr>
          <w:p w:rsidR="000503C6" w:rsidRPr="000503C6" w:rsidRDefault="000503C6" w:rsidP="000503C6">
            <w:pPr>
              <w:rPr>
                <w:color w:val="000000"/>
                <w:sz w:val="22"/>
                <w:szCs w:val="22"/>
              </w:rPr>
            </w:pPr>
            <w:r w:rsidRPr="000503C6">
              <w:rPr>
                <w:color w:val="000000"/>
                <w:sz w:val="22"/>
                <w:szCs w:val="22"/>
              </w:rPr>
              <w:t xml:space="preserve"> СВ-110№2 ПС 110/35/10кВ Народное</w:t>
            </w:r>
            <w:r>
              <w:rPr>
                <w:color w:val="000000"/>
                <w:sz w:val="22"/>
                <w:szCs w:val="22"/>
              </w:rPr>
              <w:t xml:space="preserve"> (</w:t>
            </w:r>
            <w:r w:rsidRPr="000503C6">
              <w:rPr>
                <w:color w:val="000000"/>
                <w:sz w:val="22"/>
                <w:szCs w:val="22"/>
              </w:rPr>
              <w:t>ПС 110 кВ Народное</w:t>
            </w:r>
            <w:r>
              <w:rPr>
                <w:color w:val="000000"/>
                <w:sz w:val="22"/>
                <w:szCs w:val="22"/>
              </w:rPr>
              <w:t>)</w:t>
            </w:r>
          </w:p>
        </w:tc>
        <w:tc>
          <w:tcPr>
            <w:tcW w:w="1715" w:type="dxa"/>
          </w:tcPr>
          <w:p w:rsidR="000503C6" w:rsidRPr="006055EA" w:rsidRDefault="000503C6" w:rsidP="000503C6">
            <w:r w:rsidRPr="000503C6">
              <w:t>ММО-110/1250/20 с ЗПМ 70000</w:t>
            </w:r>
          </w:p>
        </w:tc>
        <w:tc>
          <w:tcPr>
            <w:tcW w:w="1280" w:type="dxa"/>
          </w:tcPr>
          <w:p w:rsidR="000503C6" w:rsidRPr="006055EA" w:rsidRDefault="000503C6" w:rsidP="000503C6">
            <w:r>
              <w:t>Ремонт</w:t>
            </w:r>
          </w:p>
        </w:tc>
        <w:tc>
          <w:tcPr>
            <w:tcW w:w="1131" w:type="dxa"/>
            <w:vAlign w:val="center"/>
          </w:tcPr>
          <w:p w:rsidR="000503C6" w:rsidRPr="009648BE" w:rsidRDefault="000503C6" w:rsidP="000503C6">
            <w:pPr>
              <w:jc w:val="center"/>
            </w:pPr>
            <w:r>
              <w:t>01.05.2021</w:t>
            </w:r>
          </w:p>
        </w:tc>
        <w:tc>
          <w:tcPr>
            <w:tcW w:w="1398" w:type="dxa"/>
            <w:vAlign w:val="center"/>
          </w:tcPr>
          <w:p w:rsidR="000503C6" w:rsidRPr="009648BE" w:rsidRDefault="000503C6" w:rsidP="000503C6">
            <w:pPr>
              <w:jc w:val="center"/>
            </w:pPr>
            <w:r>
              <w:t>31.05.2021</w:t>
            </w:r>
          </w:p>
        </w:tc>
      </w:tr>
    </w:tbl>
    <w:p w:rsidR="003B4D86" w:rsidRPr="003B4D86" w:rsidRDefault="003B4D86" w:rsidP="00E72196">
      <w:pPr>
        <w:tabs>
          <w:tab w:val="left" w:pos="567"/>
        </w:tabs>
        <w:jc w:val="center"/>
        <w:rPr>
          <w:b/>
          <w:sz w:val="26"/>
          <w:szCs w:val="26"/>
        </w:rPr>
      </w:pPr>
    </w:p>
    <w:p w:rsidR="00E72196" w:rsidRPr="003B4D86" w:rsidRDefault="00E72196">
      <w:pPr>
        <w:tabs>
          <w:tab w:val="left" w:pos="567"/>
        </w:tabs>
        <w:jc w:val="center"/>
        <w:rPr>
          <w:b/>
          <w:sz w:val="26"/>
          <w:szCs w:val="26"/>
        </w:rPr>
      </w:pPr>
    </w:p>
    <w:sectPr w:rsidR="00E72196" w:rsidRPr="003B4D86" w:rsidSect="00191E6E">
      <w:pgSz w:w="11906" w:h="16838" w:code="9"/>
      <w:pgMar w:top="709" w:right="707" w:bottom="993"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42A" w:rsidRDefault="00E2642A" w:rsidP="00187B3F">
      <w:r>
        <w:separator/>
      </w:r>
    </w:p>
  </w:endnote>
  <w:endnote w:type="continuationSeparator" w:id="0">
    <w:p w:rsidR="00E2642A" w:rsidRDefault="00E2642A" w:rsidP="0018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42A" w:rsidRDefault="00E2642A" w:rsidP="00187B3F">
      <w:r>
        <w:separator/>
      </w:r>
    </w:p>
  </w:footnote>
  <w:footnote w:type="continuationSeparator" w:id="0">
    <w:p w:rsidR="00E2642A" w:rsidRDefault="00E2642A" w:rsidP="00187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B401663"/>
    <w:multiLevelType w:val="hybridMultilevel"/>
    <w:tmpl w:val="4F1E8DB6"/>
    <w:lvl w:ilvl="0" w:tplc="35A091C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14" w15:restartNumberingAfterBreak="0">
    <w:nsid w:val="79F32BB6"/>
    <w:multiLevelType w:val="hybridMultilevel"/>
    <w:tmpl w:val="8AECE0C8"/>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2"/>
  </w:num>
  <w:num w:numId="4">
    <w:abstractNumId w:val="11"/>
  </w:num>
  <w:num w:numId="5">
    <w:abstractNumId w:val="6"/>
  </w:num>
  <w:num w:numId="6">
    <w:abstractNumId w:val="1"/>
  </w:num>
  <w:num w:numId="7">
    <w:abstractNumId w:val="8"/>
  </w:num>
  <w:num w:numId="8">
    <w:abstractNumId w:val="0"/>
  </w:num>
  <w:num w:numId="9">
    <w:abstractNumId w:val="4"/>
  </w:num>
  <w:num w:numId="10">
    <w:abstractNumId w:val="10"/>
  </w:num>
  <w:num w:numId="11">
    <w:abstractNumId w:val="9"/>
  </w:num>
  <w:num w:numId="12">
    <w:abstractNumId w:val="5"/>
  </w:num>
  <w:num w:numId="13">
    <w:abstractNumId w:val="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7E64"/>
    <w:rsid w:val="00012BA2"/>
    <w:rsid w:val="00017901"/>
    <w:rsid w:val="000179A6"/>
    <w:rsid w:val="00022E43"/>
    <w:rsid w:val="00023D8A"/>
    <w:rsid w:val="000253B6"/>
    <w:rsid w:val="00031264"/>
    <w:rsid w:val="00040F9A"/>
    <w:rsid w:val="00043E6A"/>
    <w:rsid w:val="00043FC6"/>
    <w:rsid w:val="00045F57"/>
    <w:rsid w:val="00050331"/>
    <w:rsid w:val="000503C6"/>
    <w:rsid w:val="00051D9D"/>
    <w:rsid w:val="00053A03"/>
    <w:rsid w:val="00060C84"/>
    <w:rsid w:val="00062DAB"/>
    <w:rsid w:val="00067882"/>
    <w:rsid w:val="0007096E"/>
    <w:rsid w:val="000710D3"/>
    <w:rsid w:val="000711AA"/>
    <w:rsid w:val="000713FB"/>
    <w:rsid w:val="0007400F"/>
    <w:rsid w:val="000758E3"/>
    <w:rsid w:val="000778A1"/>
    <w:rsid w:val="000808F7"/>
    <w:rsid w:val="00080A34"/>
    <w:rsid w:val="00080CA5"/>
    <w:rsid w:val="00090773"/>
    <w:rsid w:val="000A0D0C"/>
    <w:rsid w:val="000B091D"/>
    <w:rsid w:val="000B0D81"/>
    <w:rsid w:val="000B3699"/>
    <w:rsid w:val="000C2087"/>
    <w:rsid w:val="000C3693"/>
    <w:rsid w:val="000D01DB"/>
    <w:rsid w:val="000D059B"/>
    <w:rsid w:val="000D6678"/>
    <w:rsid w:val="000E0BBF"/>
    <w:rsid w:val="000E5955"/>
    <w:rsid w:val="000F2E42"/>
    <w:rsid w:val="000F71EF"/>
    <w:rsid w:val="000F7259"/>
    <w:rsid w:val="001026A4"/>
    <w:rsid w:val="001032A7"/>
    <w:rsid w:val="00106900"/>
    <w:rsid w:val="00107330"/>
    <w:rsid w:val="00114457"/>
    <w:rsid w:val="00114956"/>
    <w:rsid w:val="0011765F"/>
    <w:rsid w:val="00126B91"/>
    <w:rsid w:val="00131C0F"/>
    <w:rsid w:val="00135780"/>
    <w:rsid w:val="00141DE6"/>
    <w:rsid w:val="00146201"/>
    <w:rsid w:val="00146487"/>
    <w:rsid w:val="001475BD"/>
    <w:rsid w:val="00151825"/>
    <w:rsid w:val="00151FD9"/>
    <w:rsid w:val="00154978"/>
    <w:rsid w:val="00156322"/>
    <w:rsid w:val="0016056E"/>
    <w:rsid w:val="001667F3"/>
    <w:rsid w:val="00166D94"/>
    <w:rsid w:val="00170ED6"/>
    <w:rsid w:val="00172B72"/>
    <w:rsid w:val="00175129"/>
    <w:rsid w:val="00176164"/>
    <w:rsid w:val="00176C99"/>
    <w:rsid w:val="001858BD"/>
    <w:rsid w:val="001860DE"/>
    <w:rsid w:val="0018667A"/>
    <w:rsid w:val="00187B3F"/>
    <w:rsid w:val="001916B2"/>
    <w:rsid w:val="00191E6E"/>
    <w:rsid w:val="00195633"/>
    <w:rsid w:val="00196F6C"/>
    <w:rsid w:val="00197A91"/>
    <w:rsid w:val="001A2BDB"/>
    <w:rsid w:val="001A4DEE"/>
    <w:rsid w:val="001B003B"/>
    <w:rsid w:val="001C11E6"/>
    <w:rsid w:val="001C4C0F"/>
    <w:rsid w:val="001E0D9A"/>
    <w:rsid w:val="001E4C92"/>
    <w:rsid w:val="001E78DB"/>
    <w:rsid w:val="001F6B7C"/>
    <w:rsid w:val="001F7070"/>
    <w:rsid w:val="002024FE"/>
    <w:rsid w:val="00206455"/>
    <w:rsid w:val="0021634C"/>
    <w:rsid w:val="00217AD3"/>
    <w:rsid w:val="00222778"/>
    <w:rsid w:val="00222E91"/>
    <w:rsid w:val="00225A28"/>
    <w:rsid w:val="00225B8D"/>
    <w:rsid w:val="0022641E"/>
    <w:rsid w:val="00232B23"/>
    <w:rsid w:val="002356D8"/>
    <w:rsid w:val="00235AF0"/>
    <w:rsid w:val="0024159D"/>
    <w:rsid w:val="00241DDF"/>
    <w:rsid w:val="00253338"/>
    <w:rsid w:val="00253648"/>
    <w:rsid w:val="00257453"/>
    <w:rsid w:val="002646E5"/>
    <w:rsid w:val="002749D3"/>
    <w:rsid w:val="00276E5C"/>
    <w:rsid w:val="002816D8"/>
    <w:rsid w:val="00283107"/>
    <w:rsid w:val="00285F54"/>
    <w:rsid w:val="0029191D"/>
    <w:rsid w:val="00294DF1"/>
    <w:rsid w:val="002A2BAD"/>
    <w:rsid w:val="002A4898"/>
    <w:rsid w:val="002B065B"/>
    <w:rsid w:val="002B2499"/>
    <w:rsid w:val="002B5291"/>
    <w:rsid w:val="002B58AA"/>
    <w:rsid w:val="002C413E"/>
    <w:rsid w:val="002C60EE"/>
    <w:rsid w:val="002C6460"/>
    <w:rsid w:val="002C71F1"/>
    <w:rsid w:val="002C75E6"/>
    <w:rsid w:val="002D0431"/>
    <w:rsid w:val="002D0BFC"/>
    <w:rsid w:val="002D49F8"/>
    <w:rsid w:val="002D5BAD"/>
    <w:rsid w:val="002E2017"/>
    <w:rsid w:val="002E3818"/>
    <w:rsid w:val="002E417C"/>
    <w:rsid w:val="002E554B"/>
    <w:rsid w:val="002E68BD"/>
    <w:rsid w:val="002E7F66"/>
    <w:rsid w:val="002F0192"/>
    <w:rsid w:val="002F601D"/>
    <w:rsid w:val="002F6AC8"/>
    <w:rsid w:val="003016E1"/>
    <w:rsid w:val="003062CB"/>
    <w:rsid w:val="00313741"/>
    <w:rsid w:val="00313765"/>
    <w:rsid w:val="003225DE"/>
    <w:rsid w:val="00323558"/>
    <w:rsid w:val="003324D2"/>
    <w:rsid w:val="003374AB"/>
    <w:rsid w:val="0034069F"/>
    <w:rsid w:val="0034072B"/>
    <w:rsid w:val="00342022"/>
    <w:rsid w:val="003447DE"/>
    <w:rsid w:val="00360AA4"/>
    <w:rsid w:val="00360B95"/>
    <w:rsid w:val="00360E62"/>
    <w:rsid w:val="003671EA"/>
    <w:rsid w:val="0037544E"/>
    <w:rsid w:val="00377AD4"/>
    <w:rsid w:val="00380642"/>
    <w:rsid w:val="003948F6"/>
    <w:rsid w:val="00394A06"/>
    <w:rsid w:val="00397F2A"/>
    <w:rsid w:val="003A2688"/>
    <w:rsid w:val="003A6839"/>
    <w:rsid w:val="003B4812"/>
    <w:rsid w:val="003B4D86"/>
    <w:rsid w:val="003B7D7D"/>
    <w:rsid w:val="003C32FD"/>
    <w:rsid w:val="003C3816"/>
    <w:rsid w:val="003C5400"/>
    <w:rsid w:val="003D32D8"/>
    <w:rsid w:val="003D4C9B"/>
    <w:rsid w:val="003D624E"/>
    <w:rsid w:val="003D65B3"/>
    <w:rsid w:val="003E0B49"/>
    <w:rsid w:val="003E7F4E"/>
    <w:rsid w:val="003F1B52"/>
    <w:rsid w:val="003F1CF2"/>
    <w:rsid w:val="00412423"/>
    <w:rsid w:val="0042024B"/>
    <w:rsid w:val="00421C5B"/>
    <w:rsid w:val="00421CC5"/>
    <w:rsid w:val="0042550F"/>
    <w:rsid w:val="0042576C"/>
    <w:rsid w:val="00426DB5"/>
    <w:rsid w:val="00430C8E"/>
    <w:rsid w:val="00431DCB"/>
    <w:rsid w:val="00432768"/>
    <w:rsid w:val="0043625A"/>
    <w:rsid w:val="004410FF"/>
    <w:rsid w:val="004459CF"/>
    <w:rsid w:val="00446345"/>
    <w:rsid w:val="0045799A"/>
    <w:rsid w:val="00463B52"/>
    <w:rsid w:val="00470C9A"/>
    <w:rsid w:val="00473907"/>
    <w:rsid w:val="0047642A"/>
    <w:rsid w:val="00477644"/>
    <w:rsid w:val="004806CA"/>
    <w:rsid w:val="00480FDD"/>
    <w:rsid w:val="00484A6D"/>
    <w:rsid w:val="00485C09"/>
    <w:rsid w:val="0048772D"/>
    <w:rsid w:val="00487736"/>
    <w:rsid w:val="00497C3D"/>
    <w:rsid w:val="004A0692"/>
    <w:rsid w:val="004A1E56"/>
    <w:rsid w:val="004B07C8"/>
    <w:rsid w:val="004B5C74"/>
    <w:rsid w:val="004C0092"/>
    <w:rsid w:val="004C1992"/>
    <w:rsid w:val="004C26DC"/>
    <w:rsid w:val="004C6C21"/>
    <w:rsid w:val="004D3EDE"/>
    <w:rsid w:val="004D6F2F"/>
    <w:rsid w:val="004E0157"/>
    <w:rsid w:val="004E0376"/>
    <w:rsid w:val="004E056F"/>
    <w:rsid w:val="004E12F3"/>
    <w:rsid w:val="004E1BCE"/>
    <w:rsid w:val="004E1C80"/>
    <w:rsid w:val="004E2DB6"/>
    <w:rsid w:val="004E5167"/>
    <w:rsid w:val="004E59ED"/>
    <w:rsid w:val="004F0D63"/>
    <w:rsid w:val="004F3DFA"/>
    <w:rsid w:val="004F44A9"/>
    <w:rsid w:val="004F4881"/>
    <w:rsid w:val="005067CC"/>
    <w:rsid w:val="00507FDB"/>
    <w:rsid w:val="00510AC3"/>
    <w:rsid w:val="00515BAE"/>
    <w:rsid w:val="00520531"/>
    <w:rsid w:val="005232F7"/>
    <w:rsid w:val="00527744"/>
    <w:rsid w:val="00530ABD"/>
    <w:rsid w:val="00533172"/>
    <w:rsid w:val="00541420"/>
    <w:rsid w:val="00542569"/>
    <w:rsid w:val="005474A8"/>
    <w:rsid w:val="00547EFD"/>
    <w:rsid w:val="00551229"/>
    <w:rsid w:val="00552F46"/>
    <w:rsid w:val="005601DA"/>
    <w:rsid w:val="00567572"/>
    <w:rsid w:val="005707A9"/>
    <w:rsid w:val="00583AD2"/>
    <w:rsid w:val="00586CCB"/>
    <w:rsid w:val="005903E1"/>
    <w:rsid w:val="00591CB4"/>
    <w:rsid w:val="00596573"/>
    <w:rsid w:val="005A4A49"/>
    <w:rsid w:val="005A4DF7"/>
    <w:rsid w:val="005A4FAA"/>
    <w:rsid w:val="005A70AC"/>
    <w:rsid w:val="005B2853"/>
    <w:rsid w:val="005C0B7B"/>
    <w:rsid w:val="005C2497"/>
    <w:rsid w:val="005C4AAF"/>
    <w:rsid w:val="005C4E7B"/>
    <w:rsid w:val="005C6B5D"/>
    <w:rsid w:val="005D3391"/>
    <w:rsid w:val="005D669C"/>
    <w:rsid w:val="005E54C3"/>
    <w:rsid w:val="005E7FE5"/>
    <w:rsid w:val="005F1ABE"/>
    <w:rsid w:val="005F5D16"/>
    <w:rsid w:val="005F616E"/>
    <w:rsid w:val="005F7997"/>
    <w:rsid w:val="00601DF2"/>
    <w:rsid w:val="006055EA"/>
    <w:rsid w:val="00612EA6"/>
    <w:rsid w:val="00616376"/>
    <w:rsid w:val="006171F7"/>
    <w:rsid w:val="006204A9"/>
    <w:rsid w:val="00636E2E"/>
    <w:rsid w:val="00643706"/>
    <w:rsid w:val="00643DE5"/>
    <w:rsid w:val="00645E6D"/>
    <w:rsid w:val="006500B8"/>
    <w:rsid w:val="00651D90"/>
    <w:rsid w:val="00654E60"/>
    <w:rsid w:val="006645AA"/>
    <w:rsid w:val="00664A33"/>
    <w:rsid w:val="006670A5"/>
    <w:rsid w:val="00667669"/>
    <w:rsid w:val="0067422A"/>
    <w:rsid w:val="00684909"/>
    <w:rsid w:val="00691119"/>
    <w:rsid w:val="0069174D"/>
    <w:rsid w:val="00692A10"/>
    <w:rsid w:val="006949C0"/>
    <w:rsid w:val="006A1CFD"/>
    <w:rsid w:val="006A2954"/>
    <w:rsid w:val="006A74B4"/>
    <w:rsid w:val="006B65B7"/>
    <w:rsid w:val="006C1D35"/>
    <w:rsid w:val="006C388D"/>
    <w:rsid w:val="006D08F3"/>
    <w:rsid w:val="006D1563"/>
    <w:rsid w:val="006D3171"/>
    <w:rsid w:val="006D5B71"/>
    <w:rsid w:val="006E189D"/>
    <w:rsid w:val="006E4D69"/>
    <w:rsid w:val="006E52B3"/>
    <w:rsid w:val="006E6A74"/>
    <w:rsid w:val="006F0F0B"/>
    <w:rsid w:val="006F6512"/>
    <w:rsid w:val="006F7A34"/>
    <w:rsid w:val="00706CBC"/>
    <w:rsid w:val="00710E1C"/>
    <w:rsid w:val="00714394"/>
    <w:rsid w:val="0071616B"/>
    <w:rsid w:val="00716CEC"/>
    <w:rsid w:val="00717171"/>
    <w:rsid w:val="00717AA5"/>
    <w:rsid w:val="0072394E"/>
    <w:rsid w:val="007267F8"/>
    <w:rsid w:val="0072765B"/>
    <w:rsid w:val="007318A8"/>
    <w:rsid w:val="007331ED"/>
    <w:rsid w:val="00734E8A"/>
    <w:rsid w:val="00734FC1"/>
    <w:rsid w:val="00740B7B"/>
    <w:rsid w:val="00740FE2"/>
    <w:rsid w:val="00744728"/>
    <w:rsid w:val="00744C15"/>
    <w:rsid w:val="00744D71"/>
    <w:rsid w:val="007469B5"/>
    <w:rsid w:val="00754828"/>
    <w:rsid w:val="00756589"/>
    <w:rsid w:val="00757A6B"/>
    <w:rsid w:val="00762D1E"/>
    <w:rsid w:val="007637F4"/>
    <w:rsid w:val="00763EF8"/>
    <w:rsid w:val="00770038"/>
    <w:rsid w:val="00771990"/>
    <w:rsid w:val="007736C1"/>
    <w:rsid w:val="00773A15"/>
    <w:rsid w:val="00777B89"/>
    <w:rsid w:val="00782DC3"/>
    <w:rsid w:val="00783E38"/>
    <w:rsid w:val="0078488A"/>
    <w:rsid w:val="00785302"/>
    <w:rsid w:val="0078598A"/>
    <w:rsid w:val="00785A3D"/>
    <w:rsid w:val="00791634"/>
    <w:rsid w:val="00791EB9"/>
    <w:rsid w:val="00792B14"/>
    <w:rsid w:val="00792C66"/>
    <w:rsid w:val="00794245"/>
    <w:rsid w:val="007A064E"/>
    <w:rsid w:val="007A338C"/>
    <w:rsid w:val="007A3D5C"/>
    <w:rsid w:val="007B1161"/>
    <w:rsid w:val="007B45E8"/>
    <w:rsid w:val="007B637C"/>
    <w:rsid w:val="007C2D70"/>
    <w:rsid w:val="007C45BD"/>
    <w:rsid w:val="007C50DB"/>
    <w:rsid w:val="007D53C5"/>
    <w:rsid w:val="007E5177"/>
    <w:rsid w:val="008026A0"/>
    <w:rsid w:val="00802993"/>
    <w:rsid w:val="00802CF1"/>
    <w:rsid w:val="00810238"/>
    <w:rsid w:val="008107BD"/>
    <w:rsid w:val="00811FCC"/>
    <w:rsid w:val="00812378"/>
    <w:rsid w:val="00812D65"/>
    <w:rsid w:val="008170F4"/>
    <w:rsid w:val="0082363B"/>
    <w:rsid w:val="008277BE"/>
    <w:rsid w:val="00830C80"/>
    <w:rsid w:val="00830F43"/>
    <w:rsid w:val="008345A3"/>
    <w:rsid w:val="00835EB0"/>
    <w:rsid w:val="00836069"/>
    <w:rsid w:val="00846DB1"/>
    <w:rsid w:val="00850526"/>
    <w:rsid w:val="00852F06"/>
    <w:rsid w:val="008543F3"/>
    <w:rsid w:val="00854D19"/>
    <w:rsid w:val="00855D60"/>
    <w:rsid w:val="00865864"/>
    <w:rsid w:val="00866BF1"/>
    <w:rsid w:val="0086786E"/>
    <w:rsid w:val="00881840"/>
    <w:rsid w:val="00884CC7"/>
    <w:rsid w:val="00886370"/>
    <w:rsid w:val="00886D4A"/>
    <w:rsid w:val="00890785"/>
    <w:rsid w:val="008912E1"/>
    <w:rsid w:val="0089398A"/>
    <w:rsid w:val="00893CBA"/>
    <w:rsid w:val="00895D4F"/>
    <w:rsid w:val="00897005"/>
    <w:rsid w:val="008B7C1F"/>
    <w:rsid w:val="008C0268"/>
    <w:rsid w:val="008C05CC"/>
    <w:rsid w:val="008C0EE1"/>
    <w:rsid w:val="008C45C6"/>
    <w:rsid w:val="008C5E80"/>
    <w:rsid w:val="008D5011"/>
    <w:rsid w:val="008D71DD"/>
    <w:rsid w:val="008D7489"/>
    <w:rsid w:val="008F0E34"/>
    <w:rsid w:val="008F1647"/>
    <w:rsid w:val="008F35AB"/>
    <w:rsid w:val="008F595F"/>
    <w:rsid w:val="009011E5"/>
    <w:rsid w:val="00911F95"/>
    <w:rsid w:val="009174C1"/>
    <w:rsid w:val="00926776"/>
    <w:rsid w:val="0092715D"/>
    <w:rsid w:val="009348A1"/>
    <w:rsid w:val="009376AF"/>
    <w:rsid w:val="00944105"/>
    <w:rsid w:val="0094580E"/>
    <w:rsid w:val="00950182"/>
    <w:rsid w:val="00950FE3"/>
    <w:rsid w:val="009529C2"/>
    <w:rsid w:val="0095560D"/>
    <w:rsid w:val="00963692"/>
    <w:rsid w:val="00963BB6"/>
    <w:rsid w:val="00963D39"/>
    <w:rsid w:val="00966586"/>
    <w:rsid w:val="009679CE"/>
    <w:rsid w:val="00970166"/>
    <w:rsid w:val="00976F76"/>
    <w:rsid w:val="00986CEC"/>
    <w:rsid w:val="009902EC"/>
    <w:rsid w:val="009A375E"/>
    <w:rsid w:val="009B0ADB"/>
    <w:rsid w:val="009B5167"/>
    <w:rsid w:val="009B6744"/>
    <w:rsid w:val="009B6ABE"/>
    <w:rsid w:val="009B7D4F"/>
    <w:rsid w:val="009C1FF4"/>
    <w:rsid w:val="009C4AA6"/>
    <w:rsid w:val="009D7C75"/>
    <w:rsid w:val="009E042C"/>
    <w:rsid w:val="009E0520"/>
    <w:rsid w:val="009E1A14"/>
    <w:rsid w:val="009E1BE8"/>
    <w:rsid w:val="009E5EFC"/>
    <w:rsid w:val="009E61DF"/>
    <w:rsid w:val="009F06AC"/>
    <w:rsid w:val="009F2ABE"/>
    <w:rsid w:val="009F3F2F"/>
    <w:rsid w:val="009F40E6"/>
    <w:rsid w:val="00A002BA"/>
    <w:rsid w:val="00A00520"/>
    <w:rsid w:val="00A018DF"/>
    <w:rsid w:val="00A02AA9"/>
    <w:rsid w:val="00A04FED"/>
    <w:rsid w:val="00A06822"/>
    <w:rsid w:val="00A14BF4"/>
    <w:rsid w:val="00A2306D"/>
    <w:rsid w:val="00A25AE9"/>
    <w:rsid w:val="00A27A33"/>
    <w:rsid w:val="00A32580"/>
    <w:rsid w:val="00A351EE"/>
    <w:rsid w:val="00A365CF"/>
    <w:rsid w:val="00A43E75"/>
    <w:rsid w:val="00A50229"/>
    <w:rsid w:val="00A53BA0"/>
    <w:rsid w:val="00A54909"/>
    <w:rsid w:val="00A60DB4"/>
    <w:rsid w:val="00A614E1"/>
    <w:rsid w:val="00A65417"/>
    <w:rsid w:val="00A71D4C"/>
    <w:rsid w:val="00A737F0"/>
    <w:rsid w:val="00A76C82"/>
    <w:rsid w:val="00A832AE"/>
    <w:rsid w:val="00A87252"/>
    <w:rsid w:val="00A96C9B"/>
    <w:rsid w:val="00A96D61"/>
    <w:rsid w:val="00A971D4"/>
    <w:rsid w:val="00AA161C"/>
    <w:rsid w:val="00AA4F4B"/>
    <w:rsid w:val="00AA5719"/>
    <w:rsid w:val="00AB4F69"/>
    <w:rsid w:val="00AC56DB"/>
    <w:rsid w:val="00AC6315"/>
    <w:rsid w:val="00AD1F6B"/>
    <w:rsid w:val="00AE0297"/>
    <w:rsid w:val="00AE36B4"/>
    <w:rsid w:val="00AE5056"/>
    <w:rsid w:val="00AE583F"/>
    <w:rsid w:val="00AF2933"/>
    <w:rsid w:val="00AF2950"/>
    <w:rsid w:val="00AF7190"/>
    <w:rsid w:val="00B00B69"/>
    <w:rsid w:val="00B00D47"/>
    <w:rsid w:val="00B0154E"/>
    <w:rsid w:val="00B01CBD"/>
    <w:rsid w:val="00B037A4"/>
    <w:rsid w:val="00B054F7"/>
    <w:rsid w:val="00B05C1E"/>
    <w:rsid w:val="00B05DD0"/>
    <w:rsid w:val="00B103B6"/>
    <w:rsid w:val="00B11915"/>
    <w:rsid w:val="00B13557"/>
    <w:rsid w:val="00B13EBF"/>
    <w:rsid w:val="00B14617"/>
    <w:rsid w:val="00B17989"/>
    <w:rsid w:val="00B20872"/>
    <w:rsid w:val="00B24AB0"/>
    <w:rsid w:val="00B3664C"/>
    <w:rsid w:val="00B375E3"/>
    <w:rsid w:val="00B5141D"/>
    <w:rsid w:val="00B5158F"/>
    <w:rsid w:val="00B51F2E"/>
    <w:rsid w:val="00B52362"/>
    <w:rsid w:val="00B5295B"/>
    <w:rsid w:val="00B54369"/>
    <w:rsid w:val="00B648F6"/>
    <w:rsid w:val="00B657D5"/>
    <w:rsid w:val="00B70015"/>
    <w:rsid w:val="00B7096D"/>
    <w:rsid w:val="00B715E5"/>
    <w:rsid w:val="00B71BA7"/>
    <w:rsid w:val="00B74481"/>
    <w:rsid w:val="00B8095D"/>
    <w:rsid w:val="00B80E63"/>
    <w:rsid w:val="00B81E50"/>
    <w:rsid w:val="00B84F73"/>
    <w:rsid w:val="00B90E89"/>
    <w:rsid w:val="00B97388"/>
    <w:rsid w:val="00BA594B"/>
    <w:rsid w:val="00BB0EF4"/>
    <w:rsid w:val="00BB2DEC"/>
    <w:rsid w:val="00BB525B"/>
    <w:rsid w:val="00BB7947"/>
    <w:rsid w:val="00BC2EB7"/>
    <w:rsid w:val="00BC3112"/>
    <w:rsid w:val="00BC4262"/>
    <w:rsid w:val="00BC5F5C"/>
    <w:rsid w:val="00BD6CDF"/>
    <w:rsid w:val="00BD6E27"/>
    <w:rsid w:val="00BE0EAA"/>
    <w:rsid w:val="00BE177B"/>
    <w:rsid w:val="00BE247D"/>
    <w:rsid w:val="00BE661D"/>
    <w:rsid w:val="00BF1DDC"/>
    <w:rsid w:val="00BF2F40"/>
    <w:rsid w:val="00BF4C77"/>
    <w:rsid w:val="00BF5FDD"/>
    <w:rsid w:val="00C04E48"/>
    <w:rsid w:val="00C110D1"/>
    <w:rsid w:val="00C1248A"/>
    <w:rsid w:val="00C21E6D"/>
    <w:rsid w:val="00C26A62"/>
    <w:rsid w:val="00C325B2"/>
    <w:rsid w:val="00C34B57"/>
    <w:rsid w:val="00C35ECB"/>
    <w:rsid w:val="00C36258"/>
    <w:rsid w:val="00C36F18"/>
    <w:rsid w:val="00C37947"/>
    <w:rsid w:val="00C37EE8"/>
    <w:rsid w:val="00C40DE6"/>
    <w:rsid w:val="00C40DEB"/>
    <w:rsid w:val="00C427A0"/>
    <w:rsid w:val="00C43B51"/>
    <w:rsid w:val="00C5184D"/>
    <w:rsid w:val="00C5612C"/>
    <w:rsid w:val="00C600BE"/>
    <w:rsid w:val="00C63BC4"/>
    <w:rsid w:val="00C81837"/>
    <w:rsid w:val="00C828DC"/>
    <w:rsid w:val="00C847DC"/>
    <w:rsid w:val="00C849B4"/>
    <w:rsid w:val="00C9305B"/>
    <w:rsid w:val="00C97B3B"/>
    <w:rsid w:val="00CA0C90"/>
    <w:rsid w:val="00CA2749"/>
    <w:rsid w:val="00CA563C"/>
    <w:rsid w:val="00CB0875"/>
    <w:rsid w:val="00CC1ABB"/>
    <w:rsid w:val="00CC24D9"/>
    <w:rsid w:val="00CC5C2B"/>
    <w:rsid w:val="00CD21BD"/>
    <w:rsid w:val="00CD36F1"/>
    <w:rsid w:val="00CD4B6A"/>
    <w:rsid w:val="00CD7B3E"/>
    <w:rsid w:val="00CE2D19"/>
    <w:rsid w:val="00CE32EC"/>
    <w:rsid w:val="00CE62B6"/>
    <w:rsid w:val="00CE71EE"/>
    <w:rsid w:val="00CF0AA5"/>
    <w:rsid w:val="00CF27DB"/>
    <w:rsid w:val="00CF6AE2"/>
    <w:rsid w:val="00D00D99"/>
    <w:rsid w:val="00D05ED3"/>
    <w:rsid w:val="00D072FF"/>
    <w:rsid w:val="00D13756"/>
    <w:rsid w:val="00D16D3E"/>
    <w:rsid w:val="00D2209D"/>
    <w:rsid w:val="00D2243D"/>
    <w:rsid w:val="00D22A9C"/>
    <w:rsid w:val="00D23132"/>
    <w:rsid w:val="00D268F7"/>
    <w:rsid w:val="00D27ED9"/>
    <w:rsid w:val="00D37C52"/>
    <w:rsid w:val="00D37EDE"/>
    <w:rsid w:val="00D40EA6"/>
    <w:rsid w:val="00D4157E"/>
    <w:rsid w:val="00D474F7"/>
    <w:rsid w:val="00D52603"/>
    <w:rsid w:val="00D577C1"/>
    <w:rsid w:val="00D57C3B"/>
    <w:rsid w:val="00D6135F"/>
    <w:rsid w:val="00D622C3"/>
    <w:rsid w:val="00D747FF"/>
    <w:rsid w:val="00D7556C"/>
    <w:rsid w:val="00D776D5"/>
    <w:rsid w:val="00D815A4"/>
    <w:rsid w:val="00D84542"/>
    <w:rsid w:val="00D87D59"/>
    <w:rsid w:val="00D87FA9"/>
    <w:rsid w:val="00D92F45"/>
    <w:rsid w:val="00D97E8C"/>
    <w:rsid w:val="00DA1A0D"/>
    <w:rsid w:val="00DA4837"/>
    <w:rsid w:val="00DB0C5A"/>
    <w:rsid w:val="00DB28E7"/>
    <w:rsid w:val="00DB363B"/>
    <w:rsid w:val="00DB7391"/>
    <w:rsid w:val="00DC29DC"/>
    <w:rsid w:val="00DC2AC5"/>
    <w:rsid w:val="00DD0D98"/>
    <w:rsid w:val="00DD286E"/>
    <w:rsid w:val="00DD38DA"/>
    <w:rsid w:val="00DD6CFE"/>
    <w:rsid w:val="00DD743C"/>
    <w:rsid w:val="00DE1837"/>
    <w:rsid w:val="00DF1887"/>
    <w:rsid w:val="00DF3251"/>
    <w:rsid w:val="00DF4D00"/>
    <w:rsid w:val="00DF6525"/>
    <w:rsid w:val="00E03143"/>
    <w:rsid w:val="00E05CE2"/>
    <w:rsid w:val="00E24519"/>
    <w:rsid w:val="00E2471C"/>
    <w:rsid w:val="00E2642A"/>
    <w:rsid w:val="00E26481"/>
    <w:rsid w:val="00E27029"/>
    <w:rsid w:val="00E30A36"/>
    <w:rsid w:val="00E30B99"/>
    <w:rsid w:val="00E31322"/>
    <w:rsid w:val="00E320AD"/>
    <w:rsid w:val="00E34D6F"/>
    <w:rsid w:val="00E34E5E"/>
    <w:rsid w:val="00E361F6"/>
    <w:rsid w:val="00E36DDB"/>
    <w:rsid w:val="00E378DA"/>
    <w:rsid w:val="00E42BC3"/>
    <w:rsid w:val="00E44075"/>
    <w:rsid w:val="00E461DC"/>
    <w:rsid w:val="00E47864"/>
    <w:rsid w:val="00E50EC1"/>
    <w:rsid w:val="00E513E8"/>
    <w:rsid w:val="00E52DA8"/>
    <w:rsid w:val="00E56681"/>
    <w:rsid w:val="00E60D9E"/>
    <w:rsid w:val="00E65D9F"/>
    <w:rsid w:val="00E67C83"/>
    <w:rsid w:val="00E72196"/>
    <w:rsid w:val="00E763C0"/>
    <w:rsid w:val="00E77C4C"/>
    <w:rsid w:val="00E911A5"/>
    <w:rsid w:val="00E92F26"/>
    <w:rsid w:val="00E93E83"/>
    <w:rsid w:val="00E9588C"/>
    <w:rsid w:val="00EA0A3B"/>
    <w:rsid w:val="00EA1E8C"/>
    <w:rsid w:val="00EA2475"/>
    <w:rsid w:val="00EA50CF"/>
    <w:rsid w:val="00EA7186"/>
    <w:rsid w:val="00EB2BCC"/>
    <w:rsid w:val="00EC0C5F"/>
    <w:rsid w:val="00ED6C71"/>
    <w:rsid w:val="00ED7FB0"/>
    <w:rsid w:val="00EE1ADB"/>
    <w:rsid w:val="00EE470A"/>
    <w:rsid w:val="00EE604B"/>
    <w:rsid w:val="00EE747C"/>
    <w:rsid w:val="00EF0965"/>
    <w:rsid w:val="00EF0E64"/>
    <w:rsid w:val="00F0025C"/>
    <w:rsid w:val="00F01E1D"/>
    <w:rsid w:val="00F02F3D"/>
    <w:rsid w:val="00F03608"/>
    <w:rsid w:val="00F115A1"/>
    <w:rsid w:val="00F1205B"/>
    <w:rsid w:val="00F17716"/>
    <w:rsid w:val="00F20DA4"/>
    <w:rsid w:val="00F35458"/>
    <w:rsid w:val="00F3549C"/>
    <w:rsid w:val="00F360F2"/>
    <w:rsid w:val="00F40FD9"/>
    <w:rsid w:val="00F42A46"/>
    <w:rsid w:val="00F443BE"/>
    <w:rsid w:val="00F45525"/>
    <w:rsid w:val="00F466C6"/>
    <w:rsid w:val="00F55F4F"/>
    <w:rsid w:val="00F65990"/>
    <w:rsid w:val="00F77298"/>
    <w:rsid w:val="00F805F0"/>
    <w:rsid w:val="00F8215A"/>
    <w:rsid w:val="00F82A44"/>
    <w:rsid w:val="00F84AAA"/>
    <w:rsid w:val="00F85C51"/>
    <w:rsid w:val="00F9015C"/>
    <w:rsid w:val="00F92947"/>
    <w:rsid w:val="00F92B6F"/>
    <w:rsid w:val="00F9622A"/>
    <w:rsid w:val="00FA04FB"/>
    <w:rsid w:val="00FA0FCF"/>
    <w:rsid w:val="00FA11E5"/>
    <w:rsid w:val="00FA51DA"/>
    <w:rsid w:val="00FB2361"/>
    <w:rsid w:val="00FC0012"/>
    <w:rsid w:val="00FC6FBD"/>
    <w:rsid w:val="00FD05B2"/>
    <w:rsid w:val="00FD16BC"/>
    <w:rsid w:val="00FD3A10"/>
    <w:rsid w:val="00FD5CFC"/>
    <w:rsid w:val="00FE1122"/>
    <w:rsid w:val="00FE773E"/>
    <w:rsid w:val="00FF0C6B"/>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412BBA0"/>
  <w15:chartTrackingRefBased/>
  <w15:docId w15:val="{36682630-E8F3-4091-B2ED-025392CBF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lang w:val="x-none" w:eastAsia="x-none"/>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lang w:val="x-none" w:eastAsia="x-none"/>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lang w:val="x-none" w:eastAsia="x-none"/>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lang w:val="x-none" w:eastAsia="x-none"/>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lang w:val="x-none" w:eastAsia="x-none"/>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таблиц,в таблице,таблицы,в таблицах, в таблице, в таблицах"/>
    <w:basedOn w:val="a"/>
    <w:link w:val="ae"/>
    <w:rsid w:val="00C1248A"/>
    <w:pPr>
      <w:spacing w:after="120"/>
    </w:pPr>
  </w:style>
  <w:style w:type="character" w:customStyle="1" w:styleId="ae">
    <w:name w:val="Основной текст Знак"/>
    <w:aliases w:val="Основной текст таблиц Знак,в таблице Знак,таблицы Знак,в таблицах Знак, в таблице Знак, в таблицах Знак"/>
    <w:link w:val="ad"/>
    <w:rsid w:val="00C1248A"/>
    <w:rPr>
      <w:sz w:val="24"/>
      <w:szCs w:val="24"/>
    </w:rPr>
  </w:style>
  <w:style w:type="paragraph" w:styleId="af">
    <w:name w:val="header"/>
    <w:basedOn w:val="a"/>
    <w:link w:val="af0"/>
    <w:rsid w:val="00187B3F"/>
    <w:pPr>
      <w:tabs>
        <w:tab w:val="center" w:pos="4677"/>
        <w:tab w:val="right" w:pos="9355"/>
      </w:tabs>
    </w:pPr>
  </w:style>
  <w:style w:type="character" w:customStyle="1" w:styleId="af0">
    <w:name w:val="Верхний колонтитул Знак"/>
    <w:link w:val="af"/>
    <w:rsid w:val="00187B3F"/>
    <w:rPr>
      <w:sz w:val="24"/>
      <w:szCs w:val="24"/>
    </w:rPr>
  </w:style>
  <w:style w:type="paragraph" w:styleId="af1">
    <w:name w:val="footer"/>
    <w:basedOn w:val="a"/>
    <w:link w:val="af2"/>
    <w:uiPriority w:val="99"/>
    <w:rsid w:val="00187B3F"/>
    <w:pPr>
      <w:tabs>
        <w:tab w:val="center" w:pos="4677"/>
        <w:tab w:val="right" w:pos="9355"/>
      </w:tabs>
    </w:pPr>
  </w:style>
  <w:style w:type="character" w:customStyle="1" w:styleId="af2">
    <w:name w:val="Нижний колонтитул Знак"/>
    <w:link w:val="af1"/>
    <w:uiPriority w:val="99"/>
    <w:rsid w:val="00187B3F"/>
    <w:rPr>
      <w:sz w:val="24"/>
      <w:szCs w:val="24"/>
    </w:rPr>
  </w:style>
  <w:style w:type="paragraph" w:customStyle="1" w:styleId="ConsNormal">
    <w:name w:val="ConsNormal"/>
    <w:rsid w:val="00225B8D"/>
    <w:pPr>
      <w:widowControl w:val="0"/>
      <w:autoSpaceDE w:val="0"/>
      <w:autoSpaceDN w:val="0"/>
      <w:adjustRightInd w:val="0"/>
      <w:ind w:firstLine="720"/>
    </w:pPr>
    <w:rPr>
      <w:rFonts w:ascii="Arial" w:hAnsi="Arial" w:cs="Arial"/>
    </w:rPr>
  </w:style>
  <w:style w:type="character" w:customStyle="1" w:styleId="apple-converted-space">
    <w:name w:val="apple-converted-space"/>
    <w:rsid w:val="00294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Edit>ELibForm</Edit>
</FormTemplat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Props1.xml><?xml version="1.0" encoding="utf-8"?>
<ds:datastoreItem xmlns:ds="http://schemas.openxmlformats.org/officeDocument/2006/customXml" ds:itemID="{B89CF428-4A31-4C09-8052-E547FBCCF78E}">
  <ds:schemaRefs>
    <ds:schemaRef ds:uri="http://schemas.microsoft.com/office/2006/metadata/longProperties"/>
  </ds:schemaRefs>
</ds:datastoreItem>
</file>

<file path=customXml/itemProps2.xml><?xml version="1.0" encoding="utf-8"?>
<ds:datastoreItem xmlns:ds="http://schemas.openxmlformats.org/officeDocument/2006/customXml" ds:itemID="{2B8F913F-2270-47A9-95F0-62CA0503161F}">
  <ds:schemaRefs>
    <ds:schemaRef ds:uri="http://schemas.microsoft.com/sharepoint/v3/contenttype/forms"/>
  </ds:schemaRefs>
</ds:datastoreItem>
</file>

<file path=customXml/itemProps3.xml><?xml version="1.0" encoding="utf-8"?>
<ds:datastoreItem xmlns:ds="http://schemas.openxmlformats.org/officeDocument/2006/customXml" ds:itemID="{2823B6BB-F2BE-4917-8367-C79F022CF1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A2788C-BB97-4175-91D9-0D88350C8E34}">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aeb3e8e0-784a-4348-b8a9-74d788c4fa59"/>
    <ds:schemaRef ds:uri="http://schemas.microsoft.com/sharepoint/v3"/>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4183</Words>
  <Characters>23849</Characters>
  <Application>Microsoft Office Word</Application>
  <DocSecurity>4</DocSecurity>
  <Lines>198</Lines>
  <Paragraphs>55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27977</CharactersWithSpaces>
  <SharedDoc>false</SharedDoc>
  <HLinks>
    <vt:vector size="12" baseType="variant">
      <vt:variant>
        <vt:i4>4063336</vt:i4>
      </vt:variant>
      <vt:variant>
        <vt:i4>3</vt:i4>
      </vt:variant>
      <vt:variant>
        <vt:i4>0</vt:i4>
      </vt:variant>
      <vt:variant>
        <vt:i4>5</vt:i4>
      </vt:variant>
      <vt:variant>
        <vt:lpwstr>consultantplus://offline/ref=3286512DF4826CF5515729B2C6DC28D5D18A4746ABE8BB3D5ECD67192C8729EAC836FC8BE36F9169T928H</vt:lpwstr>
      </vt:variant>
      <vt:variant>
        <vt:lpwstr/>
      </vt:variant>
      <vt:variant>
        <vt:i4>4063336</vt:i4>
      </vt:variant>
      <vt:variant>
        <vt:i4>0</vt:i4>
      </vt:variant>
      <vt:variant>
        <vt:i4>0</vt:i4>
      </vt:variant>
      <vt:variant>
        <vt:i4>5</vt:i4>
      </vt:variant>
      <vt:variant>
        <vt:lpwstr>consultantplus://offline/ref=3286512DF4826CF5515729B2C6DC28D5D18A4746ABE8BB3D5ECD67192C8729EAC836FC8BE36F9169T928H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seti1</dc:creator>
  <cp:keywords/>
  <cp:lastModifiedBy>Александров Игорь Михайлович</cp:lastModifiedBy>
  <cp:revision>2</cp:revision>
  <cp:lastPrinted>2012-12-20T06:26:00Z</cp:lastPrinted>
  <dcterms:created xsi:type="dcterms:W3CDTF">2020-09-24T08:47:00Z</dcterms:created>
  <dcterms:modified xsi:type="dcterms:W3CDTF">2020-09-24T08:47:00Z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