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6B" w:rsidRDefault="00F43A6B" w:rsidP="002B45A9">
      <w:pPr>
        <w:pStyle w:val="a6"/>
        <w:rPr>
          <w:szCs w:val="32"/>
          <w:lang w:val="ru-RU"/>
        </w:rPr>
      </w:pPr>
      <w:bookmarkStart w:id="0" w:name="_GoBack"/>
      <w:bookmarkEnd w:id="0"/>
      <w:r w:rsidRPr="00FE68EF">
        <w:rPr>
          <w:szCs w:val="32"/>
        </w:rPr>
        <w:t>Договор купли-продажи</w:t>
      </w:r>
      <w:r w:rsidR="00D463E8">
        <w:rPr>
          <w:szCs w:val="32"/>
          <w:lang w:val="ru-RU"/>
        </w:rPr>
        <w:t xml:space="preserve"> № ____________________</w:t>
      </w:r>
      <w:r>
        <w:rPr>
          <w:szCs w:val="32"/>
          <w:lang w:val="ru-RU"/>
        </w:rPr>
        <w:t xml:space="preserve"> </w:t>
      </w:r>
    </w:p>
    <w:p w:rsidR="00C166DE" w:rsidRDefault="00C166DE" w:rsidP="00F43A6B">
      <w:pPr>
        <w:pStyle w:val="a6"/>
        <w:rPr>
          <w:szCs w:val="32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43A6B" w:rsidTr="003E56C0">
        <w:tc>
          <w:tcPr>
            <w:tcW w:w="4785" w:type="dxa"/>
            <w:shd w:val="clear" w:color="auto" w:fill="auto"/>
          </w:tcPr>
          <w:p w:rsidR="00F43A6B" w:rsidRPr="006760D5" w:rsidRDefault="00F43A6B" w:rsidP="0021180E">
            <w:pPr>
              <w:pStyle w:val="2"/>
              <w:tabs>
                <w:tab w:val="left" w:pos="0"/>
              </w:tabs>
              <w:spacing w:after="0" w:line="240" w:lineRule="auto"/>
              <w:ind w:left="284"/>
              <w:rPr>
                <w:sz w:val="28"/>
                <w:szCs w:val="28"/>
              </w:rPr>
            </w:pPr>
            <w:r w:rsidRPr="006760D5">
              <w:rPr>
                <w:sz w:val="28"/>
                <w:szCs w:val="28"/>
              </w:rPr>
              <w:t xml:space="preserve">г. </w:t>
            </w:r>
            <w:r w:rsidR="0021180E">
              <w:rPr>
                <w:sz w:val="28"/>
                <w:szCs w:val="28"/>
              </w:rPr>
              <w:t>Тамбов</w:t>
            </w:r>
          </w:p>
        </w:tc>
        <w:tc>
          <w:tcPr>
            <w:tcW w:w="4785" w:type="dxa"/>
            <w:shd w:val="clear" w:color="auto" w:fill="auto"/>
          </w:tcPr>
          <w:p w:rsidR="00F43A6B" w:rsidRPr="006760D5" w:rsidRDefault="0069345C" w:rsidP="0069345C">
            <w:pPr>
              <w:pStyle w:val="2"/>
              <w:tabs>
                <w:tab w:val="left" w:pos="0"/>
              </w:tabs>
              <w:spacing w:after="0" w:line="240" w:lineRule="auto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«____</w:t>
            </w:r>
            <w:r w:rsidR="00CD1594">
              <w:rPr>
                <w:sz w:val="28"/>
                <w:szCs w:val="28"/>
              </w:rPr>
              <w:t xml:space="preserve">» декабря </w:t>
            </w:r>
            <w:r w:rsidR="00F43A6B" w:rsidRPr="006760D5">
              <w:rPr>
                <w:sz w:val="28"/>
                <w:szCs w:val="28"/>
              </w:rPr>
              <w:t>201</w:t>
            </w:r>
            <w:r w:rsidR="00CD1594">
              <w:rPr>
                <w:sz w:val="28"/>
                <w:szCs w:val="28"/>
              </w:rPr>
              <w:t>7</w:t>
            </w:r>
            <w:r w:rsidR="00F43A6B" w:rsidRPr="006760D5">
              <w:rPr>
                <w:sz w:val="28"/>
                <w:szCs w:val="28"/>
              </w:rPr>
              <w:t xml:space="preserve"> года</w:t>
            </w:r>
          </w:p>
        </w:tc>
      </w:tr>
      <w:tr w:rsidR="00CD1594" w:rsidTr="003E56C0">
        <w:tc>
          <w:tcPr>
            <w:tcW w:w="4785" w:type="dxa"/>
            <w:shd w:val="clear" w:color="auto" w:fill="auto"/>
          </w:tcPr>
          <w:p w:rsidR="00CD1594" w:rsidRPr="006760D5" w:rsidRDefault="00CD1594" w:rsidP="0021180E">
            <w:pPr>
              <w:pStyle w:val="2"/>
              <w:tabs>
                <w:tab w:val="left" w:pos="0"/>
              </w:tabs>
              <w:spacing w:after="0" w:line="240" w:lineRule="auto"/>
              <w:ind w:left="284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CD1594" w:rsidRDefault="00CD1594" w:rsidP="003E56C0">
            <w:pPr>
              <w:pStyle w:val="2"/>
              <w:tabs>
                <w:tab w:val="left" w:pos="0"/>
              </w:tabs>
              <w:spacing w:after="0" w:line="240" w:lineRule="auto"/>
              <w:ind w:left="284"/>
              <w:jc w:val="right"/>
              <w:rPr>
                <w:sz w:val="28"/>
                <w:szCs w:val="28"/>
              </w:rPr>
            </w:pPr>
          </w:p>
        </w:tc>
      </w:tr>
    </w:tbl>
    <w:p w:rsidR="00F43A6B" w:rsidRPr="000D7612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0D7612">
        <w:rPr>
          <w:b/>
          <w:sz w:val="28"/>
          <w:szCs w:val="28"/>
        </w:rPr>
        <w:t>кционерное общество «Системный оператор Единой энергетической системы»</w:t>
      </w:r>
      <w:r>
        <w:rPr>
          <w:b/>
          <w:sz w:val="28"/>
          <w:szCs w:val="28"/>
        </w:rPr>
        <w:t xml:space="preserve"> (сокращенное наименование – АО «СО ЕЭС»)</w:t>
      </w:r>
      <w:r>
        <w:rPr>
          <w:sz w:val="28"/>
          <w:szCs w:val="28"/>
        </w:rPr>
        <w:t>,</w:t>
      </w:r>
      <w:r w:rsidRPr="0007004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далее – </w:t>
      </w:r>
      <w:r w:rsidRPr="000D7612">
        <w:rPr>
          <w:b/>
          <w:color w:val="000000"/>
          <w:sz w:val="28"/>
          <w:szCs w:val="28"/>
        </w:rPr>
        <w:t>«П</w:t>
      </w:r>
      <w:r>
        <w:rPr>
          <w:b/>
          <w:color w:val="000000"/>
          <w:sz w:val="28"/>
          <w:szCs w:val="28"/>
        </w:rPr>
        <w:t>родавец</w:t>
      </w:r>
      <w:r w:rsidRPr="000D7612">
        <w:rPr>
          <w:b/>
          <w:color w:val="000000"/>
          <w:sz w:val="28"/>
          <w:szCs w:val="28"/>
        </w:rPr>
        <w:t>»,</w:t>
      </w:r>
      <w:r>
        <w:rPr>
          <w:b/>
          <w:color w:val="000000"/>
          <w:sz w:val="28"/>
          <w:szCs w:val="28"/>
        </w:rPr>
        <w:t xml:space="preserve"> </w:t>
      </w:r>
      <w:r w:rsidRPr="000D7612">
        <w:rPr>
          <w:sz w:val="28"/>
          <w:szCs w:val="28"/>
        </w:rPr>
        <w:t xml:space="preserve">в </w:t>
      </w:r>
      <w:r w:rsidRPr="002616BA">
        <w:rPr>
          <w:sz w:val="28"/>
          <w:szCs w:val="28"/>
        </w:rPr>
        <w:t>лице</w:t>
      </w:r>
      <w:r>
        <w:rPr>
          <w:sz w:val="28"/>
          <w:szCs w:val="28"/>
        </w:rPr>
        <w:t xml:space="preserve"> </w:t>
      </w:r>
      <w:r w:rsidR="003E56C0">
        <w:rPr>
          <w:sz w:val="28"/>
          <w:szCs w:val="28"/>
        </w:rPr>
        <w:t>Директора Филиала АО «СО ЕЭС» «Региональное диспетчерское управление энергосистем Липецкой и Тамбовской  областей»</w:t>
      </w:r>
      <w:r w:rsidR="0050235F">
        <w:rPr>
          <w:sz w:val="28"/>
          <w:szCs w:val="28"/>
        </w:rPr>
        <w:t xml:space="preserve"> Путилина Юрия Михайловича</w:t>
      </w:r>
      <w:r w:rsidRPr="005E7228">
        <w:rPr>
          <w:sz w:val="28"/>
          <w:szCs w:val="28"/>
        </w:rPr>
        <w:t xml:space="preserve">, </w:t>
      </w:r>
      <w:r w:rsidR="00E11BDB" w:rsidRPr="003E56C0">
        <w:rPr>
          <w:sz w:val="28"/>
          <w:szCs w:val="28"/>
        </w:rPr>
        <w:t xml:space="preserve">действующего на основании доверенности </w:t>
      </w:r>
      <w:r w:rsidR="00E11BDB" w:rsidRPr="00297C18">
        <w:rPr>
          <w:sz w:val="28"/>
          <w:szCs w:val="28"/>
        </w:rPr>
        <w:t xml:space="preserve">от </w:t>
      </w:r>
      <w:r w:rsidR="00CD1594">
        <w:rPr>
          <w:sz w:val="28"/>
          <w:szCs w:val="28"/>
        </w:rPr>
        <w:t>19.12.2017</w:t>
      </w:r>
      <w:r w:rsidR="00297C18" w:rsidRPr="00297C18">
        <w:rPr>
          <w:sz w:val="28"/>
          <w:szCs w:val="28"/>
        </w:rPr>
        <w:t xml:space="preserve"> </w:t>
      </w:r>
      <w:r w:rsidR="00E11BDB" w:rsidRPr="00297C18">
        <w:rPr>
          <w:sz w:val="28"/>
          <w:szCs w:val="28"/>
        </w:rPr>
        <w:t>№</w:t>
      </w:r>
      <w:r w:rsidR="00297C18" w:rsidRPr="00297C18">
        <w:rPr>
          <w:sz w:val="28"/>
          <w:szCs w:val="28"/>
        </w:rPr>
        <w:t xml:space="preserve"> 2-825</w:t>
      </w:r>
      <w:r w:rsidR="00E11BDB" w:rsidRPr="00297C18">
        <w:rPr>
          <w:sz w:val="28"/>
          <w:szCs w:val="28"/>
        </w:rPr>
        <w:t>,</w:t>
      </w:r>
      <w:r w:rsidRPr="00DA3360">
        <w:rPr>
          <w:sz w:val="28"/>
          <w:szCs w:val="28"/>
        </w:rPr>
        <w:t xml:space="preserve"> </w:t>
      </w:r>
      <w:r w:rsidRPr="000D7612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одной </w:t>
      </w:r>
      <w:r w:rsidRPr="000D7612">
        <w:rPr>
          <w:sz w:val="28"/>
          <w:szCs w:val="28"/>
        </w:rPr>
        <w:t>стороны,</w:t>
      </w:r>
    </w:p>
    <w:p w:rsidR="00F43A6B" w:rsidRDefault="003E56C0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proofErr w:type="gramStart"/>
      <w:r w:rsidRPr="003E56C0">
        <w:rPr>
          <w:b/>
          <w:sz w:val="28"/>
          <w:szCs w:val="28"/>
        </w:rPr>
        <w:t>Публичное акционерное общество «Межрегиональная распределительная сетевая компания Центра» (ПАО «МРСК Центра»)</w:t>
      </w:r>
      <w:r w:rsidRPr="003E56C0">
        <w:rPr>
          <w:b/>
          <w:bCs/>
          <w:sz w:val="28"/>
          <w:szCs w:val="28"/>
        </w:rPr>
        <w:t>,</w:t>
      </w:r>
      <w:r w:rsidRPr="003E56C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далее – </w:t>
      </w:r>
      <w:r w:rsidRPr="000D7612">
        <w:rPr>
          <w:b/>
          <w:color w:val="000000"/>
          <w:sz w:val="28"/>
          <w:szCs w:val="28"/>
        </w:rPr>
        <w:t>«П</w:t>
      </w:r>
      <w:r>
        <w:rPr>
          <w:b/>
          <w:color w:val="000000"/>
          <w:sz w:val="28"/>
          <w:szCs w:val="28"/>
        </w:rPr>
        <w:t>окупатель</w:t>
      </w:r>
      <w:r w:rsidRPr="000D7612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, </w:t>
      </w:r>
      <w:r w:rsidRPr="003E56C0">
        <w:rPr>
          <w:sz w:val="28"/>
          <w:szCs w:val="28"/>
        </w:rPr>
        <w:t xml:space="preserve">в лице заместителя генерального директора - директора филиала ПАО  «МРСК Центра» -  «Тамбовэнерго» Сыщикова Владимира Александровича, действующего на основании доверенности </w:t>
      </w:r>
      <w:r w:rsidR="00CD1594">
        <w:rPr>
          <w:sz w:val="28"/>
          <w:szCs w:val="28"/>
        </w:rPr>
        <w:t>от 24.05.2017</w:t>
      </w:r>
      <w:r w:rsidR="00CD1594" w:rsidRPr="00CD1594">
        <w:rPr>
          <w:sz w:val="28"/>
          <w:szCs w:val="28"/>
        </w:rPr>
        <w:t xml:space="preserve"> № 1Н-190</w:t>
      </w:r>
      <w:r w:rsidRPr="00CD1594">
        <w:rPr>
          <w:sz w:val="28"/>
          <w:szCs w:val="28"/>
        </w:rPr>
        <w:t>,</w:t>
      </w:r>
      <w:r w:rsidRPr="003E56C0">
        <w:rPr>
          <w:sz w:val="28"/>
          <w:szCs w:val="28"/>
        </w:rPr>
        <w:t xml:space="preserve"> с </w:t>
      </w:r>
      <w:r w:rsidR="00E11BDB">
        <w:rPr>
          <w:sz w:val="28"/>
          <w:szCs w:val="28"/>
        </w:rPr>
        <w:t>другой</w:t>
      </w:r>
      <w:r w:rsidRPr="003E56C0">
        <w:rPr>
          <w:sz w:val="28"/>
          <w:szCs w:val="28"/>
        </w:rPr>
        <w:t xml:space="preserve"> стороны</w:t>
      </w:r>
      <w:r w:rsidR="00F43A6B" w:rsidRPr="003E56C0">
        <w:rPr>
          <w:sz w:val="28"/>
          <w:szCs w:val="28"/>
        </w:rPr>
        <w:t>,</w:t>
      </w:r>
      <w:r w:rsidR="002B45A9">
        <w:rPr>
          <w:color w:val="000000"/>
          <w:sz w:val="28"/>
          <w:szCs w:val="28"/>
        </w:rPr>
        <w:t xml:space="preserve"> </w:t>
      </w:r>
      <w:r w:rsidR="00F43A6B">
        <w:rPr>
          <w:sz w:val="28"/>
          <w:szCs w:val="28"/>
        </w:rPr>
        <w:t xml:space="preserve">далее </w:t>
      </w:r>
      <w:r w:rsidR="00F43A6B" w:rsidRPr="00A95B02">
        <w:rPr>
          <w:sz w:val="28"/>
          <w:szCs w:val="28"/>
        </w:rPr>
        <w:t>совместно именуемые «Стороны»,</w:t>
      </w:r>
      <w:r w:rsidR="00F43A6B">
        <w:rPr>
          <w:sz w:val="28"/>
          <w:szCs w:val="28"/>
        </w:rPr>
        <w:t xml:space="preserve"> а в отдельности «Сторона», </w:t>
      </w:r>
      <w:r w:rsidR="00F43A6B" w:rsidRPr="00A95B02">
        <w:rPr>
          <w:sz w:val="28"/>
          <w:szCs w:val="28"/>
        </w:rPr>
        <w:t xml:space="preserve">заключили настоящий договор </w:t>
      </w:r>
      <w:r w:rsidR="00F43A6B">
        <w:rPr>
          <w:sz w:val="28"/>
          <w:szCs w:val="28"/>
        </w:rPr>
        <w:t xml:space="preserve">(далее – Договор) </w:t>
      </w:r>
      <w:r w:rsidR="00F43A6B" w:rsidRPr="00A95B02">
        <w:rPr>
          <w:sz w:val="28"/>
          <w:szCs w:val="28"/>
        </w:rPr>
        <w:t>о нижеследующем:</w:t>
      </w:r>
      <w:proofErr w:type="gramEnd"/>
    </w:p>
    <w:p w:rsidR="002B45A9" w:rsidRPr="002B45A9" w:rsidRDefault="002B45A9" w:rsidP="002B45A9">
      <w:pPr>
        <w:spacing w:after="120" w:line="240" w:lineRule="auto"/>
        <w:ind w:firstLine="567"/>
        <w:jc w:val="both"/>
        <w:rPr>
          <w:color w:val="000000"/>
          <w:sz w:val="28"/>
          <w:szCs w:val="28"/>
        </w:rPr>
      </w:pPr>
    </w:p>
    <w:p w:rsidR="00F43A6B" w:rsidRPr="00A95B02" w:rsidRDefault="00F43A6B" w:rsidP="002B45A9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95B02">
        <w:rPr>
          <w:b/>
          <w:sz w:val="28"/>
          <w:szCs w:val="28"/>
        </w:rPr>
        <w:t>Предмет договора</w:t>
      </w:r>
    </w:p>
    <w:p w:rsidR="00F43A6B" w:rsidRDefault="00F43A6B" w:rsidP="002B45A9">
      <w:pPr>
        <w:pStyle w:val="ab"/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1.1.  </w:t>
      </w:r>
      <w:r w:rsidRPr="00A95B02">
        <w:rPr>
          <w:sz w:val="28"/>
          <w:szCs w:val="28"/>
        </w:rPr>
        <w:t>Продавец обязуется передать в собственность Покупател</w:t>
      </w:r>
      <w:r>
        <w:rPr>
          <w:sz w:val="28"/>
          <w:szCs w:val="28"/>
        </w:rPr>
        <w:t>я</w:t>
      </w:r>
      <w:r w:rsidRPr="00A95B02">
        <w:rPr>
          <w:sz w:val="28"/>
          <w:szCs w:val="28"/>
        </w:rPr>
        <w:t xml:space="preserve">, а Покупатель обязуется принять и оплатить </w:t>
      </w:r>
      <w:r>
        <w:rPr>
          <w:sz w:val="28"/>
          <w:szCs w:val="28"/>
        </w:rPr>
        <w:t>следующее имущество,</w:t>
      </w:r>
      <w:r w:rsidRPr="00EE3E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расположенное по адресу: </w:t>
      </w:r>
      <w:r>
        <w:rPr>
          <w:b/>
          <w:sz w:val="28"/>
          <w:szCs w:val="28"/>
        </w:rPr>
        <w:t>Тамбовская область, г. Тамбов, Моршанское шоссе, дом 23</w:t>
      </w:r>
      <w:r>
        <w:rPr>
          <w:sz w:val="28"/>
          <w:szCs w:val="28"/>
        </w:rPr>
        <w:t>, далее – «Отчуждаемое имущество»:</w:t>
      </w:r>
    </w:p>
    <w:p w:rsidR="00F43A6B" w:rsidRDefault="00F43A6B" w:rsidP="002B45A9">
      <w:pPr>
        <w:pStyle w:val="ab"/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7544E">
        <w:rPr>
          <w:sz w:val="28"/>
          <w:szCs w:val="28"/>
        </w:rPr>
        <w:t xml:space="preserve">часть здания, назначение: нежилое, площадь общая 1047,4 кв.м, инвентарный номер: 18232/Я2/2/329, литер: Я2, этажность: 4, подземная этажность: 1, адрес (местоположение): Тамбовская обл., г. Тамбов, Моршанское шоссе, дом № 23, </w:t>
      </w:r>
      <w:r w:rsidRPr="00FA6983">
        <w:rPr>
          <w:color w:val="000000"/>
          <w:sz w:val="28"/>
          <w:szCs w:val="28"/>
        </w:rPr>
        <w:t>предыдущий кадастровый номер 68:29:02/05/00:0:18232/Я2/329, новый</w:t>
      </w:r>
      <w:r w:rsidRPr="00FA6983">
        <w:rPr>
          <w:sz w:val="28"/>
          <w:szCs w:val="28"/>
        </w:rPr>
        <w:t xml:space="preserve"> </w:t>
      </w:r>
      <w:r w:rsidRPr="0077544E">
        <w:rPr>
          <w:sz w:val="28"/>
          <w:szCs w:val="28"/>
        </w:rPr>
        <w:t>кадастровый номер 68:29:0205001:3198, далее – «Часть здания»</w:t>
      </w:r>
      <w:r>
        <w:rPr>
          <w:sz w:val="28"/>
          <w:szCs w:val="28"/>
        </w:rPr>
        <w:t xml:space="preserve">, </w:t>
      </w:r>
    </w:p>
    <w:p w:rsidR="00F43A6B" w:rsidRDefault="00F43A6B" w:rsidP="002B45A9">
      <w:pPr>
        <w:pStyle w:val="ab"/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1B1570">
        <w:rPr>
          <w:sz w:val="28"/>
          <w:szCs w:val="28"/>
        </w:rPr>
        <w:t>движимое имущество, предназначенное и используемое для основных систем жизнеобеспечения Части здания: кондиционирования, вентиляции, пожаротушения, контроля и управления доступом, обеспечения теплом входной группы, а также оборудование и мебель диспетчерского зала</w:t>
      </w:r>
      <w:r>
        <w:rPr>
          <w:sz w:val="28"/>
          <w:szCs w:val="28"/>
        </w:rPr>
        <w:t>, далее – «Оборудование», состав которого указан в пункте 2.1 Договора.</w:t>
      </w:r>
    </w:p>
    <w:p w:rsidR="00F43A6B" w:rsidRDefault="00F43A6B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  Отчуждаемое имущество принадл</w:t>
      </w:r>
      <w:r w:rsidRPr="00A95B02">
        <w:rPr>
          <w:sz w:val="28"/>
          <w:szCs w:val="28"/>
        </w:rPr>
        <w:t>ежит Продавцу на праве собственности</w:t>
      </w:r>
      <w:r>
        <w:rPr>
          <w:sz w:val="28"/>
          <w:szCs w:val="28"/>
        </w:rPr>
        <w:t xml:space="preserve">. </w:t>
      </w:r>
      <w:r w:rsidRPr="00B403FA">
        <w:rPr>
          <w:sz w:val="28"/>
          <w:szCs w:val="28"/>
        </w:rPr>
        <w:t xml:space="preserve">Часть здания </w:t>
      </w:r>
      <w:r>
        <w:rPr>
          <w:sz w:val="28"/>
          <w:szCs w:val="28"/>
        </w:rPr>
        <w:t>приобретена по договору</w:t>
      </w:r>
      <w:r w:rsidRPr="00B403FA">
        <w:rPr>
          <w:sz w:val="28"/>
          <w:szCs w:val="28"/>
        </w:rPr>
        <w:t xml:space="preserve"> купли-продажи недвижимого имущества от 27.12.2004 № 115, свидетельство о государственной регистрации права серии 68-АБ № 124504 выдано 01.04.2010 Управлением Федеральной службы государственной регистрации, кадастра и картографии по Тамбовской области</w:t>
      </w:r>
      <w:r>
        <w:rPr>
          <w:sz w:val="28"/>
          <w:szCs w:val="28"/>
        </w:rPr>
        <w:t xml:space="preserve">. </w:t>
      </w:r>
      <w:r w:rsidRPr="00810573">
        <w:rPr>
          <w:sz w:val="28"/>
          <w:szCs w:val="28"/>
        </w:rPr>
        <w:t xml:space="preserve">Часть здания расположена на земельном участке площадью 371 кв.м, с кадастровым номером 68:29:0205001:682, предоставленном в аренду </w:t>
      </w:r>
      <w:r>
        <w:rPr>
          <w:sz w:val="28"/>
          <w:szCs w:val="28"/>
        </w:rPr>
        <w:t>Продавцу</w:t>
      </w:r>
      <w:r w:rsidRPr="00810573">
        <w:rPr>
          <w:sz w:val="28"/>
          <w:szCs w:val="28"/>
        </w:rPr>
        <w:t xml:space="preserve"> на основании постановления администрации города Тамбова от 29.04.2009 №</w:t>
      </w:r>
      <w:r>
        <w:rPr>
          <w:sz w:val="28"/>
          <w:szCs w:val="28"/>
        </w:rPr>
        <w:t> </w:t>
      </w:r>
      <w:r w:rsidRPr="00810573">
        <w:rPr>
          <w:sz w:val="28"/>
          <w:szCs w:val="28"/>
        </w:rPr>
        <w:t>3181</w:t>
      </w:r>
      <w:r w:rsidRPr="00C9297E">
        <w:rPr>
          <w:sz w:val="28"/>
          <w:szCs w:val="28"/>
        </w:rPr>
        <w:t xml:space="preserve"> по договору аренды земельного участка в г. Тамбове от 16.07.2009 № 173</w:t>
      </w:r>
      <w:r w:rsidRPr="00810573">
        <w:rPr>
          <w:sz w:val="28"/>
          <w:szCs w:val="28"/>
        </w:rPr>
        <w:t xml:space="preserve">, сроком </w:t>
      </w:r>
      <w:r>
        <w:rPr>
          <w:sz w:val="28"/>
          <w:szCs w:val="28"/>
        </w:rPr>
        <w:t>п</w:t>
      </w:r>
      <w:r w:rsidRPr="00810573">
        <w:rPr>
          <w:sz w:val="28"/>
          <w:szCs w:val="28"/>
        </w:rPr>
        <w:t>о 30 апреля 2058 года.</w:t>
      </w:r>
      <w:r>
        <w:rPr>
          <w:sz w:val="28"/>
          <w:szCs w:val="28"/>
        </w:rPr>
        <w:t xml:space="preserve"> </w:t>
      </w:r>
    </w:p>
    <w:p w:rsidR="00F43A6B" w:rsidRDefault="00F43A6B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</w:t>
      </w:r>
      <w:r w:rsidRPr="00A76F79">
        <w:rPr>
          <w:sz w:val="28"/>
          <w:szCs w:val="28"/>
        </w:rPr>
        <w:t xml:space="preserve">асть помещений </w:t>
      </w:r>
      <w:r>
        <w:rPr>
          <w:sz w:val="28"/>
          <w:szCs w:val="28"/>
        </w:rPr>
        <w:t xml:space="preserve">Части здания </w:t>
      </w:r>
      <w:r w:rsidRPr="00A76F79">
        <w:rPr>
          <w:sz w:val="28"/>
          <w:szCs w:val="28"/>
        </w:rPr>
        <w:t>площадью 870,6 кв. м передана в аренду ПАО «МРСК Центра» по договору аренды</w:t>
      </w:r>
      <w:r>
        <w:rPr>
          <w:sz w:val="28"/>
          <w:szCs w:val="28"/>
        </w:rPr>
        <w:t xml:space="preserve"> нежилых помещений</w:t>
      </w:r>
      <w:r w:rsidRPr="00A76F79">
        <w:rPr>
          <w:sz w:val="28"/>
          <w:szCs w:val="28"/>
        </w:rPr>
        <w:t xml:space="preserve"> №6800/08162/15 от 01.09.2015 сроком действия </w:t>
      </w:r>
      <w:r>
        <w:rPr>
          <w:sz w:val="28"/>
          <w:szCs w:val="28"/>
        </w:rPr>
        <w:t>п</w:t>
      </w:r>
      <w:r w:rsidRPr="00A76F79">
        <w:rPr>
          <w:sz w:val="28"/>
          <w:szCs w:val="28"/>
        </w:rPr>
        <w:t>о 30.06.2018</w:t>
      </w:r>
      <w:r>
        <w:rPr>
          <w:sz w:val="28"/>
          <w:szCs w:val="28"/>
        </w:rPr>
        <w:t xml:space="preserve"> (включительно)</w:t>
      </w:r>
      <w:r w:rsidRPr="00A76F79">
        <w:rPr>
          <w:sz w:val="28"/>
          <w:szCs w:val="28"/>
        </w:rPr>
        <w:t>, записи в ЕГРП об обременении №№ № 68-68/001-68/001/048/2015-0</w:t>
      </w:r>
      <w:r w:rsidR="00742E1E">
        <w:rPr>
          <w:sz w:val="28"/>
          <w:szCs w:val="28"/>
        </w:rPr>
        <w:t>25/1,</w:t>
      </w:r>
      <w:r w:rsidRPr="00A76F79">
        <w:rPr>
          <w:sz w:val="28"/>
          <w:szCs w:val="28"/>
        </w:rPr>
        <w:t xml:space="preserve"> № 68-68/001-68/001/048/2015-025/2 от 29.10.2015.</w:t>
      </w:r>
      <w:r>
        <w:rPr>
          <w:sz w:val="28"/>
          <w:szCs w:val="28"/>
        </w:rPr>
        <w:t xml:space="preserve"> </w:t>
      </w:r>
      <w:r w:rsidRPr="00825592">
        <w:rPr>
          <w:sz w:val="28"/>
          <w:szCs w:val="28"/>
        </w:rPr>
        <w:t xml:space="preserve">Оборудование передано в аренду ПАО «МРСК Центра» по договору аренды </w:t>
      </w:r>
      <w:r>
        <w:rPr>
          <w:sz w:val="28"/>
          <w:szCs w:val="28"/>
        </w:rPr>
        <w:t xml:space="preserve">движимого имущества </w:t>
      </w:r>
      <w:r w:rsidRPr="00825592">
        <w:rPr>
          <w:sz w:val="28"/>
          <w:szCs w:val="28"/>
        </w:rPr>
        <w:t xml:space="preserve">№6800/08979/15 от 16.09.2015 сроком действия </w:t>
      </w:r>
      <w:r>
        <w:rPr>
          <w:sz w:val="28"/>
          <w:szCs w:val="28"/>
        </w:rPr>
        <w:t>п</w:t>
      </w:r>
      <w:r w:rsidRPr="00825592">
        <w:rPr>
          <w:sz w:val="28"/>
          <w:szCs w:val="28"/>
        </w:rPr>
        <w:t>о 30.06.2018</w:t>
      </w:r>
      <w:r>
        <w:rPr>
          <w:sz w:val="28"/>
          <w:szCs w:val="28"/>
        </w:rPr>
        <w:t xml:space="preserve"> (включительно)</w:t>
      </w:r>
      <w:r w:rsidRPr="00825592">
        <w:rPr>
          <w:sz w:val="28"/>
          <w:szCs w:val="28"/>
        </w:rPr>
        <w:t>.</w:t>
      </w:r>
    </w:p>
    <w:p w:rsidR="00F43A6B" w:rsidRDefault="00F43A6B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  Продавец </w:t>
      </w:r>
      <w:r w:rsidRPr="00D32B0A">
        <w:rPr>
          <w:sz w:val="28"/>
          <w:szCs w:val="28"/>
        </w:rPr>
        <w:t xml:space="preserve">обязуется передать </w:t>
      </w:r>
      <w:r>
        <w:rPr>
          <w:sz w:val="28"/>
          <w:szCs w:val="28"/>
        </w:rPr>
        <w:t xml:space="preserve">Отчуждаемое имущество Покупателю </w:t>
      </w:r>
      <w:r w:rsidRPr="00D32B0A">
        <w:rPr>
          <w:sz w:val="28"/>
          <w:szCs w:val="28"/>
        </w:rPr>
        <w:t>свободным от любых прав и правопритязаний треть</w:t>
      </w:r>
      <w:r>
        <w:rPr>
          <w:sz w:val="28"/>
          <w:szCs w:val="28"/>
        </w:rPr>
        <w:t>их лиц,</w:t>
      </w:r>
      <w:r w:rsidRPr="003E08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Отчуждаемое имущество должно быть </w:t>
      </w:r>
      <w:r w:rsidRPr="00D32B0A">
        <w:rPr>
          <w:sz w:val="28"/>
          <w:szCs w:val="28"/>
        </w:rPr>
        <w:t>никому не продан</w:t>
      </w:r>
      <w:r>
        <w:rPr>
          <w:sz w:val="28"/>
          <w:szCs w:val="28"/>
        </w:rPr>
        <w:t>о</w:t>
      </w:r>
      <w:r w:rsidRPr="00D32B0A">
        <w:rPr>
          <w:sz w:val="28"/>
          <w:szCs w:val="28"/>
        </w:rPr>
        <w:t>, не заложен</w:t>
      </w:r>
      <w:r>
        <w:rPr>
          <w:sz w:val="28"/>
          <w:szCs w:val="28"/>
        </w:rPr>
        <w:t>о</w:t>
      </w:r>
      <w:r w:rsidRPr="00D32B0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не обещано, не состоять </w:t>
      </w:r>
      <w:r w:rsidRPr="00D32B0A">
        <w:rPr>
          <w:sz w:val="28"/>
          <w:szCs w:val="28"/>
        </w:rPr>
        <w:t>в споре</w:t>
      </w:r>
      <w:r>
        <w:rPr>
          <w:sz w:val="28"/>
          <w:szCs w:val="28"/>
        </w:rPr>
        <w:t xml:space="preserve">, </w:t>
      </w:r>
      <w:r w:rsidRPr="00D32B0A">
        <w:rPr>
          <w:sz w:val="28"/>
          <w:szCs w:val="28"/>
        </w:rPr>
        <w:t xml:space="preserve">в том числе судебном, </w:t>
      </w:r>
      <w:r>
        <w:rPr>
          <w:sz w:val="28"/>
          <w:szCs w:val="28"/>
        </w:rPr>
        <w:t xml:space="preserve">не состоять </w:t>
      </w:r>
      <w:r w:rsidRPr="00D32B0A">
        <w:rPr>
          <w:sz w:val="28"/>
          <w:szCs w:val="28"/>
        </w:rPr>
        <w:t>под арестом и запретом (запрещением)</w:t>
      </w:r>
      <w:r>
        <w:rPr>
          <w:sz w:val="28"/>
          <w:szCs w:val="28"/>
        </w:rPr>
        <w:t xml:space="preserve">, </w:t>
      </w:r>
      <w:r w:rsidRPr="00D32B0A">
        <w:rPr>
          <w:sz w:val="28"/>
          <w:szCs w:val="28"/>
        </w:rPr>
        <w:t>не имет</w:t>
      </w:r>
      <w:r>
        <w:rPr>
          <w:sz w:val="28"/>
          <w:szCs w:val="28"/>
        </w:rPr>
        <w:t>ь</w:t>
      </w:r>
      <w:r w:rsidRPr="00D32B0A">
        <w:rPr>
          <w:sz w:val="28"/>
          <w:szCs w:val="28"/>
        </w:rPr>
        <w:t xml:space="preserve"> сервитутов, обременений, в том числе правами третьих лиц</w:t>
      </w:r>
      <w:r>
        <w:rPr>
          <w:sz w:val="28"/>
          <w:szCs w:val="28"/>
        </w:rPr>
        <w:t xml:space="preserve"> (включая доверительное управление, аренду, др.), за исключением оговоренных в настоящем договоре, не быть переданным в качестве вклада в уставный капитал юридического лица, не иметь любых иных </w:t>
      </w:r>
      <w:r w:rsidRPr="00D32B0A">
        <w:rPr>
          <w:sz w:val="28"/>
          <w:szCs w:val="28"/>
        </w:rPr>
        <w:t>препятствий к отчуждению</w:t>
      </w:r>
      <w:r>
        <w:rPr>
          <w:sz w:val="28"/>
          <w:szCs w:val="28"/>
        </w:rPr>
        <w:t xml:space="preserve">, если иное </w:t>
      </w:r>
      <w:r w:rsidRPr="00D32B0A">
        <w:rPr>
          <w:sz w:val="28"/>
          <w:szCs w:val="28"/>
        </w:rPr>
        <w:t>не у</w:t>
      </w:r>
      <w:r>
        <w:rPr>
          <w:sz w:val="28"/>
          <w:szCs w:val="28"/>
        </w:rPr>
        <w:t xml:space="preserve">становлено настоящим пунктом Договора или дополнительным соглашением Сторон; свободным от </w:t>
      </w:r>
      <w:r w:rsidRPr="00D32B0A">
        <w:rPr>
          <w:sz w:val="28"/>
          <w:szCs w:val="28"/>
        </w:rPr>
        <w:t xml:space="preserve">оснований (в т.ч. прав третьих лиц, решений органов государственной власти, местного самоуправления и т.п.), возникших до подписания </w:t>
      </w:r>
      <w:r>
        <w:rPr>
          <w:sz w:val="28"/>
          <w:szCs w:val="28"/>
        </w:rPr>
        <w:t>Д</w:t>
      </w:r>
      <w:r w:rsidRPr="00D32B0A">
        <w:rPr>
          <w:sz w:val="28"/>
          <w:szCs w:val="28"/>
        </w:rPr>
        <w:t xml:space="preserve">оговора, в силу которых право собственности Покупателя на </w:t>
      </w:r>
      <w:r>
        <w:rPr>
          <w:sz w:val="28"/>
          <w:szCs w:val="28"/>
        </w:rPr>
        <w:t xml:space="preserve">Отчуждаемое имущество </w:t>
      </w:r>
      <w:r w:rsidRPr="00D32B0A">
        <w:rPr>
          <w:sz w:val="28"/>
          <w:szCs w:val="28"/>
        </w:rPr>
        <w:t>может быть прекращено, приостановлено или ограничено любым способом;</w:t>
      </w:r>
      <w:r>
        <w:rPr>
          <w:sz w:val="28"/>
          <w:szCs w:val="28"/>
        </w:rPr>
        <w:t xml:space="preserve"> свободным от </w:t>
      </w:r>
      <w:r w:rsidRPr="00D32B0A">
        <w:rPr>
          <w:sz w:val="28"/>
          <w:szCs w:val="28"/>
        </w:rPr>
        <w:t xml:space="preserve">задолженности по </w:t>
      </w:r>
      <w:r>
        <w:rPr>
          <w:sz w:val="28"/>
          <w:szCs w:val="28"/>
        </w:rPr>
        <w:t>н</w:t>
      </w:r>
      <w:r w:rsidRPr="00D32B0A">
        <w:rPr>
          <w:sz w:val="28"/>
          <w:szCs w:val="28"/>
        </w:rPr>
        <w:t>алог</w:t>
      </w:r>
      <w:r>
        <w:rPr>
          <w:sz w:val="28"/>
          <w:szCs w:val="28"/>
        </w:rPr>
        <w:t>ам</w:t>
      </w:r>
      <w:r w:rsidRPr="00D32B0A">
        <w:rPr>
          <w:sz w:val="28"/>
          <w:szCs w:val="28"/>
        </w:rPr>
        <w:t xml:space="preserve">, коммунальным услугам, </w:t>
      </w:r>
      <w:r>
        <w:rPr>
          <w:sz w:val="28"/>
          <w:szCs w:val="28"/>
        </w:rPr>
        <w:t>иным платежам</w:t>
      </w:r>
      <w:r w:rsidRPr="00D32B0A">
        <w:rPr>
          <w:sz w:val="28"/>
          <w:szCs w:val="28"/>
        </w:rPr>
        <w:t>, связанны</w:t>
      </w:r>
      <w:r>
        <w:rPr>
          <w:sz w:val="28"/>
          <w:szCs w:val="28"/>
        </w:rPr>
        <w:t>м</w:t>
      </w:r>
      <w:r w:rsidRPr="00D32B0A">
        <w:rPr>
          <w:sz w:val="28"/>
          <w:szCs w:val="28"/>
        </w:rPr>
        <w:t xml:space="preserve"> с владением и пользованием </w:t>
      </w:r>
      <w:r>
        <w:rPr>
          <w:sz w:val="28"/>
          <w:szCs w:val="28"/>
        </w:rPr>
        <w:t>Отчуждаемым имуществом</w:t>
      </w:r>
      <w:r w:rsidRPr="00D32B0A">
        <w:rPr>
          <w:sz w:val="28"/>
          <w:szCs w:val="28"/>
        </w:rPr>
        <w:t>, его содержанием и поддержанием в исправном техническом состоянии.</w:t>
      </w:r>
      <w:r w:rsidRPr="004338DD">
        <w:rPr>
          <w:sz w:val="28"/>
          <w:szCs w:val="28"/>
        </w:rPr>
        <w:t xml:space="preserve"> </w:t>
      </w:r>
    </w:p>
    <w:p w:rsidR="00F43A6B" w:rsidRDefault="00F43A6B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До заключения Договора Покупатель произвел осмотр Отчуждаемого имущества, ознакомился со  </w:t>
      </w:r>
      <w:r w:rsidRPr="00224A32">
        <w:rPr>
          <w:sz w:val="28"/>
          <w:szCs w:val="28"/>
        </w:rPr>
        <w:t>строительн</w:t>
      </w:r>
      <w:r>
        <w:rPr>
          <w:sz w:val="28"/>
          <w:szCs w:val="28"/>
        </w:rPr>
        <w:t>ой</w:t>
      </w:r>
      <w:r w:rsidRPr="00224A32">
        <w:rPr>
          <w:sz w:val="28"/>
          <w:szCs w:val="28"/>
        </w:rPr>
        <w:t xml:space="preserve"> и техническ</w:t>
      </w:r>
      <w:r>
        <w:rPr>
          <w:sz w:val="28"/>
          <w:szCs w:val="28"/>
        </w:rPr>
        <w:t>ой</w:t>
      </w:r>
      <w:r w:rsidRPr="00224A32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ей</w:t>
      </w:r>
      <w:r w:rsidRPr="00224A32">
        <w:rPr>
          <w:sz w:val="28"/>
          <w:szCs w:val="28"/>
        </w:rPr>
        <w:t>, необходим</w:t>
      </w:r>
      <w:r>
        <w:rPr>
          <w:sz w:val="28"/>
          <w:szCs w:val="28"/>
        </w:rPr>
        <w:t>ой</w:t>
      </w:r>
      <w:r w:rsidRPr="00224A32">
        <w:rPr>
          <w:sz w:val="28"/>
          <w:szCs w:val="28"/>
        </w:rPr>
        <w:t xml:space="preserve"> для эксплуатации и обслуживания </w:t>
      </w:r>
      <w:r>
        <w:rPr>
          <w:sz w:val="28"/>
          <w:szCs w:val="28"/>
        </w:rPr>
        <w:t xml:space="preserve">Отчуждаемого имущества, </w:t>
      </w:r>
      <w:r w:rsidRPr="00224A32">
        <w:rPr>
          <w:sz w:val="28"/>
          <w:szCs w:val="28"/>
        </w:rPr>
        <w:t>эксплуатационн</w:t>
      </w:r>
      <w:r>
        <w:rPr>
          <w:sz w:val="28"/>
          <w:szCs w:val="28"/>
        </w:rPr>
        <w:t>ой</w:t>
      </w:r>
      <w:r w:rsidRPr="00224A32">
        <w:rPr>
          <w:sz w:val="28"/>
          <w:szCs w:val="28"/>
        </w:rPr>
        <w:t>, разрешительн</w:t>
      </w:r>
      <w:r>
        <w:rPr>
          <w:sz w:val="28"/>
          <w:szCs w:val="28"/>
        </w:rPr>
        <w:t>ой</w:t>
      </w:r>
      <w:r w:rsidRPr="00224A32">
        <w:rPr>
          <w:sz w:val="28"/>
          <w:szCs w:val="28"/>
        </w:rPr>
        <w:t xml:space="preserve"> и ин</w:t>
      </w:r>
      <w:r>
        <w:rPr>
          <w:sz w:val="28"/>
          <w:szCs w:val="28"/>
        </w:rPr>
        <w:t>ой</w:t>
      </w:r>
      <w:r w:rsidRPr="00224A32">
        <w:rPr>
          <w:sz w:val="28"/>
          <w:szCs w:val="28"/>
        </w:rPr>
        <w:t xml:space="preserve"> документа</w:t>
      </w:r>
      <w:r>
        <w:rPr>
          <w:sz w:val="28"/>
          <w:szCs w:val="28"/>
        </w:rPr>
        <w:t xml:space="preserve">цией, и </w:t>
      </w:r>
      <w:r w:rsidRPr="00E054C3">
        <w:rPr>
          <w:sz w:val="28"/>
          <w:szCs w:val="28"/>
        </w:rPr>
        <w:t>претензий по техническому, санитарному, противопожарному и иному состоянию</w:t>
      </w:r>
      <w:r>
        <w:rPr>
          <w:sz w:val="28"/>
          <w:szCs w:val="28"/>
        </w:rPr>
        <w:t xml:space="preserve"> Отчуждаемого имущества не имеет.</w:t>
      </w:r>
    </w:p>
    <w:p w:rsidR="00F43A6B" w:rsidRDefault="00F43A6B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4C5BD5">
        <w:rPr>
          <w:sz w:val="28"/>
          <w:szCs w:val="28"/>
        </w:rPr>
        <w:t xml:space="preserve">. </w:t>
      </w:r>
      <w:r w:rsidRPr="00680170">
        <w:rPr>
          <w:sz w:val="28"/>
          <w:szCs w:val="28"/>
        </w:rPr>
        <w:t xml:space="preserve">Покупатель заключает Договор на основании </w:t>
      </w:r>
      <w:r w:rsidR="00CD1594" w:rsidRPr="00CD1594">
        <w:rPr>
          <w:sz w:val="28"/>
          <w:szCs w:val="28"/>
        </w:rPr>
        <w:t xml:space="preserve">решения </w:t>
      </w:r>
      <w:r w:rsidR="00CD1594">
        <w:rPr>
          <w:sz w:val="28"/>
          <w:szCs w:val="28"/>
        </w:rPr>
        <w:t xml:space="preserve">Совета директоров ПАО «МРСК Центра» </w:t>
      </w:r>
      <w:r w:rsidRPr="00680170">
        <w:rPr>
          <w:sz w:val="28"/>
          <w:szCs w:val="28"/>
        </w:rPr>
        <w:t>(</w:t>
      </w:r>
      <w:r w:rsidR="00CD1594">
        <w:rPr>
          <w:sz w:val="28"/>
          <w:szCs w:val="28"/>
        </w:rPr>
        <w:t>заверенная</w:t>
      </w:r>
      <w:r w:rsidR="0069345C">
        <w:rPr>
          <w:sz w:val="28"/>
          <w:szCs w:val="28"/>
        </w:rPr>
        <w:t xml:space="preserve"> копия</w:t>
      </w:r>
      <w:r w:rsidR="00CD1594">
        <w:rPr>
          <w:sz w:val="28"/>
          <w:szCs w:val="28"/>
        </w:rPr>
        <w:t xml:space="preserve"> выписк</w:t>
      </w:r>
      <w:r w:rsidR="0069345C">
        <w:rPr>
          <w:sz w:val="28"/>
          <w:szCs w:val="28"/>
        </w:rPr>
        <w:t>и</w:t>
      </w:r>
      <w:r w:rsidR="00CD1594">
        <w:rPr>
          <w:sz w:val="28"/>
          <w:szCs w:val="28"/>
        </w:rPr>
        <w:t xml:space="preserve"> из протокола от ___.12.2017 № ______</w:t>
      </w:r>
      <w:r>
        <w:rPr>
          <w:sz w:val="28"/>
          <w:szCs w:val="28"/>
        </w:rPr>
        <w:t xml:space="preserve"> прилагается</w:t>
      </w:r>
      <w:r w:rsidRPr="00680170">
        <w:rPr>
          <w:sz w:val="28"/>
          <w:szCs w:val="28"/>
        </w:rPr>
        <w:t xml:space="preserve"> к </w:t>
      </w:r>
      <w:r>
        <w:rPr>
          <w:sz w:val="28"/>
          <w:szCs w:val="28"/>
        </w:rPr>
        <w:t>Договору</w:t>
      </w:r>
      <w:r w:rsidRPr="00680170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2B45A9" w:rsidRPr="00680170" w:rsidRDefault="002B45A9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sz w:val="28"/>
          <w:szCs w:val="28"/>
        </w:rPr>
      </w:pPr>
    </w:p>
    <w:p w:rsidR="00F43A6B" w:rsidRPr="003C182C" w:rsidRDefault="00F43A6B" w:rsidP="002B45A9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Цена договора и</w:t>
      </w:r>
      <w:r w:rsidRPr="003C182C">
        <w:rPr>
          <w:b/>
          <w:sz w:val="28"/>
          <w:szCs w:val="28"/>
        </w:rPr>
        <w:t xml:space="preserve"> порядок расчетов</w:t>
      </w:r>
    </w:p>
    <w:p w:rsidR="00C220ED" w:rsidRDefault="00C220ED" w:rsidP="002B45A9">
      <w:pPr>
        <w:tabs>
          <w:tab w:val="left" w:pos="114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2.1.  </w:t>
      </w:r>
      <w:proofErr w:type="gramStart"/>
      <w:r>
        <w:rPr>
          <w:sz w:val="28"/>
          <w:szCs w:val="28"/>
        </w:rPr>
        <w:t xml:space="preserve">Общая цена Отчуждаемого имущества установлена Сторонами в размере </w:t>
      </w:r>
      <w:r w:rsidRPr="00657D10">
        <w:rPr>
          <w:b/>
          <w:sz w:val="28"/>
          <w:szCs w:val="28"/>
        </w:rPr>
        <w:t>35 192 661 (Тридцать пять миллионов сто девяносто две тысячи шестьсот шестьдесят один) рубль 07 копеек</w:t>
      </w:r>
      <w:r w:rsidRPr="00657D10">
        <w:rPr>
          <w:sz w:val="28"/>
          <w:szCs w:val="28"/>
        </w:rPr>
        <w:t>, в том числе НДС – 5 368 372 (Пять миллионов триста шестьдесят восемь тысяч триста семьдесят два) рубля 03 копейки,</w:t>
      </w:r>
      <w:r>
        <w:rPr>
          <w:sz w:val="28"/>
          <w:szCs w:val="28"/>
        </w:rPr>
        <w:t xml:space="preserve"> и включает цену каждого из объектов, входящих в состав Отчуждаемого имущества:</w:t>
      </w:r>
      <w:proofErr w:type="gramEnd"/>
    </w:p>
    <w:p w:rsidR="002B45A9" w:rsidRDefault="002B45A9" w:rsidP="002B45A9">
      <w:pPr>
        <w:tabs>
          <w:tab w:val="left" w:pos="1140"/>
        </w:tabs>
        <w:spacing w:after="120" w:line="240" w:lineRule="auto"/>
        <w:ind w:firstLine="567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3560"/>
        <w:gridCol w:w="1351"/>
        <w:gridCol w:w="1649"/>
        <w:gridCol w:w="1499"/>
        <w:gridCol w:w="1611"/>
      </w:tblGrid>
      <w:tr w:rsidR="00C220ED" w:rsidRPr="00A61A8A" w:rsidTr="00D15B39">
        <w:tc>
          <w:tcPr>
            <w:tcW w:w="361" w:type="pct"/>
            <w:shd w:val="clear" w:color="auto" w:fill="CCFFCC"/>
          </w:tcPr>
          <w:p w:rsidR="00C220ED" w:rsidRPr="00CE7768" w:rsidRDefault="00C220ED" w:rsidP="00D15B39">
            <w:pPr>
              <w:tabs>
                <w:tab w:val="left" w:pos="1140"/>
              </w:tabs>
              <w:spacing w:after="0" w:line="240" w:lineRule="auto"/>
              <w:jc w:val="center"/>
              <w:rPr>
                <w:b/>
                <w:i/>
              </w:rPr>
            </w:pPr>
            <w:r w:rsidRPr="00CE7768">
              <w:rPr>
                <w:b/>
                <w:i/>
              </w:rPr>
              <w:lastRenderedPageBreak/>
              <w:t>№</w:t>
            </w:r>
          </w:p>
        </w:tc>
        <w:tc>
          <w:tcPr>
            <w:tcW w:w="2356" w:type="pct"/>
            <w:gridSpan w:val="2"/>
            <w:shd w:val="clear" w:color="auto" w:fill="CCFFCC"/>
          </w:tcPr>
          <w:p w:rsidR="00C220ED" w:rsidRPr="00CE7768" w:rsidRDefault="00C220ED" w:rsidP="00D15B39">
            <w:pPr>
              <w:tabs>
                <w:tab w:val="left" w:pos="1140"/>
              </w:tabs>
              <w:spacing w:after="0" w:line="240" w:lineRule="auto"/>
              <w:jc w:val="center"/>
              <w:rPr>
                <w:b/>
                <w:i/>
              </w:rPr>
            </w:pPr>
            <w:r w:rsidRPr="00CE7768">
              <w:rPr>
                <w:b/>
                <w:i/>
              </w:rPr>
              <w:t>Объект из состава</w:t>
            </w:r>
          </w:p>
          <w:p w:rsidR="00C220ED" w:rsidRPr="00CE7768" w:rsidRDefault="00C220ED" w:rsidP="00D15B39">
            <w:pPr>
              <w:tabs>
                <w:tab w:val="left" w:pos="1140"/>
              </w:tabs>
              <w:spacing w:after="0" w:line="240" w:lineRule="auto"/>
              <w:jc w:val="center"/>
              <w:rPr>
                <w:b/>
                <w:i/>
              </w:rPr>
            </w:pPr>
            <w:r w:rsidRPr="00CE7768">
              <w:rPr>
                <w:b/>
                <w:i/>
              </w:rPr>
              <w:t>Отчуждаемого имущества</w:t>
            </w:r>
          </w:p>
        </w:tc>
        <w:tc>
          <w:tcPr>
            <w:tcW w:w="791" w:type="pct"/>
            <w:shd w:val="clear" w:color="auto" w:fill="CCFFCC"/>
            <w:vAlign w:val="center"/>
          </w:tcPr>
          <w:p w:rsidR="00C220ED" w:rsidRPr="00CE7768" w:rsidRDefault="00C220ED" w:rsidP="00D15B39">
            <w:pPr>
              <w:tabs>
                <w:tab w:val="left" w:pos="1140"/>
              </w:tabs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Цена </w:t>
            </w:r>
            <w:r w:rsidRPr="00CE7768">
              <w:rPr>
                <w:b/>
                <w:i/>
              </w:rPr>
              <w:t>без НДС</w:t>
            </w:r>
            <w:r>
              <w:rPr>
                <w:b/>
                <w:i/>
              </w:rPr>
              <w:t>, руб.</w:t>
            </w:r>
          </w:p>
        </w:tc>
        <w:tc>
          <w:tcPr>
            <w:tcW w:w="719" w:type="pct"/>
            <w:shd w:val="clear" w:color="auto" w:fill="CCFFCC"/>
          </w:tcPr>
          <w:p w:rsidR="00C220ED" w:rsidRPr="00CE7768" w:rsidRDefault="00C220ED" w:rsidP="00D15B39">
            <w:pPr>
              <w:tabs>
                <w:tab w:val="left" w:pos="1140"/>
              </w:tabs>
              <w:spacing w:after="0" w:line="240" w:lineRule="auto"/>
              <w:jc w:val="center"/>
              <w:rPr>
                <w:b/>
                <w:i/>
              </w:rPr>
            </w:pPr>
            <w:r w:rsidRPr="00CE7768">
              <w:rPr>
                <w:b/>
                <w:i/>
              </w:rPr>
              <w:t>НДС 18 %</w:t>
            </w:r>
            <w:r>
              <w:rPr>
                <w:b/>
                <w:i/>
              </w:rPr>
              <w:t>, руб.</w:t>
            </w:r>
          </w:p>
        </w:tc>
        <w:tc>
          <w:tcPr>
            <w:tcW w:w="773" w:type="pct"/>
            <w:shd w:val="clear" w:color="auto" w:fill="CCFFCC"/>
            <w:vAlign w:val="center"/>
          </w:tcPr>
          <w:p w:rsidR="00C220ED" w:rsidRPr="00CE7768" w:rsidRDefault="00C220ED" w:rsidP="00D15B39">
            <w:pPr>
              <w:tabs>
                <w:tab w:val="left" w:pos="1140"/>
              </w:tabs>
              <w:spacing w:after="0" w:line="240" w:lineRule="auto"/>
              <w:jc w:val="center"/>
              <w:rPr>
                <w:b/>
                <w:i/>
              </w:rPr>
            </w:pPr>
            <w:r w:rsidRPr="00CE7768">
              <w:rPr>
                <w:b/>
                <w:i/>
              </w:rPr>
              <w:t>Цена</w:t>
            </w:r>
            <w:r>
              <w:rPr>
                <w:b/>
                <w:i/>
              </w:rPr>
              <w:t xml:space="preserve"> с НДС, руб.</w:t>
            </w:r>
          </w:p>
        </w:tc>
      </w:tr>
      <w:tr w:rsidR="00C220ED" w:rsidRPr="00A61A8A" w:rsidTr="00D15B39">
        <w:tc>
          <w:tcPr>
            <w:tcW w:w="361" w:type="pct"/>
          </w:tcPr>
          <w:p w:rsidR="00C220ED" w:rsidRPr="00A61A8A" w:rsidRDefault="00C220ED" w:rsidP="00C220ED">
            <w:pPr>
              <w:numPr>
                <w:ilvl w:val="0"/>
                <w:numId w:val="4"/>
              </w:numPr>
              <w:tabs>
                <w:tab w:val="left" w:pos="1140"/>
              </w:tabs>
              <w:spacing w:after="0" w:line="240" w:lineRule="auto"/>
            </w:pPr>
          </w:p>
        </w:tc>
        <w:tc>
          <w:tcPr>
            <w:tcW w:w="2356" w:type="pct"/>
            <w:gridSpan w:val="2"/>
          </w:tcPr>
          <w:p w:rsidR="00C220ED" w:rsidRPr="00A61A8A" w:rsidRDefault="00C220ED" w:rsidP="00D15B39">
            <w:pPr>
              <w:tabs>
                <w:tab w:val="left" w:pos="1140"/>
              </w:tabs>
              <w:spacing w:after="0" w:line="240" w:lineRule="auto"/>
              <w:jc w:val="both"/>
            </w:pPr>
            <w:r>
              <w:t>Часть здания</w:t>
            </w:r>
          </w:p>
        </w:tc>
        <w:tc>
          <w:tcPr>
            <w:tcW w:w="791" w:type="pct"/>
          </w:tcPr>
          <w:p w:rsidR="00C220ED" w:rsidRPr="00211B15" w:rsidRDefault="00C220ED" w:rsidP="00D15B39">
            <w:pPr>
              <w:spacing w:after="0" w:line="240" w:lineRule="auto"/>
              <w:jc w:val="right"/>
              <w:rPr>
                <w:b/>
              </w:rPr>
            </w:pPr>
            <w:r w:rsidRPr="00211B15">
              <w:rPr>
                <w:b/>
              </w:rPr>
              <w:t>26 198 359,</w:t>
            </w:r>
            <w:r w:rsidR="00D15B39">
              <w:rPr>
                <w:b/>
              </w:rPr>
              <w:t>60</w:t>
            </w:r>
          </w:p>
        </w:tc>
        <w:tc>
          <w:tcPr>
            <w:tcW w:w="719" w:type="pct"/>
          </w:tcPr>
          <w:p w:rsidR="00C220ED" w:rsidRPr="00211B15" w:rsidRDefault="00C220ED" w:rsidP="00D15B39">
            <w:pPr>
              <w:spacing w:after="0" w:line="240" w:lineRule="auto"/>
              <w:jc w:val="right"/>
              <w:rPr>
                <w:b/>
              </w:rPr>
            </w:pPr>
            <w:r w:rsidRPr="00211B15">
              <w:rPr>
                <w:b/>
              </w:rPr>
              <w:t>4 715 704,73</w:t>
            </w:r>
          </w:p>
        </w:tc>
        <w:tc>
          <w:tcPr>
            <w:tcW w:w="773" w:type="pct"/>
          </w:tcPr>
          <w:p w:rsidR="00C220ED" w:rsidRPr="00211B15" w:rsidRDefault="00C220ED" w:rsidP="00D15B39">
            <w:pPr>
              <w:spacing w:after="0" w:line="240" w:lineRule="auto"/>
              <w:jc w:val="right"/>
              <w:rPr>
                <w:b/>
              </w:rPr>
            </w:pPr>
            <w:r w:rsidRPr="00211B15">
              <w:rPr>
                <w:b/>
              </w:rPr>
              <w:t>30 914 064,3</w:t>
            </w:r>
            <w:r w:rsidR="00D15B39">
              <w:rPr>
                <w:b/>
              </w:rPr>
              <w:t>3</w:t>
            </w:r>
          </w:p>
        </w:tc>
      </w:tr>
      <w:tr w:rsidR="00C220ED" w:rsidRPr="00A61A8A" w:rsidTr="00D15B39">
        <w:tc>
          <w:tcPr>
            <w:tcW w:w="361" w:type="pct"/>
            <w:shd w:val="clear" w:color="auto" w:fill="auto"/>
          </w:tcPr>
          <w:p w:rsidR="00C220ED" w:rsidRPr="00A61A8A" w:rsidRDefault="00C220ED" w:rsidP="00C220ED">
            <w:pPr>
              <w:numPr>
                <w:ilvl w:val="0"/>
                <w:numId w:val="4"/>
              </w:numPr>
              <w:tabs>
                <w:tab w:val="left" w:pos="1140"/>
              </w:tabs>
              <w:spacing w:after="0" w:line="240" w:lineRule="auto"/>
            </w:pPr>
          </w:p>
        </w:tc>
        <w:tc>
          <w:tcPr>
            <w:tcW w:w="2356" w:type="pct"/>
            <w:gridSpan w:val="2"/>
            <w:shd w:val="clear" w:color="auto" w:fill="auto"/>
          </w:tcPr>
          <w:p w:rsidR="00C220ED" w:rsidRPr="00A61A8A" w:rsidRDefault="00C220ED" w:rsidP="00D15B39">
            <w:pPr>
              <w:tabs>
                <w:tab w:val="left" w:pos="1140"/>
              </w:tabs>
              <w:spacing w:after="0" w:line="240" w:lineRule="auto"/>
              <w:jc w:val="both"/>
            </w:pPr>
            <w:r>
              <w:t>Оборудование, всего</w:t>
            </w:r>
          </w:p>
        </w:tc>
        <w:tc>
          <w:tcPr>
            <w:tcW w:w="791" w:type="pct"/>
            <w:shd w:val="clear" w:color="auto" w:fill="auto"/>
          </w:tcPr>
          <w:p w:rsidR="00C220ED" w:rsidRPr="00657D10" w:rsidRDefault="00C220ED" w:rsidP="002714CF">
            <w:pPr>
              <w:spacing w:after="0" w:line="240" w:lineRule="auto"/>
              <w:jc w:val="right"/>
              <w:rPr>
                <w:b/>
                <w:lang w:val="en-US"/>
              </w:rPr>
            </w:pPr>
            <w:r w:rsidRPr="00211B15">
              <w:rPr>
                <w:b/>
              </w:rPr>
              <w:t>3 625 929,</w:t>
            </w:r>
            <w:r w:rsidR="002714CF">
              <w:rPr>
                <w:b/>
                <w:lang w:val="en-US"/>
              </w:rPr>
              <w:t>44</w:t>
            </w:r>
          </w:p>
        </w:tc>
        <w:tc>
          <w:tcPr>
            <w:tcW w:w="719" w:type="pct"/>
            <w:shd w:val="clear" w:color="auto" w:fill="auto"/>
          </w:tcPr>
          <w:p w:rsidR="00C220ED" w:rsidRPr="00657D10" w:rsidRDefault="00C220ED" w:rsidP="00D15B39">
            <w:pPr>
              <w:spacing w:after="0" w:line="240" w:lineRule="auto"/>
              <w:jc w:val="right"/>
              <w:rPr>
                <w:b/>
              </w:rPr>
            </w:pPr>
            <w:r w:rsidRPr="00657D10">
              <w:rPr>
                <w:b/>
              </w:rPr>
              <w:t>652 667,30</w:t>
            </w:r>
          </w:p>
        </w:tc>
        <w:tc>
          <w:tcPr>
            <w:tcW w:w="773" w:type="pct"/>
            <w:shd w:val="clear" w:color="auto" w:fill="auto"/>
          </w:tcPr>
          <w:p w:rsidR="00C220ED" w:rsidRPr="00657D10" w:rsidRDefault="00C220ED" w:rsidP="002714CF">
            <w:pPr>
              <w:spacing w:after="0" w:line="240" w:lineRule="auto"/>
              <w:jc w:val="right"/>
              <w:rPr>
                <w:b/>
                <w:lang w:val="en-US"/>
              </w:rPr>
            </w:pPr>
            <w:r w:rsidRPr="00657D10">
              <w:rPr>
                <w:b/>
              </w:rPr>
              <w:t>4 278 596,7</w:t>
            </w:r>
            <w:r w:rsidR="002714CF" w:rsidRPr="00657D10">
              <w:rPr>
                <w:b/>
                <w:lang w:val="en-US"/>
              </w:rPr>
              <w:t>4</w:t>
            </w:r>
          </w:p>
        </w:tc>
      </w:tr>
      <w:tr w:rsidR="00C220ED" w:rsidRPr="00A61A8A" w:rsidTr="00D15B39">
        <w:tc>
          <w:tcPr>
            <w:tcW w:w="361" w:type="pct"/>
          </w:tcPr>
          <w:p w:rsidR="00C220ED" w:rsidRPr="00A61A8A" w:rsidRDefault="00C220ED" w:rsidP="00D15B39">
            <w:pPr>
              <w:tabs>
                <w:tab w:val="left" w:pos="1140"/>
              </w:tabs>
              <w:spacing w:after="0" w:line="240" w:lineRule="auto"/>
            </w:pPr>
          </w:p>
        </w:tc>
        <w:tc>
          <w:tcPr>
            <w:tcW w:w="2356" w:type="pct"/>
            <w:gridSpan w:val="2"/>
          </w:tcPr>
          <w:p w:rsidR="00C220ED" w:rsidRDefault="00C220ED" w:rsidP="00D15B39">
            <w:pPr>
              <w:tabs>
                <w:tab w:val="left" w:pos="1140"/>
              </w:tabs>
              <w:spacing w:after="0" w:line="240" w:lineRule="auto"/>
            </w:pPr>
            <w:r>
              <w:t>в том числе:</w:t>
            </w:r>
          </w:p>
        </w:tc>
        <w:tc>
          <w:tcPr>
            <w:tcW w:w="791" w:type="pct"/>
          </w:tcPr>
          <w:p w:rsidR="00C220ED" w:rsidRPr="005730C2" w:rsidRDefault="00C220ED" w:rsidP="00D15B39">
            <w:pPr>
              <w:tabs>
                <w:tab w:val="left" w:pos="1140"/>
              </w:tabs>
              <w:spacing w:after="0" w:line="240" w:lineRule="auto"/>
              <w:jc w:val="right"/>
            </w:pPr>
          </w:p>
        </w:tc>
        <w:tc>
          <w:tcPr>
            <w:tcW w:w="719" w:type="pct"/>
          </w:tcPr>
          <w:p w:rsidR="00C220ED" w:rsidRPr="00A61A8A" w:rsidRDefault="00C220ED" w:rsidP="00D15B39">
            <w:pPr>
              <w:tabs>
                <w:tab w:val="left" w:pos="1140"/>
              </w:tabs>
              <w:spacing w:after="0" w:line="240" w:lineRule="auto"/>
              <w:jc w:val="right"/>
            </w:pPr>
          </w:p>
        </w:tc>
        <w:tc>
          <w:tcPr>
            <w:tcW w:w="773" w:type="pct"/>
          </w:tcPr>
          <w:p w:rsidR="00C220ED" w:rsidRPr="00A61A8A" w:rsidRDefault="00C220ED" w:rsidP="00D15B39">
            <w:pPr>
              <w:tabs>
                <w:tab w:val="left" w:pos="1140"/>
              </w:tabs>
              <w:spacing w:after="0" w:line="240" w:lineRule="auto"/>
              <w:jc w:val="right"/>
            </w:pP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Default="00C220ED" w:rsidP="00D15B39">
            <w:pPr>
              <w:spacing w:after="0" w:line="240" w:lineRule="auto"/>
            </w:pP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B1464B" w:rsidRDefault="00C220ED" w:rsidP="00D15B39">
            <w:pPr>
              <w:spacing w:after="0" w:line="240" w:lineRule="auto"/>
            </w:pPr>
            <w:r>
              <w:t>Наименование единицы оборудования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B1464B" w:rsidRDefault="00C220ED" w:rsidP="00D15B39">
            <w:pPr>
              <w:spacing w:after="0" w:line="240" w:lineRule="auto"/>
            </w:pPr>
            <w:r>
              <w:t>Инв. №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B1464B" w:rsidRDefault="00C220ED" w:rsidP="00D15B39">
            <w:pPr>
              <w:spacing w:after="0" w:line="240" w:lineRule="auto"/>
              <w:jc w:val="right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B1464B" w:rsidRDefault="00C220ED" w:rsidP="00D15B39">
            <w:pPr>
              <w:spacing w:after="0" w:line="240" w:lineRule="auto"/>
              <w:jc w:val="right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B1464B" w:rsidRDefault="00C220ED" w:rsidP="00D15B39">
            <w:pPr>
              <w:spacing w:after="0" w:line="240" w:lineRule="auto"/>
              <w:jc w:val="right"/>
            </w:pP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Оборудование цифровой коммутационной системы "МиниКом DX-500"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38-000471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309 808,3</w:t>
            </w:r>
            <w:r w:rsidR="00D15B39"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55 765,50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365 573,8</w:t>
            </w:r>
            <w:r w:rsidR="00D15B39">
              <w:t>2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Автоматизированный переключатель линий связи "FSA-PLUS SWITCHER"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38-000502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46 475,2</w:t>
            </w:r>
            <w:r w:rsidR="00D15B39">
              <w:t>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8 365,54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54 840,7</w:t>
            </w:r>
            <w:r w:rsidR="00D15B39">
              <w:t>4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Оптический мультиплексор FG FOM 4E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38-000524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4 091,3</w:t>
            </w:r>
            <w:r w:rsidR="00D15B39"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736,44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4 827,</w:t>
            </w:r>
            <w:r w:rsidR="00D15B39">
              <w:t>76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Гибкий TDM мультиплексор </w:t>
            </w:r>
            <w:proofErr w:type="spellStart"/>
            <w:r w:rsidRPr="00FE1B41">
              <w:t>Nateks</w:t>
            </w:r>
            <w:proofErr w:type="spellEnd"/>
            <w:r w:rsidRPr="00FE1B41">
              <w:t xml:space="preserve"> MMX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38-000522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50 358,54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9 064,54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59 423,08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2.5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Оптический мультиплексор FG FOM 4E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38-000523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4 125,5</w:t>
            </w:r>
            <w:r w:rsidR="00D15B39">
              <w:t>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742,</w:t>
            </w:r>
            <w:r w:rsidR="00D15B39">
              <w:t>60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4 868,1</w:t>
            </w:r>
            <w:r w:rsidR="00D15B39">
              <w:t>4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2.6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Видеопроекционный щит БАРКО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38-000426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1 046 187,92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188 313,8</w:t>
            </w:r>
            <w:r w:rsidR="00D15B39"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1 234 501,7</w:t>
            </w:r>
            <w:r w:rsidR="00D15B39">
              <w:t>5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2.7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Шкаф монтажный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38-000469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11 121,3</w:t>
            </w:r>
            <w:r w:rsidR="00D15B39">
              <w:t>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2 001,84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13 123,1</w:t>
            </w:r>
            <w:r w:rsidR="00D15B39">
              <w:t>8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2.8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Источник бесперебойного питания АРС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38-000590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2714CF">
            <w:pPr>
              <w:spacing w:after="0" w:line="240" w:lineRule="auto"/>
              <w:jc w:val="right"/>
            </w:pPr>
            <w:r w:rsidRPr="00862B7E">
              <w:t>11 724,3</w:t>
            </w:r>
            <w:r w:rsidR="00D15B39">
              <w:t>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2 110,38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13 834,7</w:t>
            </w:r>
            <w:r w:rsidR="00D15B39">
              <w:t>0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2.9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Источник бесперебойного питания АРС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38-000593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11 459,0</w:t>
            </w:r>
            <w:r w:rsidR="00D15B39">
              <w:t>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2 062,62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13 521,6</w:t>
            </w:r>
            <w:r w:rsidR="00D15B39">
              <w:t>2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2.10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LG S30LHP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00000475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8 799,78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1 583,96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10 383,74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2.11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LGS 07 LH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00000457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2 670,2</w:t>
            </w:r>
            <w:r w:rsidR="00D15B39">
              <w:t>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480,65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3 150,9</w:t>
            </w:r>
            <w:r w:rsidR="00D15B39">
              <w:t>3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2.12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LGS 07 LH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00000458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2 670,2</w:t>
            </w:r>
            <w:r w:rsidR="00D15B39">
              <w:t>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480,65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3 150,9</w:t>
            </w:r>
            <w:r w:rsidR="00D15B39">
              <w:t>3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2.13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LGS 07 LH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00000459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2 670,2</w:t>
            </w:r>
            <w:r w:rsidR="00D15B39">
              <w:t>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480,65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3 150,9</w:t>
            </w:r>
            <w:r w:rsidR="00D15B39">
              <w:t>3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2.14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LGS 09 LHP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00000460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3 300,42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594,08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3 894,50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2.15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Кондиционер </w:t>
            </w:r>
            <w:proofErr w:type="spellStart"/>
            <w:r w:rsidRPr="00FE1B41">
              <w:t>Samsung</w:t>
            </w:r>
            <w:proofErr w:type="spellEnd"/>
            <w:r w:rsidRPr="00FE1B41">
              <w:t xml:space="preserve"> SH-09ZK8X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00000451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2 930,58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527,5</w:t>
            </w:r>
            <w:r w:rsidR="00D15B39"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3 458,0</w:t>
            </w:r>
            <w:r w:rsidR="00D15B39">
              <w:t>9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2.16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Кондиционер </w:t>
            </w:r>
            <w:proofErr w:type="spellStart"/>
            <w:r w:rsidRPr="00FE1B41">
              <w:t>Samsung</w:t>
            </w:r>
            <w:proofErr w:type="spellEnd"/>
            <w:r w:rsidRPr="00FE1B41">
              <w:t xml:space="preserve"> SH-09ZK8X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00000452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2 930,58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527,5</w:t>
            </w:r>
            <w:r w:rsidR="00D15B39"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3 458,0</w:t>
            </w:r>
            <w:r w:rsidR="00D15B39">
              <w:t>9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2.17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МВ 7,0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00000453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5 640,06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1 015,21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6 655,27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2.18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МВ 7,0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00000454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5 530,52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995,49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6 526,01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2.19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Panasonic</w:t>
            </w:r>
            <w:proofErr w:type="spellEnd"/>
            <w:r w:rsidRPr="00FE1B41">
              <w:t xml:space="preserve">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38-000485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7 761,62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1 397,09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9 158,71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2.20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Panasonic</w:t>
            </w:r>
            <w:proofErr w:type="spellEnd"/>
            <w:r w:rsidRPr="00FE1B41">
              <w:t xml:space="preserve">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38-000486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7 761,62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1 397,09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9 158,71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2.21.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LG S12LHP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00000476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3 497,40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629,53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4 126,93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2.22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LGS09LHP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00000477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3 114,50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560,61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3 675,1</w:t>
            </w:r>
            <w:r w:rsidR="00D15B39">
              <w:t>1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2.23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Кондиционер LGS09LHP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00000478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3 114,50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560,61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3 675,1</w:t>
            </w:r>
            <w:r w:rsidR="00D15B39">
              <w:t>1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2.24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Система вентиляции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00000481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3 292,38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592,63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3 885,01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2.25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Daikin</w:t>
            </w:r>
            <w:proofErr w:type="spellEnd"/>
            <w:r w:rsidRPr="00FE1B41">
              <w:t xml:space="preserve">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38-000483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10 731,39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1 931,65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12 663,04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2.26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Panasonic</w:t>
            </w:r>
            <w:proofErr w:type="spellEnd"/>
            <w:r w:rsidRPr="00FE1B41">
              <w:t xml:space="preserve"> в комплекте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38-000487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7 655,09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1 377,92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9 033,0</w:t>
            </w:r>
            <w:r w:rsidR="00D15B39">
              <w:t>1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2.27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B54D42" w:rsidRDefault="00C220ED" w:rsidP="00D15B39">
            <w:pPr>
              <w:spacing w:after="0" w:line="240" w:lineRule="auto"/>
              <w:rPr>
                <w:lang w:val="en-US"/>
              </w:rPr>
            </w:pPr>
            <w:r w:rsidRPr="00FE1B41">
              <w:t>Сплит</w:t>
            </w:r>
            <w:r w:rsidRPr="00B54D42">
              <w:rPr>
                <w:lang w:val="en-US"/>
              </w:rPr>
              <w:t xml:space="preserve"> - </w:t>
            </w:r>
            <w:r w:rsidRPr="00FE1B41">
              <w:t>система</w:t>
            </w:r>
            <w:r w:rsidRPr="00B54D42">
              <w:rPr>
                <w:lang w:val="en-US"/>
              </w:rPr>
              <w:t xml:space="preserve">  General S36 HR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38-000447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6 857,12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1 234,28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8 091,40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2.28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- система </w:t>
            </w:r>
            <w:proofErr w:type="spellStart"/>
            <w:r w:rsidRPr="00FE1B41">
              <w:t>Midea</w:t>
            </w:r>
            <w:proofErr w:type="spellEnd"/>
            <w:r w:rsidRPr="00FE1B41">
              <w:t xml:space="preserve"> MSE 18 HR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38-000451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4 333,56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780,04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5 113,60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2.29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- система </w:t>
            </w:r>
            <w:proofErr w:type="spellStart"/>
            <w:r w:rsidRPr="00FE1B41">
              <w:t>Midea</w:t>
            </w:r>
            <w:proofErr w:type="spellEnd"/>
            <w:r w:rsidRPr="00FE1B41">
              <w:t xml:space="preserve"> MSE 09 HR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38-000452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2 664,26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479,57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3 143,8</w:t>
            </w:r>
            <w:r w:rsidR="00D15B39">
              <w:t>3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2.30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MC </w:t>
            </w:r>
            <w:proofErr w:type="spellStart"/>
            <w:r w:rsidRPr="00FE1B41">
              <w:t>Quay</w:t>
            </w:r>
            <w:proofErr w:type="spellEnd"/>
            <w:r w:rsidRPr="00FE1B41">
              <w:t xml:space="preserve"> MWM 020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38-000460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15 753,38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2 835,61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18 588,9</w:t>
            </w:r>
            <w:r w:rsidR="00D15B39">
              <w:t>9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2.31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MC </w:t>
            </w:r>
            <w:proofErr w:type="spellStart"/>
            <w:r w:rsidRPr="00FE1B41">
              <w:t>Quay</w:t>
            </w:r>
            <w:proofErr w:type="spellEnd"/>
            <w:r w:rsidRPr="00FE1B41">
              <w:t xml:space="preserve"> MWM 020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38-000461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15 753,38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2 835,61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18 588,9</w:t>
            </w:r>
            <w:r w:rsidR="00D15B39">
              <w:t>9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lastRenderedPageBreak/>
              <w:t>2.32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MC </w:t>
            </w:r>
            <w:proofErr w:type="spellStart"/>
            <w:r w:rsidRPr="00FE1B41">
              <w:t>Quay</w:t>
            </w:r>
            <w:proofErr w:type="spellEnd"/>
            <w:r w:rsidRPr="00FE1B41">
              <w:t xml:space="preserve"> MWM 020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38-000462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15 753,38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2 835,61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18 588,9</w:t>
            </w:r>
            <w:r w:rsidR="00D15B39">
              <w:t>9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2.33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MC </w:t>
            </w:r>
            <w:proofErr w:type="spellStart"/>
            <w:r w:rsidRPr="00FE1B41">
              <w:t>Quay</w:t>
            </w:r>
            <w:proofErr w:type="spellEnd"/>
            <w:r w:rsidRPr="00FE1B41">
              <w:t xml:space="preserve"> MWM 020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38-000463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15 753,38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2 835,61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18 588,9</w:t>
            </w:r>
            <w:r w:rsidR="00D15B39">
              <w:t>9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2.34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McQuay</w:t>
            </w:r>
            <w:proofErr w:type="spellEnd"/>
            <w:r w:rsidRPr="00FE1B41">
              <w:t xml:space="preserve"> MWM020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38-000472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9 012,84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1 622,31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10 635,15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2.35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McQuay</w:t>
            </w:r>
            <w:proofErr w:type="spellEnd"/>
            <w:r w:rsidRPr="00FE1B41">
              <w:t xml:space="preserve"> MWM020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38-000475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9 012,84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1 622,31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10 635,15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2.36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Mc</w:t>
            </w:r>
            <w:proofErr w:type="spellEnd"/>
            <w:r w:rsidRPr="00FE1B41">
              <w:t xml:space="preserve"> </w:t>
            </w:r>
            <w:proofErr w:type="spellStart"/>
            <w:r w:rsidRPr="00FE1B41">
              <w:t>Quay</w:t>
            </w:r>
            <w:proofErr w:type="spellEnd"/>
            <w:r w:rsidRPr="00FE1B41">
              <w:t xml:space="preserve"> MWM010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38-000473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6 068,19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1 092,27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7 160,46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2.37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Mc</w:t>
            </w:r>
            <w:proofErr w:type="spellEnd"/>
            <w:r w:rsidRPr="00FE1B41">
              <w:t xml:space="preserve"> </w:t>
            </w:r>
            <w:proofErr w:type="spellStart"/>
            <w:r w:rsidRPr="00FE1B41">
              <w:t>Quay</w:t>
            </w:r>
            <w:proofErr w:type="spellEnd"/>
            <w:r w:rsidRPr="00FE1B41">
              <w:t xml:space="preserve"> MWM010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38-000474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6 068,19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1 092,27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7 160,46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2.38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Mc</w:t>
            </w:r>
            <w:proofErr w:type="spellEnd"/>
            <w:r w:rsidRPr="00FE1B41">
              <w:t xml:space="preserve"> </w:t>
            </w:r>
            <w:proofErr w:type="spellStart"/>
            <w:r w:rsidRPr="00FE1B41">
              <w:t>Quay</w:t>
            </w:r>
            <w:proofErr w:type="spellEnd"/>
            <w:r w:rsidRPr="00FE1B41">
              <w:t xml:space="preserve"> MWM010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38-000476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6 068,19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1 092,27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7 160,46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2.39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Mc</w:t>
            </w:r>
            <w:proofErr w:type="spellEnd"/>
            <w:r w:rsidRPr="00FE1B41">
              <w:t xml:space="preserve"> </w:t>
            </w:r>
            <w:proofErr w:type="spellStart"/>
            <w:r w:rsidRPr="00FE1B41">
              <w:t>Quay</w:t>
            </w:r>
            <w:proofErr w:type="spellEnd"/>
            <w:r w:rsidRPr="00FE1B41">
              <w:t xml:space="preserve"> MWM010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38-000477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6 068,19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1 092,27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7 160,46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2.40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Сплит система </w:t>
            </w:r>
            <w:proofErr w:type="spellStart"/>
            <w:r w:rsidRPr="00FE1B41">
              <w:t>Mc</w:t>
            </w:r>
            <w:proofErr w:type="spellEnd"/>
            <w:r w:rsidRPr="00FE1B41">
              <w:t xml:space="preserve"> </w:t>
            </w:r>
            <w:proofErr w:type="spellStart"/>
            <w:r w:rsidRPr="00FE1B41">
              <w:t>Quay</w:t>
            </w:r>
            <w:proofErr w:type="spellEnd"/>
            <w:r w:rsidRPr="00FE1B41">
              <w:t xml:space="preserve"> MWM010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38-000478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6 068,19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1 092,27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7 160,46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2.41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Автоматическая установка газового пожаротушения для помещений </w:t>
            </w:r>
            <w:proofErr w:type="spellStart"/>
            <w:r w:rsidRPr="00FE1B41">
              <w:t>ЛАЗа</w:t>
            </w:r>
            <w:proofErr w:type="spellEnd"/>
            <w:r w:rsidRPr="00FE1B41">
              <w:t xml:space="preserve"> и серверной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38-000503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486 044,13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87 487,94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573 532,07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2.42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Кондиционер </w:t>
            </w:r>
            <w:proofErr w:type="spellStart"/>
            <w:r w:rsidRPr="00FE1B41">
              <w:t>Emicon</w:t>
            </w:r>
            <w:proofErr w:type="spellEnd"/>
            <w:r w:rsidRPr="00FE1B41">
              <w:t xml:space="preserve"> ED.A 101D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38-000504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163 115,52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29 360,79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192 476,31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2.43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Кондиционер </w:t>
            </w:r>
            <w:proofErr w:type="spellStart"/>
            <w:r w:rsidRPr="00FE1B41">
              <w:t>Emicon</w:t>
            </w:r>
            <w:proofErr w:type="spellEnd"/>
            <w:r w:rsidRPr="00FE1B41">
              <w:t xml:space="preserve"> ED.A 101D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38-000505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163 115,52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29 360,79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192 476,31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2.44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B54D42" w:rsidRDefault="00C220ED" w:rsidP="00D15B39">
            <w:pPr>
              <w:spacing w:after="0" w:line="240" w:lineRule="auto"/>
              <w:rPr>
                <w:lang w:val="en-US"/>
              </w:rPr>
            </w:pPr>
            <w:r w:rsidRPr="00FE1B41">
              <w:t>Сплит</w:t>
            </w:r>
            <w:r w:rsidRPr="00B54D42">
              <w:rPr>
                <w:lang w:val="en-US"/>
              </w:rPr>
              <w:t xml:space="preserve"> </w:t>
            </w:r>
            <w:r w:rsidRPr="00FE1B41">
              <w:t>система</w:t>
            </w:r>
            <w:r w:rsidRPr="00B54D42">
              <w:rPr>
                <w:lang w:val="en-US"/>
              </w:rPr>
              <w:t xml:space="preserve"> MS-GD80 Mitsubishi Electric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38-000534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13 911,21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2 504,02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16 415,23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2.45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Шкафной прецизионный кондиционер </w:t>
            </w:r>
            <w:proofErr w:type="spellStart"/>
            <w:r w:rsidRPr="00FE1B41">
              <w:t>Liebert</w:t>
            </w:r>
            <w:proofErr w:type="spellEnd"/>
            <w:r w:rsidRPr="00FE1B41">
              <w:t xml:space="preserve"> HPM SO7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38-000573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71 222,34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12 820,02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84 042,36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2.46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 xml:space="preserve">Шкафной прецизионный кондиционер </w:t>
            </w:r>
            <w:proofErr w:type="spellStart"/>
            <w:r w:rsidRPr="00FE1B41">
              <w:t>Liebert</w:t>
            </w:r>
            <w:proofErr w:type="spellEnd"/>
            <w:r w:rsidRPr="00FE1B41">
              <w:t xml:space="preserve"> HPM SO7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38-000574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67 074,71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12 073,45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79 148,16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2.47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Комплект мебели для оборудования рабочих мест диспетчерского персонала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38-000606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41 751,72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7 515,31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49 267,03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2.48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Оборудование контроля и управления доступом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38-000369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351 875,63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63 337,61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415 213,24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2.49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Система охранного телевидения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00000465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443 701,4</w:t>
            </w:r>
            <w:r w:rsidR="00D15B39">
              <w:t>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79 866,2</w:t>
            </w:r>
            <w:r w:rsidR="00D15B39">
              <w:t>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523 567,7</w:t>
            </w:r>
            <w:r w:rsidR="00D15B39">
              <w:t>2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2.50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Система охранной сигнализации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0740EB" w:rsidRDefault="00C220ED" w:rsidP="00D15B39">
            <w:pPr>
              <w:spacing w:after="0" w:line="240" w:lineRule="auto"/>
            </w:pPr>
            <w:r w:rsidRPr="000740EB">
              <w:t>00000463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116 411,16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20 954,01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137 365,17</w:t>
            </w:r>
          </w:p>
        </w:tc>
      </w:tr>
      <w:tr w:rsidR="00C220ED" w:rsidRPr="005730C2" w:rsidTr="00D15B39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2.51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FE1B41" w:rsidRDefault="00C220ED" w:rsidP="00D15B39">
            <w:pPr>
              <w:spacing w:after="0" w:line="240" w:lineRule="auto"/>
            </w:pPr>
            <w:r w:rsidRPr="00FE1B41">
              <w:t>Тепловая завеса INTELLECT 0,8 НК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Default="00C220ED" w:rsidP="00D15B39">
            <w:pPr>
              <w:spacing w:after="0" w:line="240" w:lineRule="auto"/>
            </w:pPr>
            <w:r w:rsidRPr="000740EB">
              <w:t>32-00008799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3 048,17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862B7E" w:rsidRDefault="00C220ED" w:rsidP="00D15B39">
            <w:pPr>
              <w:spacing w:after="0" w:line="240" w:lineRule="auto"/>
              <w:jc w:val="right"/>
            </w:pPr>
            <w:r w:rsidRPr="00862B7E">
              <w:t>548,67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Default="00C220ED" w:rsidP="00D15B39">
            <w:pPr>
              <w:spacing w:after="0" w:line="240" w:lineRule="auto"/>
              <w:jc w:val="right"/>
            </w:pPr>
            <w:r w:rsidRPr="00862B7E">
              <w:t>3 596,84</w:t>
            </w:r>
          </w:p>
        </w:tc>
      </w:tr>
      <w:tr w:rsidR="00C220ED" w:rsidRPr="00B54D42" w:rsidTr="00D15B39">
        <w:tc>
          <w:tcPr>
            <w:tcW w:w="27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B54D42" w:rsidRDefault="00C220ED" w:rsidP="00D15B39">
            <w:pPr>
              <w:spacing w:after="0" w:line="240" w:lineRule="auto"/>
              <w:jc w:val="center"/>
              <w:rPr>
                <w:b/>
              </w:rPr>
            </w:pPr>
            <w:r w:rsidRPr="00B54D42">
              <w:rPr>
                <w:b/>
              </w:rPr>
              <w:t>ИТОГО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211B15" w:rsidRDefault="00C220ED" w:rsidP="00D15B39">
            <w:pPr>
              <w:spacing w:after="0" w:line="240" w:lineRule="auto"/>
              <w:jc w:val="right"/>
              <w:rPr>
                <w:b/>
              </w:rPr>
            </w:pPr>
            <w:r w:rsidRPr="00211B15">
              <w:rPr>
                <w:b/>
              </w:rPr>
              <w:t>29 824 289,</w:t>
            </w:r>
            <w:r w:rsidR="00D15B39">
              <w:rPr>
                <w:b/>
              </w:rPr>
              <w:t>04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657D10" w:rsidRDefault="00C220ED" w:rsidP="00D15B39">
            <w:pPr>
              <w:spacing w:after="0" w:line="240" w:lineRule="auto"/>
              <w:jc w:val="right"/>
              <w:rPr>
                <w:b/>
              </w:rPr>
            </w:pPr>
            <w:r w:rsidRPr="00657D10">
              <w:rPr>
                <w:b/>
              </w:rPr>
              <w:t>5 368 372,03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D" w:rsidRPr="00657D10" w:rsidRDefault="00C220ED" w:rsidP="00D15B39">
            <w:pPr>
              <w:spacing w:after="0" w:line="240" w:lineRule="auto"/>
              <w:jc w:val="right"/>
              <w:rPr>
                <w:b/>
              </w:rPr>
            </w:pPr>
            <w:r w:rsidRPr="00657D10">
              <w:rPr>
                <w:b/>
              </w:rPr>
              <w:t>35 192 661,07</w:t>
            </w:r>
          </w:p>
        </w:tc>
      </w:tr>
    </w:tbl>
    <w:p w:rsidR="00C220ED" w:rsidRDefault="00C220ED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2.2.  </w:t>
      </w:r>
      <w:r w:rsidRPr="00680170">
        <w:rPr>
          <w:sz w:val="28"/>
          <w:szCs w:val="28"/>
        </w:rPr>
        <w:t xml:space="preserve">В счет причитающейся с Покупателя оплаты цены Договора Покупатель </w:t>
      </w:r>
      <w:r>
        <w:rPr>
          <w:sz w:val="28"/>
          <w:szCs w:val="28"/>
        </w:rPr>
        <w:t xml:space="preserve">перечислил </w:t>
      </w:r>
      <w:r w:rsidRPr="00657D10">
        <w:rPr>
          <w:sz w:val="28"/>
          <w:szCs w:val="28"/>
        </w:rPr>
        <w:t>Продавцу «11» декабря 2017 года</w:t>
      </w:r>
      <w:r w:rsidRPr="00680170">
        <w:rPr>
          <w:sz w:val="28"/>
          <w:szCs w:val="28"/>
        </w:rPr>
        <w:t xml:space="preserve"> задаток в размере</w:t>
      </w:r>
      <w:r>
        <w:rPr>
          <w:sz w:val="28"/>
          <w:szCs w:val="28"/>
        </w:rPr>
        <w:t xml:space="preserve"> </w:t>
      </w:r>
      <w:r w:rsidRPr="00E25B30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E25B30">
        <w:rPr>
          <w:sz w:val="28"/>
          <w:szCs w:val="28"/>
        </w:rPr>
        <w:t>750</w:t>
      </w:r>
      <w:r>
        <w:rPr>
          <w:sz w:val="28"/>
          <w:szCs w:val="28"/>
        </w:rPr>
        <w:t> </w:t>
      </w:r>
      <w:r w:rsidRPr="00E25B30">
        <w:rPr>
          <w:sz w:val="28"/>
          <w:szCs w:val="28"/>
        </w:rPr>
        <w:t>878 (Один миллион семьсот пятьдесят тысяч восемьсот семьдес</w:t>
      </w:r>
      <w:r>
        <w:rPr>
          <w:sz w:val="28"/>
          <w:szCs w:val="28"/>
        </w:rPr>
        <w:t>я</w:t>
      </w:r>
      <w:r w:rsidRPr="00E25B30">
        <w:rPr>
          <w:sz w:val="28"/>
          <w:szCs w:val="28"/>
        </w:rPr>
        <w:t>т восемь) рублей 66 копеек, в том числе НДС (18 %) в размере 267 083 (Двести шестьдесят семь тысяч восемьдесят три) рубля 19 копеек.</w:t>
      </w:r>
    </w:p>
    <w:p w:rsidR="00C220ED" w:rsidRDefault="00C220ED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Сумма задатка засчитывается Продавцом в счет стоимости Части здания.</w:t>
      </w:r>
    </w:p>
    <w:p w:rsidR="00C220ED" w:rsidRPr="00680170" w:rsidRDefault="00C220ED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color w:val="000000"/>
          <w:sz w:val="28"/>
          <w:szCs w:val="28"/>
        </w:rPr>
      </w:pPr>
      <w:r w:rsidRPr="009415C4">
        <w:rPr>
          <w:sz w:val="28"/>
          <w:szCs w:val="28"/>
        </w:rPr>
        <w:t>Покупатель</w:t>
      </w:r>
      <w:r w:rsidRPr="00B242D4">
        <w:rPr>
          <w:color w:val="000000"/>
          <w:sz w:val="28"/>
          <w:szCs w:val="28"/>
        </w:rPr>
        <w:t xml:space="preserve"> уплачивает </w:t>
      </w:r>
      <w:r>
        <w:rPr>
          <w:color w:val="000000"/>
          <w:sz w:val="28"/>
          <w:szCs w:val="28"/>
        </w:rPr>
        <w:t xml:space="preserve">Продавцу цену Отчуждаемого имущества, указанную в пункте 2.1 Договора, за вычетом суммы задатка, что составляет </w:t>
      </w:r>
      <w:r w:rsidRPr="00657D10">
        <w:rPr>
          <w:color w:val="000000"/>
          <w:sz w:val="28"/>
          <w:szCs w:val="28"/>
        </w:rPr>
        <w:t xml:space="preserve">33 441 782 (Тридцать три миллиона четыреста сорок одна тысяча семьсот восемьдесят два) рубля 41 копейка, </w:t>
      </w:r>
      <w:r w:rsidRPr="00657D10">
        <w:rPr>
          <w:sz w:val="28"/>
          <w:szCs w:val="28"/>
        </w:rPr>
        <w:t>в том числе НДС – 5 101 288 (Пять миллионов сто одна тысяча двести восемьдесят восемь) рублей 84 копейки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течение 30 (тридцати) календарных дней с даты заключения Договора, в безналичном порядке путем перечисления денежных средств на расчетный счет Продавца, указанный в разделе 11 Д</w:t>
      </w:r>
      <w:r w:rsidRPr="00BE3811">
        <w:rPr>
          <w:color w:val="000000"/>
          <w:sz w:val="28"/>
          <w:szCs w:val="28"/>
        </w:rPr>
        <w:t>оговор</w:t>
      </w:r>
      <w:r>
        <w:rPr>
          <w:color w:val="000000"/>
          <w:sz w:val="28"/>
          <w:szCs w:val="28"/>
        </w:rPr>
        <w:t>а</w:t>
      </w:r>
      <w:r w:rsidRPr="00BE3811">
        <w:rPr>
          <w:color w:val="000000"/>
          <w:sz w:val="28"/>
          <w:szCs w:val="28"/>
        </w:rPr>
        <w:t>.</w:t>
      </w:r>
    </w:p>
    <w:p w:rsidR="00F43A6B" w:rsidRPr="00733E04" w:rsidRDefault="00F43A6B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color w:val="000000"/>
          <w:sz w:val="28"/>
          <w:szCs w:val="28"/>
        </w:rPr>
      </w:pPr>
      <w:r w:rsidRPr="00680170">
        <w:rPr>
          <w:color w:val="000000"/>
          <w:sz w:val="28"/>
          <w:szCs w:val="28"/>
        </w:rPr>
        <w:t xml:space="preserve">2.3.  Днем осуществления </w:t>
      </w:r>
      <w:r>
        <w:rPr>
          <w:color w:val="000000"/>
          <w:sz w:val="28"/>
          <w:szCs w:val="28"/>
        </w:rPr>
        <w:t xml:space="preserve">Покупателем оплаты цены Отчуждаемого имущества </w:t>
      </w:r>
      <w:r w:rsidRPr="00680170">
        <w:rPr>
          <w:color w:val="000000"/>
          <w:sz w:val="28"/>
          <w:szCs w:val="28"/>
        </w:rPr>
        <w:t>считается д</w:t>
      </w:r>
      <w:r>
        <w:rPr>
          <w:color w:val="000000"/>
          <w:sz w:val="28"/>
          <w:szCs w:val="28"/>
        </w:rPr>
        <w:t>ень</w:t>
      </w:r>
      <w:r w:rsidRPr="00680170">
        <w:rPr>
          <w:color w:val="000000"/>
          <w:sz w:val="28"/>
          <w:szCs w:val="28"/>
        </w:rPr>
        <w:t xml:space="preserve"> </w:t>
      </w:r>
      <w:r w:rsidR="00162D97">
        <w:rPr>
          <w:color w:val="000000"/>
          <w:sz w:val="28"/>
          <w:szCs w:val="28"/>
        </w:rPr>
        <w:t>списания</w:t>
      </w:r>
      <w:r>
        <w:rPr>
          <w:color w:val="000000"/>
          <w:sz w:val="28"/>
          <w:szCs w:val="28"/>
        </w:rPr>
        <w:t xml:space="preserve"> </w:t>
      </w:r>
      <w:r w:rsidRPr="00680170">
        <w:rPr>
          <w:color w:val="000000"/>
          <w:sz w:val="28"/>
          <w:szCs w:val="28"/>
        </w:rPr>
        <w:t>денежных средств</w:t>
      </w:r>
      <w:r>
        <w:rPr>
          <w:color w:val="000000"/>
          <w:sz w:val="28"/>
          <w:szCs w:val="28"/>
        </w:rPr>
        <w:t xml:space="preserve"> </w:t>
      </w:r>
      <w:r w:rsidR="00162D97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расчетн</w:t>
      </w:r>
      <w:r w:rsidR="00162D97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счет</w:t>
      </w:r>
      <w:r w:rsidR="00162D9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</w:t>
      </w:r>
      <w:r w:rsidR="00162D97">
        <w:rPr>
          <w:color w:val="000000"/>
          <w:sz w:val="28"/>
          <w:szCs w:val="28"/>
        </w:rPr>
        <w:t>окупателя</w:t>
      </w:r>
      <w:r w:rsidRPr="00680170">
        <w:rPr>
          <w:color w:val="000000"/>
          <w:sz w:val="28"/>
          <w:szCs w:val="28"/>
        </w:rPr>
        <w:t>.</w:t>
      </w:r>
    </w:p>
    <w:p w:rsidR="00F43A6B" w:rsidRDefault="00F43A6B" w:rsidP="002B45A9">
      <w:pPr>
        <w:pStyle w:val="ab"/>
        <w:tabs>
          <w:tab w:val="left" w:pos="0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733E04">
        <w:rPr>
          <w:color w:val="000000"/>
          <w:sz w:val="28"/>
          <w:szCs w:val="28"/>
        </w:rPr>
        <w:t>2.4. Продавец обязан выставить счета-фактуры</w:t>
      </w:r>
      <w:r w:rsidRPr="00733E04">
        <w:rPr>
          <w:sz w:val="28"/>
          <w:szCs w:val="28"/>
        </w:rPr>
        <w:t xml:space="preserve"> в соответствии с действующим налоговым законодательством Российской Федерации.</w:t>
      </w:r>
    </w:p>
    <w:p w:rsidR="002B45A9" w:rsidRDefault="002B45A9" w:rsidP="002B45A9">
      <w:pPr>
        <w:spacing w:after="0" w:line="240" w:lineRule="auto"/>
        <w:jc w:val="center"/>
        <w:rPr>
          <w:b/>
          <w:sz w:val="28"/>
          <w:szCs w:val="28"/>
        </w:rPr>
      </w:pPr>
    </w:p>
    <w:p w:rsidR="00F43A6B" w:rsidRPr="003C182C" w:rsidRDefault="00F43A6B" w:rsidP="002B45A9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3C182C">
        <w:rPr>
          <w:b/>
          <w:sz w:val="28"/>
          <w:szCs w:val="28"/>
        </w:rPr>
        <w:t>Передача О</w:t>
      </w:r>
      <w:r>
        <w:rPr>
          <w:b/>
          <w:sz w:val="28"/>
          <w:szCs w:val="28"/>
        </w:rPr>
        <w:t>тчуждаемого имущества</w:t>
      </w:r>
    </w:p>
    <w:p w:rsidR="00C220ED" w:rsidRPr="00C220ED" w:rsidRDefault="00C220ED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C220ED">
        <w:rPr>
          <w:sz w:val="28"/>
          <w:szCs w:val="28"/>
        </w:rPr>
        <w:t>Отчуждаемое имущество передается Продавцом Покупателю не позднее 30 (тридцати) календарных дней после его оплаты Покупателем в полном объеме по Передаточному акту, составленному по форме Приложения 1 к настоящему Договору, а также по  следующим  первичным учетным документам,  формы которых утверждены приказом АО «СО ЕЭС» от 23.12.20</w:t>
      </w:r>
      <w:r>
        <w:rPr>
          <w:sz w:val="28"/>
          <w:szCs w:val="28"/>
        </w:rPr>
        <w:t>1</w:t>
      </w:r>
      <w:r w:rsidRPr="00C220ED">
        <w:rPr>
          <w:sz w:val="28"/>
          <w:szCs w:val="28"/>
        </w:rPr>
        <w:t xml:space="preserve">6 № 374 «Об утверждении рабочего плана счетов, альбома форма первичных учетных документов, форм бухгалтерской отчетности, регистров бухгалтерского и налогового учета»: </w:t>
      </w:r>
    </w:p>
    <w:p w:rsidR="00C220ED" w:rsidRPr="00C220ED" w:rsidRDefault="00C220ED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 w:rsidRPr="00C220ED">
        <w:rPr>
          <w:sz w:val="28"/>
          <w:szCs w:val="28"/>
        </w:rPr>
        <w:t xml:space="preserve">- по Актам о приеме-передаче  объекта основных средств (кроме  зданий, сооружений), составленным по форме Приложения №2 к настоящему договору, </w:t>
      </w:r>
    </w:p>
    <w:p w:rsidR="00C220ED" w:rsidRPr="00C220ED" w:rsidRDefault="00C220ED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 w:rsidRPr="00C220ED">
        <w:rPr>
          <w:sz w:val="28"/>
          <w:szCs w:val="28"/>
        </w:rPr>
        <w:t>- по Акту о приеме передаче здания (сооружения), составленному по форме Приложения №3 к настоящему договору;</w:t>
      </w:r>
    </w:p>
    <w:p w:rsidR="00C220ED" w:rsidRPr="00C220ED" w:rsidRDefault="00C220ED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 w:rsidRPr="00C220ED">
        <w:rPr>
          <w:sz w:val="28"/>
          <w:szCs w:val="28"/>
        </w:rPr>
        <w:t xml:space="preserve">- по товарным накладным, составленным по форме Приложения №4 к настоящему договору - в отношении товарно-материальных ценностей </w:t>
      </w:r>
    </w:p>
    <w:p w:rsidR="00C220ED" w:rsidRDefault="00C220ED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 w:rsidRPr="00C220ED">
        <w:rPr>
          <w:sz w:val="28"/>
          <w:szCs w:val="28"/>
        </w:rPr>
        <w:t xml:space="preserve">(далее совместно – Передаточные документы). </w:t>
      </w:r>
    </w:p>
    <w:p w:rsidR="00E11BD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 w:rsidRPr="00224A32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передаче Отчуждаемого имущества по Передаточным документам </w:t>
      </w:r>
      <w:r w:rsidRPr="00224A32">
        <w:rPr>
          <w:sz w:val="28"/>
          <w:szCs w:val="28"/>
        </w:rPr>
        <w:t xml:space="preserve">Продавец обязуется передать всю имеющуюся техническую документацию, необходимую для эксплуатации и обслуживания </w:t>
      </w:r>
      <w:r>
        <w:rPr>
          <w:sz w:val="28"/>
          <w:szCs w:val="28"/>
        </w:rPr>
        <w:t>Отчуждаемого имущества</w:t>
      </w:r>
      <w:r w:rsidRPr="00224A32">
        <w:rPr>
          <w:sz w:val="28"/>
          <w:szCs w:val="28"/>
        </w:rPr>
        <w:t>, в том числе эксплуатационную, разрешительную и иную документацию.</w:t>
      </w:r>
      <w:r w:rsidRPr="00480787">
        <w:rPr>
          <w:sz w:val="28"/>
          <w:szCs w:val="28"/>
        </w:rPr>
        <w:t xml:space="preserve"> </w:t>
      </w:r>
    </w:p>
    <w:p w:rsidR="008A481A" w:rsidRDefault="008A481A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 w:rsidRPr="00605F53">
        <w:rPr>
          <w:sz w:val="28"/>
          <w:szCs w:val="28"/>
        </w:rPr>
        <w:t>Продавец</w:t>
      </w:r>
      <w:r>
        <w:rPr>
          <w:sz w:val="28"/>
          <w:szCs w:val="28"/>
        </w:rPr>
        <w:t xml:space="preserve"> обязуется освободить Часть здания от имущества и персонала Продавца в течение 30 (тридцати) дней с даты подписания Передаточного акта.</w:t>
      </w:r>
    </w:p>
    <w:p w:rsidR="00F43A6B" w:rsidRPr="0007524F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3.2.  </w:t>
      </w:r>
      <w:r w:rsidRPr="0007524F">
        <w:rPr>
          <w:sz w:val="28"/>
          <w:szCs w:val="28"/>
        </w:rPr>
        <w:t xml:space="preserve">Продавец обязуется передать Покупателю копии инвентарных карточек на </w:t>
      </w:r>
      <w:r>
        <w:rPr>
          <w:sz w:val="28"/>
          <w:szCs w:val="28"/>
        </w:rPr>
        <w:t xml:space="preserve">Отчуждаемое имущество </w:t>
      </w:r>
      <w:r w:rsidRPr="00C867F6">
        <w:rPr>
          <w:sz w:val="28"/>
          <w:szCs w:val="28"/>
        </w:rPr>
        <w:t xml:space="preserve">по </w:t>
      </w:r>
      <w:r w:rsidR="00C867F6" w:rsidRPr="00C867F6">
        <w:rPr>
          <w:sz w:val="28"/>
          <w:szCs w:val="28"/>
        </w:rPr>
        <w:t>уни</w:t>
      </w:r>
      <w:r w:rsidR="00CD1594">
        <w:rPr>
          <w:sz w:val="28"/>
          <w:szCs w:val="28"/>
        </w:rPr>
        <w:t>ф</w:t>
      </w:r>
      <w:r w:rsidR="00C867F6" w:rsidRPr="00C867F6">
        <w:rPr>
          <w:sz w:val="28"/>
          <w:szCs w:val="28"/>
        </w:rPr>
        <w:t xml:space="preserve">ицированным </w:t>
      </w:r>
      <w:r w:rsidRPr="00C867F6">
        <w:rPr>
          <w:sz w:val="28"/>
          <w:szCs w:val="28"/>
        </w:rPr>
        <w:t>формам ОС-6,</w:t>
      </w:r>
      <w:r w:rsidRPr="0007524F">
        <w:rPr>
          <w:sz w:val="28"/>
          <w:szCs w:val="28"/>
        </w:rPr>
        <w:t xml:space="preserve"> заверенных своей печатью, а также данные о налоговой амортизации </w:t>
      </w:r>
      <w:r>
        <w:rPr>
          <w:sz w:val="28"/>
          <w:szCs w:val="28"/>
        </w:rPr>
        <w:t>и сроках полезного использования Части здания и Оборудования</w:t>
      </w:r>
      <w:r w:rsidRPr="0007524F">
        <w:rPr>
          <w:sz w:val="28"/>
          <w:szCs w:val="28"/>
        </w:rPr>
        <w:t>.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  До</w:t>
      </w:r>
      <w:r w:rsidRPr="00224A32">
        <w:rPr>
          <w:sz w:val="28"/>
          <w:szCs w:val="28"/>
        </w:rPr>
        <w:t xml:space="preserve"> момента </w:t>
      </w:r>
      <w:r>
        <w:rPr>
          <w:sz w:val="28"/>
          <w:szCs w:val="28"/>
        </w:rPr>
        <w:t xml:space="preserve">передачи Отчуждаемого имущества Покупателю по Передаточным документам </w:t>
      </w:r>
      <w:r w:rsidRPr="00224A32">
        <w:rPr>
          <w:sz w:val="28"/>
          <w:szCs w:val="28"/>
        </w:rPr>
        <w:t xml:space="preserve">ответственность за сохранность </w:t>
      </w:r>
      <w:r>
        <w:rPr>
          <w:sz w:val="28"/>
          <w:szCs w:val="28"/>
        </w:rPr>
        <w:t>Отчуждаемого имущества</w:t>
      </w:r>
      <w:r w:rsidRPr="00224A32">
        <w:rPr>
          <w:sz w:val="28"/>
          <w:szCs w:val="28"/>
        </w:rPr>
        <w:t>, бремя содержания, равно как и риск его случайной порчи или гибели, несет П</w:t>
      </w:r>
      <w:r>
        <w:rPr>
          <w:sz w:val="28"/>
          <w:szCs w:val="28"/>
        </w:rPr>
        <w:t>родавец</w:t>
      </w:r>
      <w:r w:rsidRPr="00224A32">
        <w:rPr>
          <w:sz w:val="28"/>
          <w:szCs w:val="28"/>
        </w:rPr>
        <w:t>.</w:t>
      </w:r>
    </w:p>
    <w:p w:rsidR="002B45A9" w:rsidRDefault="002B45A9" w:rsidP="002B45A9">
      <w:pPr>
        <w:spacing w:after="120" w:line="240" w:lineRule="auto"/>
        <w:ind w:firstLine="567"/>
        <w:jc w:val="both"/>
        <w:rPr>
          <w:sz w:val="28"/>
          <w:szCs w:val="28"/>
        </w:rPr>
      </w:pPr>
    </w:p>
    <w:p w:rsidR="00F43A6B" w:rsidRPr="003C182C" w:rsidRDefault="00F43A6B" w:rsidP="002B45A9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3C182C">
        <w:rPr>
          <w:b/>
          <w:sz w:val="28"/>
          <w:szCs w:val="28"/>
        </w:rPr>
        <w:t>Ответственность сторон</w:t>
      </w:r>
    </w:p>
    <w:p w:rsidR="00F43A6B" w:rsidRDefault="00F43A6B" w:rsidP="002B45A9">
      <w:pPr>
        <w:tabs>
          <w:tab w:val="num" w:pos="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  В случае неисполнения или ненадлежащего исполнения обязательств по Договору Сторона возмещает другой Стороне убытки, причиненные неисполнением или ненадлежащим исполнением обязательств, в соответствии с действующим законодательством Российской Федерации.</w:t>
      </w:r>
    </w:p>
    <w:p w:rsidR="00F43A6B" w:rsidRDefault="00F43A6B" w:rsidP="002B45A9">
      <w:pPr>
        <w:tabs>
          <w:tab w:val="num" w:pos="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  В случае просрочки в исполнении Продавцом обязанности передать Отчуждаемое имущество по Договору, Покупатель вправе требовать от него уплаты </w:t>
      </w:r>
      <w:r>
        <w:rPr>
          <w:sz w:val="28"/>
          <w:szCs w:val="28"/>
        </w:rPr>
        <w:lastRenderedPageBreak/>
        <w:t>пени в размере 0,01 % (Одна сотая процента) от общей цены Отчуждаемого имущества за каждый день просрочки.</w:t>
      </w:r>
    </w:p>
    <w:p w:rsidR="00F43A6B" w:rsidRPr="00054D33" w:rsidRDefault="00F43A6B" w:rsidP="002B45A9">
      <w:pPr>
        <w:tabs>
          <w:tab w:val="num" w:pos="0"/>
        </w:tabs>
        <w:spacing w:after="120" w:line="240" w:lineRule="auto"/>
        <w:ind w:firstLine="567"/>
        <w:jc w:val="both"/>
        <w:rPr>
          <w:sz w:val="28"/>
          <w:szCs w:val="28"/>
        </w:rPr>
      </w:pPr>
      <w:r w:rsidRPr="004D6DF1">
        <w:rPr>
          <w:sz w:val="27"/>
          <w:szCs w:val="27"/>
        </w:rPr>
        <w:t>4.</w:t>
      </w:r>
      <w:r>
        <w:rPr>
          <w:sz w:val="27"/>
          <w:szCs w:val="27"/>
        </w:rPr>
        <w:t>3.</w:t>
      </w:r>
      <w:r w:rsidRPr="004D6DF1">
        <w:rPr>
          <w:sz w:val="27"/>
          <w:szCs w:val="27"/>
        </w:rPr>
        <w:t>  </w:t>
      </w:r>
      <w:r w:rsidRPr="00054D33">
        <w:rPr>
          <w:sz w:val="28"/>
          <w:szCs w:val="28"/>
        </w:rPr>
        <w:t>В случае просрочки в исполнении Покупателем обязанности оплатить О</w:t>
      </w:r>
      <w:r>
        <w:rPr>
          <w:sz w:val="28"/>
          <w:szCs w:val="28"/>
        </w:rPr>
        <w:t>тчуждаемое имущество по</w:t>
      </w:r>
      <w:r w:rsidRPr="00054D33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054D33">
        <w:rPr>
          <w:sz w:val="28"/>
          <w:szCs w:val="28"/>
        </w:rPr>
        <w:t>оговор</w:t>
      </w:r>
      <w:r>
        <w:rPr>
          <w:sz w:val="28"/>
          <w:szCs w:val="28"/>
        </w:rPr>
        <w:t>у</w:t>
      </w:r>
      <w:r w:rsidRPr="00054D33">
        <w:rPr>
          <w:sz w:val="28"/>
          <w:szCs w:val="28"/>
        </w:rPr>
        <w:t>, Продавец вправе требовать от него уплаты пени в размере 0,01 % (Одна сотая процента) от неуплаченной суммы за каждый день просрочки.</w:t>
      </w:r>
    </w:p>
    <w:p w:rsidR="00F43A6B" w:rsidRDefault="00F43A6B" w:rsidP="002B45A9">
      <w:pPr>
        <w:tabs>
          <w:tab w:val="num" w:pos="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  Право на получение штрафных санкций за нарушение обязательств возникает у Стороны – кредитора после признания Стороной – должником выставленной письменной претензии и счета на уплату штрафных санкций, либо вступления в силу в решения суда о присуждении штрафных санкций.</w:t>
      </w:r>
    </w:p>
    <w:p w:rsidR="002B45A9" w:rsidRDefault="002B45A9" w:rsidP="002B45A9">
      <w:pPr>
        <w:tabs>
          <w:tab w:val="num" w:pos="0"/>
        </w:tabs>
        <w:spacing w:after="120" w:line="240" w:lineRule="auto"/>
        <w:ind w:firstLine="567"/>
        <w:jc w:val="both"/>
        <w:rPr>
          <w:sz w:val="28"/>
          <w:szCs w:val="28"/>
        </w:rPr>
      </w:pPr>
    </w:p>
    <w:p w:rsidR="00F43A6B" w:rsidRPr="003C182C" w:rsidRDefault="00F43A6B" w:rsidP="002B45A9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3C182C">
        <w:rPr>
          <w:b/>
          <w:sz w:val="28"/>
          <w:szCs w:val="28"/>
        </w:rPr>
        <w:t xml:space="preserve">Переход прав </w:t>
      </w:r>
      <w:r>
        <w:rPr>
          <w:b/>
          <w:sz w:val="28"/>
          <w:szCs w:val="28"/>
        </w:rPr>
        <w:t>собственности на Отчуждаемое имущество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  Переход права собственности на Часть здания к Покупателю по Договору подлежит государственной регистрации в </w:t>
      </w:r>
      <w:r w:rsidRPr="000204FF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0204FF">
        <w:rPr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r>
        <w:rPr>
          <w:sz w:val="28"/>
          <w:szCs w:val="28"/>
        </w:rPr>
        <w:t>Тамбовской области</w:t>
      </w:r>
      <w:r w:rsidRPr="000204FF">
        <w:rPr>
          <w:sz w:val="28"/>
          <w:szCs w:val="28"/>
        </w:rPr>
        <w:t xml:space="preserve"> (Управ</w:t>
      </w:r>
      <w:r>
        <w:rPr>
          <w:sz w:val="28"/>
          <w:szCs w:val="28"/>
        </w:rPr>
        <w:t>лении</w:t>
      </w:r>
      <w:r w:rsidRPr="000204FF">
        <w:rPr>
          <w:sz w:val="28"/>
          <w:szCs w:val="28"/>
        </w:rPr>
        <w:t xml:space="preserve"> Росреестра по </w:t>
      </w:r>
      <w:r>
        <w:rPr>
          <w:sz w:val="28"/>
          <w:szCs w:val="28"/>
        </w:rPr>
        <w:t xml:space="preserve">Тамбовской </w:t>
      </w:r>
      <w:r w:rsidRPr="000204FF">
        <w:rPr>
          <w:sz w:val="28"/>
          <w:szCs w:val="28"/>
        </w:rPr>
        <w:t>области)</w:t>
      </w:r>
      <w:r>
        <w:rPr>
          <w:sz w:val="28"/>
          <w:szCs w:val="28"/>
        </w:rPr>
        <w:t xml:space="preserve">. </w:t>
      </w:r>
    </w:p>
    <w:p w:rsidR="00F43A6B" w:rsidRPr="00F3155F" w:rsidRDefault="00F43A6B" w:rsidP="002B45A9">
      <w:pPr>
        <w:spacing w:after="120" w:line="240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5.2.  Право собственности на </w:t>
      </w:r>
      <w:r w:rsidRPr="00ED7A27">
        <w:rPr>
          <w:sz w:val="28"/>
          <w:szCs w:val="28"/>
        </w:rPr>
        <w:t>Оборудование переходит к Покупателю в момент государственной регистрации перехода прав собственности на Часть здания (пункт 5.1. Договора).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  Расходы, связанные с государственной регистрацией перехода права собственности (пункт 5.1. Договора), несет Покупатель.</w:t>
      </w:r>
    </w:p>
    <w:p w:rsidR="00F43A6B" w:rsidRPr="00F87944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  Стороны обязуются совершить все необходимые юридические и фактические действия, связанные с проведением государственной регистрации перехода права собственности на Часть здания к Покупателю, </w:t>
      </w:r>
      <w:r w:rsidRPr="00F87944">
        <w:rPr>
          <w:sz w:val="28"/>
          <w:szCs w:val="28"/>
        </w:rPr>
        <w:t>в том числе:</w:t>
      </w:r>
    </w:p>
    <w:p w:rsidR="00F43A6B" w:rsidRDefault="00F43A6B" w:rsidP="002B45A9">
      <w:pPr>
        <w:numPr>
          <w:ilvl w:val="0"/>
          <w:numId w:val="3"/>
        </w:numPr>
        <w:spacing w:after="120" w:line="240" w:lineRule="auto"/>
        <w:ind w:left="1134" w:firstLine="0"/>
        <w:jc w:val="both"/>
        <w:rPr>
          <w:sz w:val="28"/>
          <w:szCs w:val="28"/>
        </w:rPr>
      </w:pPr>
      <w:r w:rsidRPr="00F87944">
        <w:rPr>
          <w:sz w:val="28"/>
          <w:szCs w:val="28"/>
        </w:rPr>
        <w:t>п</w:t>
      </w:r>
      <w:r>
        <w:rPr>
          <w:sz w:val="28"/>
          <w:szCs w:val="28"/>
        </w:rPr>
        <w:t xml:space="preserve">одготовить </w:t>
      </w:r>
      <w:r w:rsidRPr="00F87944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20 (двадцати) календарных</w:t>
      </w:r>
      <w:r w:rsidRPr="00F87944">
        <w:rPr>
          <w:sz w:val="28"/>
          <w:szCs w:val="28"/>
        </w:rPr>
        <w:t xml:space="preserve"> дней </w:t>
      </w:r>
      <w:r>
        <w:rPr>
          <w:sz w:val="28"/>
          <w:szCs w:val="28"/>
        </w:rPr>
        <w:t>с даты исполнения Покупателем обязательств по оплате цены Договора в полном объеме</w:t>
      </w:r>
      <w:r w:rsidRPr="00F879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пакет </w:t>
      </w:r>
      <w:r w:rsidRPr="00F87944">
        <w:rPr>
          <w:sz w:val="28"/>
          <w:szCs w:val="28"/>
        </w:rPr>
        <w:t>необходимы</w:t>
      </w:r>
      <w:r>
        <w:rPr>
          <w:sz w:val="28"/>
          <w:szCs w:val="28"/>
        </w:rPr>
        <w:t>х</w:t>
      </w:r>
      <w:r w:rsidRPr="00F87944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F87944">
        <w:rPr>
          <w:sz w:val="28"/>
          <w:szCs w:val="28"/>
        </w:rPr>
        <w:t xml:space="preserve"> для государственной регистрации перехода прав собственности, </w:t>
      </w:r>
      <w:r>
        <w:rPr>
          <w:sz w:val="28"/>
          <w:szCs w:val="28"/>
        </w:rPr>
        <w:t xml:space="preserve">представляемый от каждой из Сторон, включая </w:t>
      </w:r>
      <w:r w:rsidRPr="00F87944">
        <w:rPr>
          <w:sz w:val="28"/>
          <w:szCs w:val="28"/>
        </w:rPr>
        <w:t>доверенность, удостоверенную нотариально, содержащую необходимые полномочия</w:t>
      </w:r>
      <w:r>
        <w:rPr>
          <w:sz w:val="28"/>
          <w:szCs w:val="28"/>
        </w:rPr>
        <w:t>;</w:t>
      </w:r>
    </w:p>
    <w:p w:rsidR="00F43A6B" w:rsidRDefault="00F43A6B" w:rsidP="002B45A9">
      <w:pPr>
        <w:numPr>
          <w:ilvl w:val="0"/>
          <w:numId w:val="3"/>
        </w:numPr>
        <w:spacing w:after="120" w:line="240" w:lineRule="auto"/>
        <w:ind w:left="113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</w:t>
      </w:r>
      <w:r w:rsidRPr="00F87944">
        <w:rPr>
          <w:sz w:val="28"/>
          <w:szCs w:val="28"/>
        </w:rPr>
        <w:t>представ</w:t>
      </w:r>
      <w:r>
        <w:rPr>
          <w:sz w:val="28"/>
          <w:szCs w:val="28"/>
        </w:rPr>
        <w:t>ление</w:t>
      </w:r>
      <w:r w:rsidRPr="00F87944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F87944">
        <w:rPr>
          <w:sz w:val="28"/>
          <w:szCs w:val="28"/>
        </w:rPr>
        <w:t xml:space="preserve"> на государственную регистрацию перехода прав собственности в течение </w:t>
      </w:r>
      <w:r>
        <w:rPr>
          <w:sz w:val="28"/>
          <w:szCs w:val="28"/>
        </w:rPr>
        <w:t>30 (тридцати) календарных</w:t>
      </w:r>
      <w:r w:rsidRPr="00F87944">
        <w:rPr>
          <w:sz w:val="28"/>
          <w:szCs w:val="28"/>
        </w:rPr>
        <w:t xml:space="preserve"> дней </w:t>
      </w:r>
      <w:r>
        <w:rPr>
          <w:sz w:val="28"/>
          <w:szCs w:val="28"/>
        </w:rPr>
        <w:t>с даты исполнения Покупателем обязательств по оплате цены Договора в полном объеме;</w:t>
      </w:r>
    </w:p>
    <w:p w:rsidR="00D77D7A" w:rsidRDefault="00F43A6B" w:rsidP="002B45A9">
      <w:pPr>
        <w:numPr>
          <w:ilvl w:val="0"/>
          <w:numId w:val="3"/>
        </w:numPr>
        <w:spacing w:after="120" w:line="240" w:lineRule="auto"/>
        <w:ind w:left="1134" w:firstLine="0"/>
        <w:jc w:val="both"/>
        <w:rPr>
          <w:sz w:val="28"/>
          <w:szCs w:val="28"/>
        </w:rPr>
      </w:pPr>
      <w:r w:rsidRPr="00F87944">
        <w:rPr>
          <w:sz w:val="28"/>
          <w:szCs w:val="28"/>
        </w:rPr>
        <w:t>обеспечить проведение указанной регистрации в установленном порядке</w:t>
      </w:r>
      <w:r>
        <w:rPr>
          <w:sz w:val="28"/>
          <w:szCs w:val="28"/>
        </w:rPr>
        <w:t xml:space="preserve">, в том числе </w:t>
      </w:r>
      <w:r w:rsidRPr="00F87944">
        <w:rPr>
          <w:sz w:val="28"/>
          <w:szCs w:val="28"/>
        </w:rPr>
        <w:t xml:space="preserve">в случае необходимости предоставлять </w:t>
      </w:r>
    </w:p>
    <w:p w:rsidR="00F43A6B" w:rsidRDefault="00F43A6B" w:rsidP="002B45A9">
      <w:pPr>
        <w:numPr>
          <w:ilvl w:val="0"/>
          <w:numId w:val="3"/>
        </w:numPr>
        <w:spacing w:after="120" w:line="240" w:lineRule="auto"/>
        <w:ind w:left="1134" w:firstLine="0"/>
        <w:jc w:val="both"/>
        <w:rPr>
          <w:sz w:val="28"/>
          <w:szCs w:val="28"/>
        </w:rPr>
      </w:pPr>
      <w:r w:rsidRPr="00F87944">
        <w:rPr>
          <w:sz w:val="28"/>
          <w:szCs w:val="28"/>
        </w:rPr>
        <w:t xml:space="preserve">дополнительные </w:t>
      </w:r>
      <w:r w:rsidR="00D77D7A">
        <w:rPr>
          <w:sz w:val="28"/>
          <w:szCs w:val="28"/>
        </w:rPr>
        <w:t>до</w:t>
      </w:r>
      <w:r w:rsidRPr="00F87944">
        <w:rPr>
          <w:sz w:val="28"/>
          <w:szCs w:val="28"/>
        </w:rPr>
        <w:t xml:space="preserve">кументы и совершать иные действия в целях </w:t>
      </w:r>
      <w:proofErr w:type="gramStart"/>
      <w:r w:rsidRPr="00F87944">
        <w:rPr>
          <w:sz w:val="28"/>
          <w:szCs w:val="28"/>
        </w:rPr>
        <w:t>проведения государственной регистрации перехода прав</w:t>
      </w:r>
      <w:r>
        <w:rPr>
          <w:sz w:val="28"/>
          <w:szCs w:val="28"/>
        </w:rPr>
        <w:t>а</w:t>
      </w:r>
      <w:r w:rsidRPr="00F87944">
        <w:rPr>
          <w:sz w:val="28"/>
          <w:szCs w:val="28"/>
        </w:rPr>
        <w:t xml:space="preserve"> собственности</w:t>
      </w:r>
      <w:proofErr w:type="gramEnd"/>
      <w:r>
        <w:rPr>
          <w:sz w:val="28"/>
          <w:szCs w:val="28"/>
        </w:rPr>
        <w:t xml:space="preserve"> на Часть здания к Покупателю по Договору</w:t>
      </w:r>
      <w:r w:rsidRPr="00F87944">
        <w:rPr>
          <w:sz w:val="28"/>
          <w:szCs w:val="28"/>
        </w:rPr>
        <w:t>.</w:t>
      </w:r>
    </w:p>
    <w:p w:rsidR="002B45A9" w:rsidRDefault="002B45A9" w:rsidP="002B45A9">
      <w:pPr>
        <w:spacing w:after="0" w:line="240" w:lineRule="auto"/>
        <w:jc w:val="center"/>
        <w:rPr>
          <w:b/>
          <w:sz w:val="28"/>
          <w:szCs w:val="28"/>
        </w:rPr>
      </w:pPr>
    </w:p>
    <w:p w:rsidR="00F43A6B" w:rsidRPr="0009284F" w:rsidRDefault="00F43A6B" w:rsidP="002B45A9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3C182C">
        <w:rPr>
          <w:b/>
          <w:sz w:val="28"/>
          <w:szCs w:val="28"/>
        </w:rPr>
        <w:t>Изменение и расторжение договора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  Изменения и дополнения к Договору считаются действительными, если они совершены в письменной форме, подписаны уполномоченными представителями Сторон.</w:t>
      </w:r>
    </w:p>
    <w:p w:rsidR="00F43A6B" w:rsidRPr="00CC6DD3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6.2.  </w:t>
      </w:r>
      <w:r w:rsidRPr="00CC6DD3">
        <w:rPr>
          <w:sz w:val="28"/>
          <w:szCs w:val="28"/>
        </w:rPr>
        <w:t xml:space="preserve">Порядок расторжения </w:t>
      </w:r>
      <w:r>
        <w:rPr>
          <w:sz w:val="28"/>
          <w:szCs w:val="28"/>
        </w:rPr>
        <w:t>Д</w:t>
      </w:r>
      <w:r w:rsidRPr="00CC6DD3">
        <w:rPr>
          <w:sz w:val="28"/>
          <w:szCs w:val="28"/>
        </w:rPr>
        <w:t>оговора определяется действующим законодательством Российской Федерации.</w:t>
      </w:r>
    </w:p>
    <w:p w:rsidR="00F43A6B" w:rsidRPr="00CC6DD3" w:rsidRDefault="00F43A6B" w:rsidP="002B45A9">
      <w:pPr>
        <w:tabs>
          <w:tab w:val="num" w:pos="414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6.3.  </w:t>
      </w:r>
      <w:r w:rsidRPr="00CC6DD3">
        <w:rPr>
          <w:sz w:val="28"/>
          <w:szCs w:val="28"/>
        </w:rPr>
        <w:t>В случае отказ</w:t>
      </w:r>
      <w:r>
        <w:rPr>
          <w:sz w:val="28"/>
          <w:szCs w:val="28"/>
        </w:rPr>
        <w:t>а</w:t>
      </w:r>
      <w:r w:rsidRPr="00CC6DD3">
        <w:rPr>
          <w:sz w:val="28"/>
          <w:szCs w:val="28"/>
        </w:rPr>
        <w:t xml:space="preserve"> в государственной регистрации перехода прав</w:t>
      </w:r>
      <w:r>
        <w:rPr>
          <w:sz w:val="28"/>
          <w:szCs w:val="28"/>
        </w:rPr>
        <w:t>а</w:t>
      </w:r>
      <w:r w:rsidRPr="00CC6DD3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на Часть здания </w:t>
      </w:r>
      <w:r w:rsidRPr="00CC6DD3">
        <w:rPr>
          <w:sz w:val="28"/>
          <w:szCs w:val="28"/>
        </w:rPr>
        <w:t xml:space="preserve">к Покупателю по </w:t>
      </w:r>
      <w:r>
        <w:rPr>
          <w:sz w:val="28"/>
          <w:szCs w:val="28"/>
        </w:rPr>
        <w:t>Д</w:t>
      </w:r>
      <w:r w:rsidRPr="00CC6DD3">
        <w:rPr>
          <w:sz w:val="28"/>
          <w:szCs w:val="28"/>
        </w:rPr>
        <w:t xml:space="preserve">оговору по основаниям, не зависящим от Покупателя, Покупатель вправе отказаться от исполнения </w:t>
      </w:r>
      <w:r>
        <w:rPr>
          <w:sz w:val="28"/>
          <w:szCs w:val="28"/>
        </w:rPr>
        <w:t>Д</w:t>
      </w:r>
      <w:r w:rsidRPr="00CC6DD3">
        <w:rPr>
          <w:sz w:val="28"/>
          <w:szCs w:val="28"/>
        </w:rPr>
        <w:t>оговора</w:t>
      </w:r>
      <w:r>
        <w:rPr>
          <w:sz w:val="28"/>
          <w:szCs w:val="28"/>
        </w:rPr>
        <w:t xml:space="preserve"> в одностороннем внесудебном порядке</w:t>
      </w:r>
      <w:r w:rsidRPr="00CC6DD3">
        <w:rPr>
          <w:sz w:val="28"/>
          <w:szCs w:val="28"/>
        </w:rPr>
        <w:t>.</w:t>
      </w:r>
    </w:p>
    <w:p w:rsidR="00F43A6B" w:rsidRPr="00680170" w:rsidRDefault="00F43A6B" w:rsidP="002B45A9">
      <w:pPr>
        <w:tabs>
          <w:tab w:val="num" w:pos="414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6.4.  </w:t>
      </w:r>
      <w:r w:rsidRPr="00C90B1C">
        <w:rPr>
          <w:sz w:val="28"/>
          <w:szCs w:val="28"/>
        </w:rPr>
        <w:t xml:space="preserve">В случае просрочки Покупателем обязательств по </w:t>
      </w:r>
      <w:r>
        <w:rPr>
          <w:sz w:val="28"/>
          <w:szCs w:val="28"/>
        </w:rPr>
        <w:t>оплате</w:t>
      </w:r>
      <w:r w:rsidRPr="00C90B1C">
        <w:rPr>
          <w:sz w:val="28"/>
          <w:szCs w:val="28"/>
        </w:rPr>
        <w:t xml:space="preserve"> более 30 (Тридцати) календарных дней, Продавец вправе отказаться от исполнения </w:t>
      </w:r>
      <w:r>
        <w:rPr>
          <w:sz w:val="28"/>
          <w:szCs w:val="28"/>
        </w:rPr>
        <w:t>Д</w:t>
      </w:r>
      <w:r w:rsidRPr="00C90B1C">
        <w:rPr>
          <w:sz w:val="28"/>
          <w:szCs w:val="28"/>
        </w:rPr>
        <w:t>оговора</w:t>
      </w:r>
      <w:r>
        <w:rPr>
          <w:sz w:val="28"/>
          <w:szCs w:val="28"/>
        </w:rPr>
        <w:t xml:space="preserve"> в одностороннем внесудебном порядке</w:t>
      </w:r>
      <w:r w:rsidRPr="00C90B1C">
        <w:rPr>
          <w:sz w:val="28"/>
          <w:szCs w:val="28"/>
        </w:rPr>
        <w:t>.</w:t>
      </w:r>
    </w:p>
    <w:p w:rsidR="00F43A6B" w:rsidRPr="00680170" w:rsidRDefault="00F43A6B" w:rsidP="002B45A9">
      <w:pPr>
        <w:tabs>
          <w:tab w:val="left" w:pos="993"/>
          <w:tab w:val="left" w:pos="1418"/>
          <w:tab w:val="left" w:pos="1701"/>
        </w:tabs>
        <w:spacing w:after="120" w:line="240" w:lineRule="auto"/>
        <w:ind w:firstLine="567"/>
        <w:jc w:val="both"/>
        <w:rPr>
          <w:sz w:val="28"/>
          <w:szCs w:val="28"/>
        </w:rPr>
      </w:pPr>
      <w:r w:rsidRPr="00680170">
        <w:rPr>
          <w:sz w:val="28"/>
          <w:szCs w:val="28"/>
        </w:rPr>
        <w:t>6</w:t>
      </w:r>
      <w:r>
        <w:rPr>
          <w:sz w:val="28"/>
          <w:szCs w:val="28"/>
        </w:rPr>
        <w:t xml:space="preserve">.5. В случае, </w:t>
      </w:r>
      <w:r w:rsidRPr="00680170">
        <w:rPr>
          <w:sz w:val="28"/>
          <w:szCs w:val="28"/>
        </w:rPr>
        <w:t xml:space="preserve">если в ходе исполнения Договора установлено, что </w:t>
      </w:r>
      <w:r>
        <w:rPr>
          <w:sz w:val="28"/>
          <w:szCs w:val="28"/>
        </w:rPr>
        <w:t xml:space="preserve">Покупатель представил в составе аукционной заявки недостоверную информацию, в том числе Покупателем </w:t>
      </w:r>
      <w:r w:rsidRPr="00680170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получены необходимые в соответствии с действующим законодательством согласия (разрешения, одобрения) на заключение Договора и (или) на распоряжение денежными средствами для оплаты цены Договора, </w:t>
      </w:r>
      <w:r w:rsidRPr="00C90B1C">
        <w:rPr>
          <w:sz w:val="28"/>
          <w:szCs w:val="28"/>
        </w:rPr>
        <w:t xml:space="preserve">Продавец вправе отказаться от исполнения </w:t>
      </w:r>
      <w:r>
        <w:rPr>
          <w:sz w:val="28"/>
          <w:szCs w:val="28"/>
        </w:rPr>
        <w:t>Д</w:t>
      </w:r>
      <w:r w:rsidRPr="00C90B1C">
        <w:rPr>
          <w:sz w:val="28"/>
          <w:szCs w:val="28"/>
        </w:rPr>
        <w:t>оговора</w:t>
      </w:r>
      <w:r>
        <w:rPr>
          <w:sz w:val="28"/>
          <w:szCs w:val="28"/>
        </w:rPr>
        <w:t xml:space="preserve"> в одностороннем внесудебном порядке</w:t>
      </w:r>
      <w:r w:rsidRPr="00680170">
        <w:rPr>
          <w:sz w:val="28"/>
          <w:szCs w:val="28"/>
        </w:rPr>
        <w:t>.</w:t>
      </w:r>
    </w:p>
    <w:p w:rsidR="00F43A6B" w:rsidRPr="00CC6DD3" w:rsidRDefault="00F43A6B" w:rsidP="002B45A9">
      <w:pPr>
        <w:tabs>
          <w:tab w:val="num" w:pos="414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6.6.  </w:t>
      </w:r>
      <w:r w:rsidRPr="00C90B1C">
        <w:rPr>
          <w:sz w:val="28"/>
          <w:szCs w:val="28"/>
        </w:rPr>
        <w:t xml:space="preserve">В случае одностороннего отказа от исполнения </w:t>
      </w:r>
      <w:r>
        <w:rPr>
          <w:sz w:val="28"/>
          <w:szCs w:val="28"/>
        </w:rPr>
        <w:t>Д</w:t>
      </w:r>
      <w:r w:rsidRPr="00C90B1C">
        <w:rPr>
          <w:sz w:val="28"/>
          <w:szCs w:val="28"/>
        </w:rPr>
        <w:t>оговора по основаниям, предусмотренным пунктами 6.3</w:t>
      </w:r>
      <w:r>
        <w:rPr>
          <w:sz w:val="28"/>
          <w:szCs w:val="28"/>
        </w:rPr>
        <w:t>,</w:t>
      </w:r>
      <w:r w:rsidRPr="00C90B1C">
        <w:rPr>
          <w:sz w:val="28"/>
          <w:szCs w:val="28"/>
        </w:rPr>
        <w:t xml:space="preserve"> 6.4</w:t>
      </w:r>
      <w:r>
        <w:rPr>
          <w:sz w:val="28"/>
          <w:szCs w:val="28"/>
        </w:rPr>
        <w:t xml:space="preserve"> и. 6.5</w:t>
      </w:r>
      <w:r w:rsidRPr="00C90B1C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C90B1C">
        <w:rPr>
          <w:sz w:val="28"/>
          <w:szCs w:val="28"/>
        </w:rPr>
        <w:t>оговора:</w:t>
      </w:r>
    </w:p>
    <w:p w:rsidR="00F43A6B" w:rsidRPr="00CC6DD3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 w:rsidRPr="00CC6DD3">
        <w:rPr>
          <w:sz w:val="28"/>
          <w:szCs w:val="28"/>
        </w:rPr>
        <w:t>а)  </w:t>
      </w:r>
      <w:r>
        <w:rPr>
          <w:sz w:val="28"/>
          <w:szCs w:val="28"/>
        </w:rPr>
        <w:t>Д</w:t>
      </w:r>
      <w:r w:rsidRPr="00CC6DD3">
        <w:rPr>
          <w:sz w:val="28"/>
          <w:szCs w:val="28"/>
        </w:rPr>
        <w:t>оговор считается расторгнутым</w:t>
      </w:r>
      <w:r w:rsidRPr="00437F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CC6DD3">
        <w:rPr>
          <w:sz w:val="28"/>
          <w:szCs w:val="28"/>
        </w:rPr>
        <w:t>обязательства сторон прекращаются</w:t>
      </w:r>
      <w:r>
        <w:rPr>
          <w:sz w:val="28"/>
          <w:szCs w:val="28"/>
        </w:rPr>
        <w:t>, за исключением обязательств, связанных с расторжением Договора, указанных в подпункте «б» настоящего пункта</w:t>
      </w:r>
      <w:r w:rsidRPr="00CC6DD3">
        <w:rPr>
          <w:sz w:val="28"/>
          <w:szCs w:val="28"/>
        </w:rPr>
        <w:t>;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 w:rsidRPr="00CC6DD3">
        <w:rPr>
          <w:sz w:val="28"/>
          <w:szCs w:val="28"/>
        </w:rPr>
        <w:t xml:space="preserve">б)  стороны вправе требовать возвращения того, что было исполнено ими по обязательству до момента расторжения </w:t>
      </w:r>
      <w:r>
        <w:rPr>
          <w:sz w:val="28"/>
          <w:szCs w:val="28"/>
        </w:rPr>
        <w:t>Д</w:t>
      </w:r>
      <w:r w:rsidRPr="00CC6DD3">
        <w:rPr>
          <w:sz w:val="28"/>
          <w:szCs w:val="28"/>
        </w:rPr>
        <w:t>оговора</w:t>
      </w:r>
      <w:r>
        <w:rPr>
          <w:sz w:val="28"/>
          <w:szCs w:val="28"/>
        </w:rPr>
        <w:t>.</w:t>
      </w:r>
    </w:p>
    <w:p w:rsidR="002B45A9" w:rsidRDefault="002B45A9" w:rsidP="002B45A9">
      <w:pPr>
        <w:spacing w:after="0" w:line="240" w:lineRule="auto"/>
        <w:jc w:val="both"/>
        <w:rPr>
          <w:sz w:val="28"/>
          <w:szCs w:val="28"/>
        </w:rPr>
      </w:pPr>
    </w:p>
    <w:p w:rsidR="00F43A6B" w:rsidRDefault="00F43A6B" w:rsidP="002B45A9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13257F">
        <w:rPr>
          <w:b/>
          <w:sz w:val="28"/>
          <w:szCs w:val="28"/>
        </w:rPr>
        <w:t>Условия конфиденциальности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  Стороны обязуются обеспечить сохранность в тайне от третьих лиц конфиденциальной информации, составляющей коммерческую тайну, полученной от другой Стороны в ходе исполнения настоящего договора</w:t>
      </w:r>
      <w:r w:rsidRPr="00170361">
        <w:rPr>
          <w:sz w:val="28"/>
          <w:szCs w:val="28"/>
        </w:rPr>
        <w:t>.</w:t>
      </w:r>
      <w:r>
        <w:rPr>
          <w:sz w:val="28"/>
          <w:szCs w:val="28"/>
        </w:rPr>
        <w:t xml:space="preserve"> К такой информации, кроме прямо обозначенной как коммерческая тайна, относится любая информация, не находящаяся в публичном доступе, и в отношении которой нет согласия другой стороны на ее раскрытие третьим лицам. </w:t>
      </w:r>
    </w:p>
    <w:p w:rsidR="002B45A9" w:rsidRDefault="002B45A9" w:rsidP="002B45A9">
      <w:pPr>
        <w:spacing w:after="120" w:line="240" w:lineRule="auto"/>
        <w:ind w:firstLine="567"/>
        <w:jc w:val="both"/>
        <w:rPr>
          <w:sz w:val="28"/>
          <w:szCs w:val="28"/>
        </w:rPr>
      </w:pPr>
    </w:p>
    <w:p w:rsidR="00F43A6B" w:rsidRPr="00154019" w:rsidRDefault="00F43A6B" w:rsidP="002B45A9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154019">
        <w:rPr>
          <w:b/>
          <w:sz w:val="28"/>
          <w:szCs w:val="28"/>
        </w:rPr>
        <w:t>Порядок разрешения споров</w:t>
      </w:r>
    </w:p>
    <w:p w:rsidR="00F43A6B" w:rsidRDefault="00F43A6B" w:rsidP="002B45A9">
      <w:pPr>
        <w:tabs>
          <w:tab w:val="num" w:pos="414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  Все споры и разногласия, возникающие</w:t>
      </w:r>
      <w:r w:rsidRPr="003E09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Договора, или в связи с ним, в том числе касающиеся его заключения, действия, исполнения, изменения, </w:t>
      </w:r>
      <w:r>
        <w:rPr>
          <w:sz w:val="28"/>
          <w:szCs w:val="28"/>
        </w:rPr>
        <w:lastRenderedPageBreak/>
        <w:t>дополнения, прекращения или действительности подлежат разрешению путем переговоров.</w:t>
      </w:r>
    </w:p>
    <w:p w:rsidR="00F43A6B" w:rsidRDefault="00F43A6B" w:rsidP="002B45A9">
      <w:pPr>
        <w:tabs>
          <w:tab w:val="num" w:pos="414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8.2.  </w:t>
      </w:r>
      <w:r w:rsidRPr="006C4619">
        <w:rPr>
          <w:sz w:val="28"/>
          <w:szCs w:val="28"/>
        </w:rPr>
        <w:t>В случае не разрешения споров путем переговоров должен быть соблюден претензионный порядок разрешения споров: Сторона, права которой нарушены, направляет письменную претензию о ненадлежащем исполнении или неисполнении обязательств</w:t>
      </w:r>
      <w:r>
        <w:rPr>
          <w:sz w:val="28"/>
          <w:szCs w:val="28"/>
        </w:rPr>
        <w:t xml:space="preserve"> по Договору</w:t>
      </w:r>
      <w:r w:rsidRPr="006C46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другой </w:t>
      </w:r>
      <w:r w:rsidRPr="006C4619">
        <w:rPr>
          <w:sz w:val="28"/>
          <w:szCs w:val="28"/>
        </w:rPr>
        <w:t>Стороне с требовани</w:t>
      </w:r>
      <w:r>
        <w:rPr>
          <w:sz w:val="28"/>
          <w:szCs w:val="28"/>
        </w:rPr>
        <w:t>я</w:t>
      </w:r>
      <w:r w:rsidRPr="006C4619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6C46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устранить нарушения </w:t>
      </w:r>
      <w:r w:rsidRPr="006C4619">
        <w:rPr>
          <w:sz w:val="28"/>
          <w:szCs w:val="28"/>
        </w:rPr>
        <w:t>и представить доказательства</w:t>
      </w:r>
      <w:r>
        <w:rPr>
          <w:sz w:val="28"/>
          <w:szCs w:val="28"/>
        </w:rPr>
        <w:t xml:space="preserve"> устранения нарушений</w:t>
      </w:r>
      <w:r w:rsidRPr="006C4619">
        <w:rPr>
          <w:sz w:val="28"/>
          <w:szCs w:val="28"/>
        </w:rPr>
        <w:t>.</w:t>
      </w:r>
      <w:r>
        <w:rPr>
          <w:sz w:val="28"/>
          <w:szCs w:val="28"/>
        </w:rPr>
        <w:t xml:space="preserve"> Срок ответа на претензию составляет 10 (Десять) рабочих дней с момента ее получения.</w:t>
      </w:r>
    </w:p>
    <w:p w:rsidR="00F43A6B" w:rsidRDefault="00F43A6B" w:rsidP="002B45A9">
      <w:pPr>
        <w:tabs>
          <w:tab w:val="num" w:pos="4140"/>
        </w:tabs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8.3.  </w:t>
      </w:r>
      <w:proofErr w:type="gramStart"/>
      <w:r w:rsidRPr="00154019">
        <w:rPr>
          <w:sz w:val="28"/>
          <w:szCs w:val="28"/>
        </w:rPr>
        <w:t xml:space="preserve">В случае отклонения </w:t>
      </w:r>
      <w:r>
        <w:rPr>
          <w:sz w:val="28"/>
          <w:szCs w:val="28"/>
        </w:rPr>
        <w:t xml:space="preserve">или </w:t>
      </w:r>
      <w:r w:rsidRPr="00154019">
        <w:rPr>
          <w:sz w:val="28"/>
          <w:szCs w:val="28"/>
        </w:rPr>
        <w:t>неудовлетворения требований претензии полностью или в части, а равно при неполучении отзыва на претензию</w:t>
      </w:r>
      <w:r>
        <w:rPr>
          <w:sz w:val="28"/>
          <w:szCs w:val="28"/>
        </w:rPr>
        <w:t xml:space="preserve"> в установленный срок</w:t>
      </w:r>
      <w:r w:rsidRPr="00154019">
        <w:rPr>
          <w:sz w:val="28"/>
          <w:szCs w:val="28"/>
        </w:rPr>
        <w:t xml:space="preserve">, все споры, разногласия или требования, возникающие из </w:t>
      </w:r>
      <w:r>
        <w:rPr>
          <w:sz w:val="28"/>
          <w:szCs w:val="28"/>
        </w:rPr>
        <w:t>Д</w:t>
      </w:r>
      <w:r w:rsidRPr="00154019">
        <w:rPr>
          <w:sz w:val="28"/>
          <w:szCs w:val="28"/>
        </w:rPr>
        <w:t xml:space="preserve">оговора или в связи с ним, по существу которых направлялась претензия, в том числе касающиеся его исполнения, нарушения, прекращения или недействительности, подлежат </w:t>
      </w:r>
      <w:r>
        <w:rPr>
          <w:sz w:val="28"/>
          <w:szCs w:val="28"/>
        </w:rPr>
        <w:t>рассмотрению и раз</w:t>
      </w:r>
      <w:r w:rsidRPr="00154019">
        <w:rPr>
          <w:sz w:val="28"/>
          <w:szCs w:val="28"/>
        </w:rPr>
        <w:t>решению в суде в соответствии с действующим законодательством</w:t>
      </w:r>
      <w:proofErr w:type="gramEnd"/>
      <w:r w:rsidRPr="00154019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154019">
        <w:rPr>
          <w:sz w:val="28"/>
          <w:szCs w:val="28"/>
        </w:rPr>
        <w:t>Ф</w:t>
      </w:r>
      <w:r>
        <w:rPr>
          <w:sz w:val="28"/>
          <w:szCs w:val="28"/>
        </w:rPr>
        <w:t>едерации.</w:t>
      </w:r>
    </w:p>
    <w:p w:rsidR="002B45A9" w:rsidRDefault="002B45A9" w:rsidP="002B45A9">
      <w:pPr>
        <w:tabs>
          <w:tab w:val="num" w:pos="4140"/>
        </w:tabs>
        <w:spacing w:after="120" w:line="240" w:lineRule="auto"/>
        <w:ind w:firstLine="567"/>
        <w:jc w:val="both"/>
        <w:rPr>
          <w:sz w:val="28"/>
          <w:szCs w:val="28"/>
        </w:rPr>
      </w:pPr>
    </w:p>
    <w:p w:rsidR="00F43A6B" w:rsidRPr="00B04B55" w:rsidRDefault="00F43A6B" w:rsidP="002B45A9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B04B55">
        <w:rPr>
          <w:b/>
          <w:sz w:val="28"/>
          <w:szCs w:val="28"/>
        </w:rPr>
        <w:t>Заключительные положения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  Договор действует до полного исполнения Сторонами всех </w:t>
      </w:r>
      <w:r w:rsidRPr="00AB773F">
        <w:rPr>
          <w:sz w:val="28"/>
          <w:szCs w:val="28"/>
        </w:rPr>
        <w:t>возникших</w:t>
      </w:r>
      <w:r>
        <w:rPr>
          <w:sz w:val="28"/>
          <w:szCs w:val="28"/>
        </w:rPr>
        <w:t xml:space="preserve"> </w:t>
      </w:r>
      <w:r w:rsidRPr="00AB773F">
        <w:rPr>
          <w:sz w:val="28"/>
          <w:szCs w:val="28"/>
        </w:rPr>
        <w:t>из него</w:t>
      </w:r>
      <w:r>
        <w:rPr>
          <w:sz w:val="28"/>
          <w:szCs w:val="28"/>
        </w:rPr>
        <w:t xml:space="preserve"> обязательств</w:t>
      </w:r>
      <w:r w:rsidRPr="00AB773F">
        <w:rPr>
          <w:sz w:val="28"/>
          <w:szCs w:val="28"/>
        </w:rPr>
        <w:t>.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9.2.  Все уведомления, которые должны либо могут быть направлены в рамках Договора, должны исполняться в письменном виде и подписываться уполномоченными лицами.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Уведомления направляются Стороне-получателю по адресу ее места нахождения, указанному в разделе 11 «Реквизиты и подписи сторон» Договора, одним из следующих способов, при этом уведомление считается полученным:</w:t>
      </w:r>
    </w:p>
    <w:p w:rsidR="00F43A6B" w:rsidRDefault="00F43A6B" w:rsidP="002B45A9">
      <w:pPr>
        <w:pStyle w:val="ab"/>
        <w:numPr>
          <w:ilvl w:val="0"/>
          <w:numId w:val="2"/>
        </w:numPr>
        <w:tabs>
          <w:tab w:val="clear" w:pos="1560"/>
          <w:tab w:val="left" w:pos="0"/>
          <w:tab w:val="num" w:pos="1080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доставкой курьером Стороны-отправителя – в день приема уведомления Стороной-получателем у курьера с отметкой Стороны-получателя о получении;</w:t>
      </w:r>
    </w:p>
    <w:p w:rsidR="00F43A6B" w:rsidRDefault="00F43A6B" w:rsidP="002B45A9">
      <w:pPr>
        <w:pStyle w:val="ab"/>
        <w:numPr>
          <w:ilvl w:val="0"/>
          <w:numId w:val="2"/>
        </w:numPr>
        <w:tabs>
          <w:tab w:val="clear" w:pos="1560"/>
          <w:tab w:val="left" w:pos="0"/>
          <w:tab w:val="num" w:pos="1080"/>
        </w:tabs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заказными письмами с уведомлением о вручении или телеграммами – в день вручения почтового отправления, либо в день удостоверения работником почтовой службы факта отказа от принятия такого заказного письма или телеграммы адресатом, либо факта отсутствия адресата по указанному адресу.</w:t>
      </w:r>
    </w:p>
    <w:p w:rsidR="00F43A6B" w:rsidRDefault="00F43A6B" w:rsidP="002B45A9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9.3.  </w:t>
      </w:r>
      <w:r w:rsidRPr="00AB773F">
        <w:rPr>
          <w:sz w:val="28"/>
          <w:szCs w:val="28"/>
        </w:rPr>
        <w:t>Правоо</w:t>
      </w:r>
      <w:r>
        <w:rPr>
          <w:sz w:val="28"/>
          <w:szCs w:val="28"/>
        </w:rPr>
        <w:t>тношения Сторон, не урегулированные Договором, регулируются действующим законодательством Российской Федерации.</w:t>
      </w:r>
    </w:p>
    <w:p w:rsidR="00F43A6B" w:rsidRDefault="00F43A6B" w:rsidP="002B45A9">
      <w:pPr>
        <w:spacing w:after="12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9.4.  Договор составлен в трех экземплярах</w:t>
      </w:r>
      <w:r w:rsidRPr="0075099F">
        <w:rPr>
          <w:sz w:val="28"/>
          <w:szCs w:val="28"/>
        </w:rPr>
        <w:t>, имеющих равную юриди</w:t>
      </w:r>
      <w:r>
        <w:rPr>
          <w:sz w:val="28"/>
          <w:szCs w:val="28"/>
        </w:rPr>
        <w:t>ческую силу, один</w:t>
      </w:r>
      <w:r w:rsidRPr="0075099F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которых передается </w:t>
      </w:r>
      <w:r w:rsidRPr="0075099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204FF">
        <w:rPr>
          <w:sz w:val="28"/>
          <w:szCs w:val="28"/>
        </w:rPr>
        <w:t>Управ</w:t>
      </w:r>
      <w:r>
        <w:rPr>
          <w:sz w:val="28"/>
          <w:szCs w:val="28"/>
        </w:rPr>
        <w:t>ление</w:t>
      </w:r>
      <w:r w:rsidRPr="000204FF">
        <w:rPr>
          <w:sz w:val="28"/>
          <w:szCs w:val="28"/>
        </w:rPr>
        <w:t xml:space="preserve"> Росреестра по </w:t>
      </w:r>
      <w:r>
        <w:rPr>
          <w:sz w:val="28"/>
          <w:szCs w:val="28"/>
        </w:rPr>
        <w:t>Тамбовской</w:t>
      </w:r>
      <w:r w:rsidRPr="000204FF">
        <w:rPr>
          <w:sz w:val="28"/>
          <w:szCs w:val="28"/>
        </w:rPr>
        <w:t xml:space="preserve"> области</w:t>
      </w:r>
      <w:r w:rsidRPr="0075099F">
        <w:rPr>
          <w:sz w:val="28"/>
          <w:szCs w:val="28"/>
        </w:rPr>
        <w:t xml:space="preserve">, </w:t>
      </w:r>
      <w:r>
        <w:rPr>
          <w:sz w:val="28"/>
          <w:szCs w:val="28"/>
        </w:rPr>
        <w:t>один передается Покупателю и один</w:t>
      </w:r>
      <w:r w:rsidRPr="0075099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Продавцу.</w:t>
      </w:r>
    </w:p>
    <w:p w:rsidR="0052270D" w:rsidRDefault="0052270D" w:rsidP="002B45A9">
      <w:pPr>
        <w:spacing w:after="120" w:line="240" w:lineRule="auto"/>
        <w:ind w:firstLine="567"/>
        <w:jc w:val="both"/>
        <w:rPr>
          <w:color w:val="000000"/>
          <w:sz w:val="28"/>
          <w:szCs w:val="28"/>
        </w:rPr>
      </w:pPr>
    </w:p>
    <w:p w:rsidR="0052270D" w:rsidRDefault="0052270D" w:rsidP="002B45A9">
      <w:pPr>
        <w:spacing w:after="120" w:line="240" w:lineRule="auto"/>
        <w:ind w:firstLine="567"/>
        <w:jc w:val="both"/>
        <w:rPr>
          <w:color w:val="000000"/>
          <w:sz w:val="28"/>
          <w:szCs w:val="28"/>
        </w:rPr>
      </w:pPr>
    </w:p>
    <w:p w:rsidR="0052270D" w:rsidRDefault="0052270D" w:rsidP="002B45A9">
      <w:pPr>
        <w:spacing w:after="120" w:line="240" w:lineRule="auto"/>
        <w:ind w:firstLine="567"/>
        <w:jc w:val="both"/>
        <w:rPr>
          <w:color w:val="000000"/>
          <w:sz w:val="28"/>
          <w:szCs w:val="28"/>
        </w:rPr>
      </w:pPr>
    </w:p>
    <w:p w:rsidR="0052270D" w:rsidRDefault="0052270D" w:rsidP="002B45A9">
      <w:pPr>
        <w:spacing w:after="120" w:line="240" w:lineRule="auto"/>
        <w:ind w:firstLine="567"/>
        <w:jc w:val="both"/>
        <w:rPr>
          <w:color w:val="000000"/>
          <w:sz w:val="28"/>
          <w:szCs w:val="28"/>
        </w:rPr>
      </w:pPr>
    </w:p>
    <w:p w:rsidR="00F43A6B" w:rsidRPr="00C166DE" w:rsidRDefault="00F43A6B" w:rsidP="0052270D">
      <w:pPr>
        <w:numPr>
          <w:ilvl w:val="0"/>
          <w:numId w:val="1"/>
        </w:numPr>
        <w:tabs>
          <w:tab w:val="clear" w:pos="4140"/>
          <w:tab w:val="num" w:pos="0"/>
        </w:tabs>
        <w:spacing w:after="0" w:line="240" w:lineRule="auto"/>
        <w:ind w:left="0" w:firstLine="0"/>
        <w:jc w:val="center"/>
        <w:rPr>
          <w:b/>
          <w:bCs/>
          <w:sz w:val="28"/>
          <w:szCs w:val="28"/>
        </w:rPr>
      </w:pPr>
      <w:r w:rsidRPr="003C182C">
        <w:rPr>
          <w:b/>
          <w:sz w:val="28"/>
          <w:szCs w:val="28"/>
        </w:rPr>
        <w:t>Приложения</w:t>
      </w:r>
    </w:p>
    <w:p w:rsidR="00F43A6B" w:rsidRDefault="00F43A6B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Договор содержит следующие приложения, являющиеся его неотъемлемой частью:</w:t>
      </w:r>
    </w:p>
    <w:tbl>
      <w:tblPr>
        <w:tblW w:w="4927" w:type="pct"/>
        <w:tblLook w:val="01E0" w:firstRow="1" w:lastRow="1" w:firstColumn="1" w:lastColumn="1" w:noHBand="0" w:noVBand="0"/>
      </w:tblPr>
      <w:tblGrid>
        <w:gridCol w:w="10269"/>
      </w:tblGrid>
      <w:tr w:rsidR="002B45A9" w:rsidRPr="00CE7768" w:rsidTr="002B45A9">
        <w:trPr>
          <w:trHeight w:val="3481"/>
        </w:trPr>
        <w:tc>
          <w:tcPr>
            <w:tcW w:w="5000" w:type="pct"/>
            <w:shd w:val="clear" w:color="auto" w:fill="FFFFFF" w:themeFill="background1"/>
          </w:tcPr>
          <w:p w:rsidR="002B45A9" w:rsidRDefault="002B45A9" w:rsidP="002B45A9">
            <w:pPr>
              <w:pStyle w:val="ab"/>
              <w:spacing w:before="6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 1 –  Форма Передаточного акта, на 2 л.;</w:t>
            </w:r>
          </w:p>
          <w:p w:rsidR="002B45A9" w:rsidRDefault="002B45A9" w:rsidP="002B45A9">
            <w:pPr>
              <w:pStyle w:val="ab"/>
              <w:spacing w:before="6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 2 – Форма </w:t>
            </w:r>
            <w:r w:rsidRPr="00ED7A27">
              <w:rPr>
                <w:sz w:val="28"/>
                <w:szCs w:val="28"/>
              </w:rPr>
              <w:t>Акта о приеме-передаче  объекта основных средств</w:t>
            </w:r>
            <w:r>
              <w:rPr>
                <w:sz w:val="28"/>
                <w:szCs w:val="28"/>
              </w:rPr>
              <w:t xml:space="preserve"> (кроме зданий, сооружений), на 3 л.;</w:t>
            </w:r>
          </w:p>
          <w:p w:rsidR="002B45A9" w:rsidRDefault="002B45A9" w:rsidP="002B45A9">
            <w:pPr>
              <w:pStyle w:val="ab"/>
              <w:spacing w:before="6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№3  - Форма </w:t>
            </w:r>
            <w:r w:rsidRPr="0096282A">
              <w:rPr>
                <w:sz w:val="28"/>
                <w:szCs w:val="28"/>
              </w:rPr>
              <w:t>Акта о приеме передаче здани</w:t>
            </w:r>
            <w:proofErr w:type="gramStart"/>
            <w:r w:rsidRPr="0096282A">
              <w:rPr>
                <w:sz w:val="28"/>
                <w:szCs w:val="28"/>
              </w:rPr>
              <w:t>я(</w:t>
            </w:r>
            <w:proofErr w:type="gramEnd"/>
            <w:r w:rsidRPr="0096282A">
              <w:rPr>
                <w:sz w:val="28"/>
                <w:szCs w:val="28"/>
              </w:rPr>
              <w:t>сооружения), на</w:t>
            </w:r>
            <w:r>
              <w:rPr>
                <w:sz w:val="28"/>
                <w:szCs w:val="28"/>
              </w:rPr>
              <w:t xml:space="preserve"> 4 </w:t>
            </w:r>
            <w:r w:rsidRPr="0096282A">
              <w:rPr>
                <w:sz w:val="28"/>
                <w:szCs w:val="28"/>
              </w:rPr>
              <w:t>л.;</w:t>
            </w:r>
          </w:p>
          <w:p w:rsidR="002B45A9" w:rsidRDefault="002B45A9" w:rsidP="002B45A9">
            <w:pPr>
              <w:pStyle w:val="ab"/>
              <w:spacing w:before="6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№4  - Форма Товарной накладной,  </w:t>
            </w:r>
            <w:r w:rsidRPr="0096282A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3 </w:t>
            </w:r>
            <w:r w:rsidRPr="0096282A">
              <w:rPr>
                <w:sz w:val="28"/>
                <w:szCs w:val="28"/>
              </w:rPr>
              <w:t>л.;</w:t>
            </w:r>
          </w:p>
          <w:p w:rsidR="002B45A9" w:rsidRDefault="002B45A9" w:rsidP="002B45A9">
            <w:pPr>
              <w:pStyle w:val="ab"/>
              <w:spacing w:before="6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№5 </w:t>
            </w:r>
            <w:r w:rsidRPr="00CD1594">
              <w:rPr>
                <w:sz w:val="28"/>
                <w:szCs w:val="28"/>
              </w:rPr>
              <w:t>Копия выписки из протокола Совета директоров ПАО «МРСК Центра» от ___.12.2017 № _______  на 2 л.</w:t>
            </w:r>
          </w:p>
        </w:tc>
      </w:tr>
    </w:tbl>
    <w:p w:rsidR="00F43A6B" w:rsidRDefault="00F43A6B" w:rsidP="0052270D">
      <w:pPr>
        <w:spacing w:after="120" w:line="240" w:lineRule="auto"/>
        <w:jc w:val="center"/>
        <w:rPr>
          <w:b/>
          <w:sz w:val="28"/>
          <w:szCs w:val="28"/>
        </w:rPr>
      </w:pPr>
      <w:r w:rsidRPr="003C182C">
        <w:rPr>
          <w:b/>
          <w:sz w:val="28"/>
          <w:szCs w:val="28"/>
        </w:rPr>
        <w:t>Реквизиты и подписи сторон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642"/>
      </w:tblGrid>
      <w:tr w:rsidR="00D7152A" w:rsidRPr="006D74AE" w:rsidTr="0052270D">
        <w:tc>
          <w:tcPr>
            <w:tcW w:w="4531" w:type="dxa"/>
          </w:tcPr>
          <w:p w:rsidR="00D7152A" w:rsidRDefault="00D7152A" w:rsidP="0052270D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Продавец</w:t>
            </w:r>
          </w:p>
          <w:p w:rsidR="00D7152A" w:rsidRDefault="00D7152A" w:rsidP="0052270D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АО «СО ЕЭС»</w:t>
            </w:r>
          </w:p>
          <w:p w:rsidR="00D7152A" w:rsidRPr="00D7152A" w:rsidRDefault="00C95FEE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C95FEE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М</w:t>
            </w:r>
            <w:r w:rsidR="00D7152A" w:rsidRPr="00C95FEE">
              <w:rPr>
                <w:rFonts w:asciiTheme="minorHAnsi" w:hAnsiTheme="minorHAnsi"/>
                <w:bCs/>
                <w:sz w:val="28"/>
                <w:szCs w:val="28"/>
                <w:lang w:val="x-none" w:eastAsia="ru-RU"/>
              </w:rPr>
              <w:t>есто нахождения в соответствии с Уставом:</w:t>
            </w:r>
            <w:r w:rsidR="00D7152A" w:rsidRPr="00C95FEE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 xml:space="preserve"> </w:t>
            </w:r>
            <w:r w:rsidR="00D7152A" w:rsidRPr="00C95FEE">
              <w:rPr>
                <w:rFonts w:asciiTheme="minorHAnsi" w:hAnsiTheme="minorHAnsi"/>
                <w:bCs/>
                <w:sz w:val="28"/>
                <w:szCs w:val="28"/>
                <w:lang w:val="x-none" w:eastAsia="ru-RU"/>
              </w:rPr>
              <w:t>109074,</w:t>
            </w:r>
            <w:r w:rsidR="00D7152A" w:rsidRPr="00C95FEE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 xml:space="preserve"> </w:t>
            </w:r>
            <w:r w:rsidR="00D7152A" w:rsidRPr="00C95FEE">
              <w:rPr>
                <w:rFonts w:asciiTheme="minorHAnsi" w:hAnsiTheme="minorHAnsi"/>
                <w:bCs/>
                <w:sz w:val="28"/>
                <w:szCs w:val="28"/>
                <w:lang w:val="x-none" w:eastAsia="ru-RU"/>
              </w:rPr>
              <w:t>г. Москва, Китайгородский проезд, д.7, стр.</w:t>
            </w:r>
            <w:r w:rsidR="00D7152A" w:rsidRPr="00C95FEE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 xml:space="preserve"> </w:t>
            </w:r>
            <w:r w:rsidR="00D7152A" w:rsidRPr="00C95FEE">
              <w:rPr>
                <w:rFonts w:asciiTheme="minorHAnsi" w:hAnsiTheme="minorHAnsi"/>
                <w:bCs/>
                <w:sz w:val="28"/>
                <w:szCs w:val="28"/>
                <w:lang w:val="x-none" w:eastAsia="ru-RU"/>
              </w:rPr>
              <w:t>3.</w:t>
            </w:r>
          </w:p>
          <w:p w:rsidR="00D7152A" w:rsidRPr="00C95FEE" w:rsidRDefault="00D7152A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D7152A">
              <w:rPr>
                <w:rFonts w:asciiTheme="minorHAnsi" w:hAnsiTheme="minorHAnsi"/>
                <w:color w:val="000000"/>
                <w:sz w:val="28"/>
                <w:szCs w:val="28"/>
              </w:rPr>
              <w:t>ИНН 7705454461 КПП 997450001</w:t>
            </w:r>
          </w:p>
          <w:p w:rsidR="00C95FEE" w:rsidRPr="00C95FEE" w:rsidRDefault="00D7152A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C95FEE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</w:t>
            </w:r>
            <w:r w:rsidR="00C95FEE" w:rsidRPr="00C95FEE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Банк получателя: </w:t>
            </w:r>
            <w:r w:rsidRPr="00D7152A">
              <w:rPr>
                <w:rFonts w:asciiTheme="minorHAnsi" w:hAnsiTheme="minorHAnsi"/>
                <w:color w:val="000000"/>
                <w:sz w:val="28"/>
                <w:szCs w:val="28"/>
              </w:rPr>
              <w:t>АО АКБ «ЕВРОФИНАНС МОСНАРБАНК» г. Москва</w:t>
            </w:r>
            <w:r w:rsidRPr="00C95FEE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</w:t>
            </w:r>
          </w:p>
          <w:p w:rsidR="00C95FEE" w:rsidRPr="00C95FEE" w:rsidRDefault="00D7152A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D7152A">
              <w:rPr>
                <w:rFonts w:asciiTheme="minorHAnsi" w:hAnsiTheme="minorHAnsi"/>
                <w:color w:val="000000"/>
                <w:sz w:val="28"/>
                <w:szCs w:val="28"/>
              </w:rPr>
              <w:t>Р/с № 40702810000005292190</w:t>
            </w:r>
          </w:p>
          <w:p w:rsidR="00C95FEE" w:rsidRPr="00C95FEE" w:rsidRDefault="00D7152A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C95FEE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</w:t>
            </w:r>
            <w:r w:rsidRPr="00D7152A">
              <w:rPr>
                <w:rFonts w:asciiTheme="minorHAnsi" w:hAnsiTheme="minorHAnsi"/>
                <w:color w:val="000000"/>
                <w:sz w:val="28"/>
                <w:szCs w:val="28"/>
              </w:rPr>
              <w:t>БИК 044525204</w:t>
            </w:r>
            <w:r w:rsidRPr="00C95FEE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</w:t>
            </w:r>
          </w:p>
          <w:p w:rsidR="00D7152A" w:rsidRPr="00C95FEE" w:rsidRDefault="00D7152A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D7152A">
              <w:rPr>
                <w:rFonts w:asciiTheme="minorHAnsi" w:hAnsiTheme="minorHAnsi"/>
                <w:color w:val="000000"/>
                <w:sz w:val="28"/>
                <w:szCs w:val="28"/>
              </w:rPr>
              <w:t>К/с № 30101810900000000204</w:t>
            </w:r>
          </w:p>
          <w:p w:rsidR="00C95FEE" w:rsidRPr="00C95FEE" w:rsidRDefault="00C95FEE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2270D" w:rsidRDefault="0052270D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b/>
                <w:sz w:val="28"/>
                <w:szCs w:val="28"/>
              </w:rPr>
            </w:pPr>
          </w:p>
          <w:p w:rsidR="0052270D" w:rsidRDefault="0052270D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b/>
                <w:sz w:val="28"/>
                <w:szCs w:val="28"/>
              </w:rPr>
            </w:pPr>
          </w:p>
          <w:p w:rsidR="0052270D" w:rsidRDefault="0052270D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b/>
                <w:sz w:val="28"/>
                <w:szCs w:val="28"/>
              </w:rPr>
            </w:pPr>
          </w:p>
          <w:p w:rsidR="0052270D" w:rsidRDefault="0052270D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b/>
                <w:sz w:val="28"/>
                <w:szCs w:val="28"/>
              </w:rPr>
            </w:pPr>
          </w:p>
          <w:p w:rsidR="0052270D" w:rsidRDefault="0052270D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b/>
                <w:sz w:val="28"/>
                <w:szCs w:val="28"/>
              </w:rPr>
            </w:pPr>
          </w:p>
          <w:p w:rsidR="00C95FEE" w:rsidRDefault="00C95FEE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Продавца:</w:t>
            </w:r>
          </w:p>
          <w:p w:rsidR="00D7152A" w:rsidRPr="00D7152A" w:rsidRDefault="00C95FEE" w:rsidP="0052270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5FEE">
              <w:rPr>
                <w:sz w:val="28"/>
                <w:szCs w:val="28"/>
              </w:rPr>
              <w:t>Директор Филиала АО «СО ЕЭС» Липецкое РДУ</w:t>
            </w:r>
          </w:p>
          <w:p w:rsidR="0052270D" w:rsidRDefault="0052270D" w:rsidP="0052270D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</w:p>
          <w:p w:rsidR="00D7152A" w:rsidRDefault="00D7152A" w:rsidP="0052270D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C95FEE">
              <w:rPr>
                <w:sz w:val="28"/>
                <w:szCs w:val="28"/>
              </w:rPr>
              <w:t>_______________Ю.М. Путилин</w:t>
            </w:r>
          </w:p>
          <w:p w:rsidR="0052270D" w:rsidRDefault="0052270D" w:rsidP="0052270D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5642" w:type="dxa"/>
          </w:tcPr>
          <w:p w:rsidR="00D7152A" w:rsidRDefault="00D7152A" w:rsidP="0052270D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Покупатель:</w:t>
            </w:r>
          </w:p>
          <w:p w:rsidR="00D7152A" w:rsidRDefault="00D7152A" w:rsidP="0052270D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CD1594">
              <w:rPr>
                <w:b/>
                <w:sz w:val="28"/>
                <w:szCs w:val="28"/>
              </w:rPr>
              <w:t>ПАО «МРСК Центра»</w:t>
            </w:r>
          </w:p>
          <w:p w:rsidR="00CD1594" w:rsidRPr="00CD1594" w:rsidRDefault="00CD1594" w:rsidP="0052270D">
            <w:pPr>
              <w:pStyle w:val="ab"/>
              <w:spacing w:after="0" w:line="240" w:lineRule="auto"/>
              <w:ind w:left="0"/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</w:pPr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Юридический адрес: 127018, г. Москва, ул. 2-я Ямская, д. 4</w:t>
            </w:r>
          </w:p>
          <w:p w:rsidR="00CD1594" w:rsidRPr="00CD1594" w:rsidRDefault="00CD1594" w:rsidP="0052270D">
            <w:pPr>
              <w:pStyle w:val="ab"/>
              <w:spacing w:after="0" w:line="240" w:lineRule="auto"/>
              <w:ind w:left="0"/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</w:pPr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 xml:space="preserve">Почтовый адрес: 127018, г. Москва, ул. 2-я Ямская, д. 4 </w:t>
            </w:r>
          </w:p>
          <w:p w:rsidR="00CD1594" w:rsidRPr="00CD1594" w:rsidRDefault="00CD1594" w:rsidP="0052270D">
            <w:pPr>
              <w:pStyle w:val="ab"/>
              <w:spacing w:after="0" w:line="240" w:lineRule="auto"/>
              <w:ind w:left="0"/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</w:pPr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Филиал ПАО «МРСК Центра» - «Тамбовэнерго»</w:t>
            </w:r>
          </w:p>
          <w:p w:rsidR="00CD1594" w:rsidRPr="00CD1594" w:rsidRDefault="00CD1594" w:rsidP="0052270D">
            <w:pPr>
              <w:pStyle w:val="ab"/>
              <w:spacing w:after="0" w:line="240" w:lineRule="auto"/>
              <w:ind w:left="0"/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</w:pPr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Место нахождения: 392680, г. Тамбов, Моршанское шоссе, д.23</w:t>
            </w:r>
          </w:p>
          <w:p w:rsidR="00CD1594" w:rsidRPr="00CD1594" w:rsidRDefault="00CD1594" w:rsidP="0052270D">
            <w:pPr>
              <w:pStyle w:val="ab"/>
              <w:spacing w:after="0" w:line="240" w:lineRule="auto"/>
              <w:ind w:left="0"/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</w:pPr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ИНН 6901067107, КПП  682902001</w:t>
            </w:r>
          </w:p>
          <w:p w:rsidR="00CD1594" w:rsidRPr="00CD1594" w:rsidRDefault="00CD1594" w:rsidP="0052270D">
            <w:pPr>
              <w:pStyle w:val="ab"/>
              <w:spacing w:after="0" w:line="240" w:lineRule="auto"/>
              <w:ind w:left="0"/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</w:pPr>
            <w:proofErr w:type="gramStart"/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/с  № 40702810815250001608</w:t>
            </w:r>
          </w:p>
          <w:p w:rsidR="00CD1594" w:rsidRPr="00CD1594" w:rsidRDefault="00CD1594" w:rsidP="0052270D">
            <w:pPr>
              <w:pStyle w:val="ab"/>
              <w:spacing w:after="0" w:line="240" w:lineRule="auto"/>
              <w:ind w:left="0"/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</w:pPr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Банк: Филиал Банка ВТБ (ПАО) в г. Воронеже</w:t>
            </w:r>
          </w:p>
          <w:p w:rsidR="00CD1594" w:rsidRPr="00CD1594" w:rsidRDefault="00CD1594" w:rsidP="0052270D">
            <w:pPr>
              <w:pStyle w:val="ab"/>
              <w:spacing w:after="0" w:line="240" w:lineRule="auto"/>
              <w:ind w:left="0"/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</w:pPr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:rsidR="00CD1594" w:rsidRPr="00CD1594" w:rsidRDefault="00CD1594" w:rsidP="0052270D">
            <w:pPr>
              <w:spacing w:after="0" w:line="240" w:lineRule="auto"/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</w:pPr>
            <w:r w:rsidRPr="00CD1594">
              <w:rPr>
                <w:rFonts w:asciiTheme="minorHAnsi" w:hAnsiTheme="minorHAnsi"/>
                <w:bCs/>
                <w:sz w:val="28"/>
                <w:szCs w:val="28"/>
                <w:lang w:eastAsia="ru-RU"/>
              </w:rPr>
              <w:t>БИК 04200783</w:t>
            </w:r>
          </w:p>
          <w:p w:rsidR="00CD1594" w:rsidRDefault="00CD1594" w:rsidP="0052270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C95FEE" w:rsidRDefault="00C95FEE" w:rsidP="0052270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покупателя</w:t>
            </w:r>
          </w:p>
          <w:p w:rsidR="00D7152A" w:rsidRPr="00C95FEE" w:rsidRDefault="00D7152A" w:rsidP="0052270D">
            <w:pPr>
              <w:spacing w:after="0" w:line="240" w:lineRule="auto"/>
              <w:rPr>
                <w:sz w:val="28"/>
                <w:szCs w:val="28"/>
              </w:rPr>
            </w:pPr>
            <w:r w:rsidRPr="00C95FEE">
              <w:rPr>
                <w:sz w:val="28"/>
                <w:szCs w:val="28"/>
              </w:rPr>
              <w:t>Заместитель генерального директора - директор филиала ПАО  «МРСК Центра» -  «Тамбовэнерго»</w:t>
            </w:r>
          </w:p>
          <w:p w:rsidR="00D7152A" w:rsidRDefault="00D7152A" w:rsidP="0052270D">
            <w:pPr>
              <w:spacing w:after="0" w:line="240" w:lineRule="auto"/>
              <w:rPr>
                <w:sz w:val="28"/>
                <w:szCs w:val="28"/>
              </w:rPr>
            </w:pPr>
            <w:r w:rsidRPr="00C95FEE">
              <w:rPr>
                <w:sz w:val="28"/>
                <w:szCs w:val="28"/>
              </w:rPr>
              <w:t>________________В.А. Сыщиков</w:t>
            </w:r>
          </w:p>
          <w:p w:rsidR="0052270D" w:rsidRPr="006D74AE" w:rsidRDefault="0052270D" w:rsidP="0052270D">
            <w:pPr>
              <w:spacing w:after="0" w:line="240" w:lineRule="auto"/>
              <w:rPr>
                <w:b/>
              </w:rPr>
            </w:pPr>
            <w:r>
              <w:rPr>
                <w:sz w:val="28"/>
                <w:szCs w:val="28"/>
              </w:rPr>
              <w:t>М.П.</w:t>
            </w:r>
          </w:p>
        </w:tc>
      </w:tr>
    </w:tbl>
    <w:p w:rsidR="00D7152A" w:rsidRDefault="00D7152A" w:rsidP="00D7152A">
      <w:pPr>
        <w:spacing w:before="120"/>
        <w:rPr>
          <w:b/>
          <w:sz w:val="28"/>
          <w:szCs w:val="28"/>
        </w:rPr>
      </w:pPr>
    </w:p>
    <w:p w:rsidR="00D7152A" w:rsidRDefault="00D7152A" w:rsidP="00D7152A">
      <w:pPr>
        <w:spacing w:before="120"/>
        <w:rPr>
          <w:b/>
          <w:sz w:val="28"/>
          <w:szCs w:val="28"/>
        </w:rPr>
      </w:pPr>
    </w:p>
    <w:tbl>
      <w:tblPr>
        <w:tblW w:w="4950" w:type="pct"/>
        <w:tblInd w:w="-2" w:type="dxa"/>
        <w:tblLook w:val="04A0" w:firstRow="1" w:lastRow="0" w:firstColumn="1" w:lastColumn="0" w:noHBand="0" w:noVBand="1"/>
      </w:tblPr>
      <w:tblGrid>
        <w:gridCol w:w="4929"/>
        <w:gridCol w:w="5388"/>
      </w:tblGrid>
      <w:tr w:rsidR="00F43A6B" w:rsidRPr="003B17C2" w:rsidTr="0052270D">
        <w:trPr>
          <w:trHeight w:val="1020"/>
        </w:trPr>
        <w:tc>
          <w:tcPr>
            <w:tcW w:w="2389" w:type="pct"/>
            <w:shd w:val="clear" w:color="auto" w:fill="auto"/>
          </w:tcPr>
          <w:p w:rsidR="00F43A6B" w:rsidRPr="003B17C2" w:rsidRDefault="00F43A6B" w:rsidP="003E56C0">
            <w:pPr>
              <w:widowControl w:val="0"/>
              <w:tabs>
                <w:tab w:val="left" w:pos="1942"/>
                <w:tab w:val="right" w:pos="9355"/>
              </w:tabs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43A6B" w:rsidRPr="003B17C2" w:rsidRDefault="00F43A6B" w:rsidP="003E56C0">
            <w:pPr>
              <w:widowControl w:val="0"/>
              <w:tabs>
                <w:tab w:val="left" w:pos="1942"/>
                <w:tab w:val="right" w:pos="9355"/>
              </w:tabs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F43A6B" w:rsidRPr="003B17C2" w:rsidRDefault="00F43A6B" w:rsidP="003E56C0">
            <w:pPr>
              <w:widowControl w:val="0"/>
              <w:tabs>
                <w:tab w:val="left" w:pos="1942"/>
                <w:tab w:val="right" w:pos="9355"/>
              </w:tabs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2611" w:type="pct"/>
            <w:shd w:val="clear" w:color="auto" w:fill="auto"/>
          </w:tcPr>
          <w:p w:rsidR="00F43A6B" w:rsidRPr="00AC35F9" w:rsidRDefault="00EE68D9" w:rsidP="0052270D">
            <w:pPr>
              <w:widowControl w:val="0"/>
              <w:tabs>
                <w:tab w:val="left" w:pos="1942"/>
                <w:tab w:val="right" w:pos="9355"/>
              </w:tabs>
              <w:spacing w:after="0" w:line="240" w:lineRule="auto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43A6B" w:rsidRPr="00AC35F9">
              <w:rPr>
                <w:sz w:val="28"/>
                <w:szCs w:val="28"/>
              </w:rPr>
              <w:t xml:space="preserve">риложение № </w:t>
            </w:r>
            <w:r w:rsidR="00F43A6B">
              <w:rPr>
                <w:sz w:val="28"/>
                <w:szCs w:val="28"/>
              </w:rPr>
              <w:t>1</w:t>
            </w:r>
          </w:p>
          <w:p w:rsidR="00F43A6B" w:rsidRPr="004D73A1" w:rsidRDefault="00F43A6B" w:rsidP="0052270D">
            <w:pPr>
              <w:widowControl w:val="0"/>
              <w:tabs>
                <w:tab w:val="left" w:pos="1942"/>
                <w:tab w:val="right" w:pos="9355"/>
              </w:tabs>
              <w:spacing w:after="0" w:line="240" w:lineRule="auto"/>
              <w:jc w:val="right"/>
              <w:outlineLvl w:val="2"/>
              <w:rPr>
                <w:sz w:val="28"/>
                <w:szCs w:val="28"/>
              </w:rPr>
            </w:pPr>
            <w:r w:rsidRPr="00AC35F9">
              <w:rPr>
                <w:sz w:val="28"/>
                <w:szCs w:val="28"/>
              </w:rPr>
              <w:t xml:space="preserve">к Договору </w:t>
            </w:r>
            <w:r w:rsidRPr="0055196A">
              <w:rPr>
                <w:sz w:val="28"/>
                <w:szCs w:val="28"/>
              </w:rPr>
              <w:t>купли-продажи</w:t>
            </w:r>
          </w:p>
          <w:p w:rsidR="00F43A6B" w:rsidRPr="003B17C2" w:rsidRDefault="0052270D" w:rsidP="0069345C">
            <w:pPr>
              <w:widowControl w:val="0"/>
              <w:tabs>
                <w:tab w:val="left" w:pos="1942"/>
                <w:tab w:val="right" w:pos="9355"/>
              </w:tabs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9345C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.12.201</w:t>
            </w:r>
            <w:r w:rsidR="0069345C">
              <w:rPr>
                <w:sz w:val="28"/>
                <w:szCs w:val="28"/>
              </w:rPr>
              <w:t>7</w:t>
            </w:r>
            <w:r w:rsidR="00F43A6B" w:rsidRPr="00230271">
              <w:rPr>
                <w:sz w:val="28"/>
                <w:szCs w:val="28"/>
              </w:rPr>
              <w:t xml:space="preserve"> № _______________</w:t>
            </w:r>
            <w:r>
              <w:rPr>
                <w:sz w:val="28"/>
                <w:szCs w:val="28"/>
              </w:rPr>
              <w:t>____</w:t>
            </w:r>
          </w:p>
        </w:tc>
      </w:tr>
    </w:tbl>
    <w:p w:rsidR="00F43A6B" w:rsidRPr="00680170" w:rsidRDefault="00F43A6B" w:rsidP="00F43A6B">
      <w:pPr>
        <w:widowControl w:val="0"/>
        <w:tabs>
          <w:tab w:val="left" w:pos="1942"/>
          <w:tab w:val="right" w:pos="9355"/>
        </w:tabs>
        <w:spacing w:after="0" w:line="240" w:lineRule="auto"/>
        <w:outlineLvl w:val="2"/>
        <w:rPr>
          <w:sz w:val="28"/>
          <w:szCs w:val="28"/>
        </w:rPr>
      </w:pPr>
      <w:r w:rsidRPr="0052270D">
        <w:rPr>
          <w:sz w:val="28"/>
          <w:szCs w:val="28"/>
        </w:rPr>
        <w:t>ФОРМА</w:t>
      </w:r>
    </w:p>
    <w:p w:rsidR="00F43A6B" w:rsidRDefault="00F43A6B" w:rsidP="00F43A6B">
      <w:pPr>
        <w:widowControl w:val="0"/>
        <w:tabs>
          <w:tab w:val="left" w:pos="1942"/>
          <w:tab w:val="right" w:pos="9355"/>
        </w:tabs>
        <w:spacing w:after="0" w:line="240" w:lineRule="auto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ПЕРЕДАТОЧНЫЙ АКТ</w:t>
      </w:r>
    </w:p>
    <w:p w:rsidR="00F43A6B" w:rsidRDefault="00F43A6B" w:rsidP="00F43A6B">
      <w:pPr>
        <w:widowControl w:val="0"/>
        <w:tabs>
          <w:tab w:val="left" w:pos="1942"/>
          <w:tab w:val="right" w:pos="9355"/>
        </w:tabs>
        <w:spacing w:after="0" w:line="240" w:lineRule="auto"/>
        <w:outlineLvl w:val="2"/>
        <w:rPr>
          <w:sz w:val="28"/>
          <w:szCs w:val="28"/>
        </w:rPr>
      </w:pPr>
    </w:p>
    <w:p w:rsidR="0052270D" w:rsidRPr="000D7612" w:rsidRDefault="0052270D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0D7612">
        <w:rPr>
          <w:b/>
          <w:sz w:val="28"/>
          <w:szCs w:val="28"/>
        </w:rPr>
        <w:t>кционерное общество «Системный оператор Единой энергетической системы»</w:t>
      </w:r>
      <w:r>
        <w:rPr>
          <w:b/>
          <w:sz w:val="28"/>
          <w:szCs w:val="28"/>
        </w:rPr>
        <w:t xml:space="preserve"> (сокращенное наименование – АО «СО ЕЭС»)</w:t>
      </w:r>
      <w:r>
        <w:rPr>
          <w:sz w:val="28"/>
          <w:szCs w:val="28"/>
        </w:rPr>
        <w:t>,</w:t>
      </w:r>
      <w:r w:rsidRPr="0007004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далее – </w:t>
      </w:r>
      <w:r w:rsidRPr="000D7612">
        <w:rPr>
          <w:b/>
          <w:color w:val="000000"/>
          <w:sz w:val="28"/>
          <w:szCs w:val="28"/>
        </w:rPr>
        <w:t>«П</w:t>
      </w:r>
      <w:r>
        <w:rPr>
          <w:b/>
          <w:color w:val="000000"/>
          <w:sz w:val="28"/>
          <w:szCs w:val="28"/>
        </w:rPr>
        <w:t>родавец</w:t>
      </w:r>
      <w:r w:rsidRPr="000D7612">
        <w:rPr>
          <w:b/>
          <w:color w:val="000000"/>
          <w:sz w:val="28"/>
          <w:szCs w:val="28"/>
        </w:rPr>
        <w:t>»,</w:t>
      </w:r>
      <w:r>
        <w:rPr>
          <w:b/>
          <w:color w:val="000000"/>
          <w:sz w:val="28"/>
          <w:szCs w:val="28"/>
        </w:rPr>
        <w:t xml:space="preserve"> </w:t>
      </w:r>
      <w:r w:rsidRPr="000D7612">
        <w:rPr>
          <w:sz w:val="28"/>
          <w:szCs w:val="28"/>
        </w:rPr>
        <w:t xml:space="preserve">в </w:t>
      </w:r>
      <w:r w:rsidRPr="002616BA">
        <w:rPr>
          <w:sz w:val="28"/>
          <w:szCs w:val="28"/>
        </w:rPr>
        <w:t>лице</w:t>
      </w:r>
      <w:r>
        <w:rPr>
          <w:sz w:val="28"/>
          <w:szCs w:val="28"/>
        </w:rPr>
        <w:t xml:space="preserve"> Директора Филиала АО «СО ЕЭС» «Региональное диспетчерское управление энергосистем Липецкой и Тамбовской  областей» Путилина Юрия Михайловича</w:t>
      </w:r>
      <w:r w:rsidRPr="005E7228">
        <w:rPr>
          <w:sz w:val="28"/>
          <w:szCs w:val="28"/>
        </w:rPr>
        <w:t xml:space="preserve">, </w:t>
      </w:r>
      <w:r w:rsidRPr="003E56C0">
        <w:rPr>
          <w:sz w:val="28"/>
          <w:szCs w:val="28"/>
        </w:rPr>
        <w:t xml:space="preserve">действующего на основании доверенности </w:t>
      </w:r>
      <w:r w:rsidRPr="00297C18">
        <w:rPr>
          <w:sz w:val="28"/>
          <w:szCs w:val="28"/>
        </w:rPr>
        <w:t xml:space="preserve">от </w:t>
      </w:r>
      <w:r>
        <w:rPr>
          <w:sz w:val="28"/>
          <w:szCs w:val="28"/>
        </w:rPr>
        <w:t>19.12.2017</w:t>
      </w:r>
      <w:r w:rsidRPr="00297C18">
        <w:rPr>
          <w:sz w:val="28"/>
          <w:szCs w:val="28"/>
        </w:rPr>
        <w:t xml:space="preserve"> № 2-825,</w:t>
      </w:r>
      <w:r w:rsidRPr="00DA3360">
        <w:rPr>
          <w:sz w:val="28"/>
          <w:szCs w:val="28"/>
        </w:rPr>
        <w:t xml:space="preserve"> </w:t>
      </w:r>
      <w:r w:rsidRPr="000D7612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одной </w:t>
      </w:r>
      <w:r w:rsidRPr="000D7612">
        <w:rPr>
          <w:sz w:val="28"/>
          <w:szCs w:val="28"/>
        </w:rPr>
        <w:t>стороны,</w:t>
      </w:r>
    </w:p>
    <w:p w:rsidR="00F43A6B" w:rsidRDefault="0052270D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 w:rsidRPr="003E56C0">
        <w:rPr>
          <w:b/>
          <w:sz w:val="28"/>
          <w:szCs w:val="28"/>
        </w:rPr>
        <w:t>Публичное акционерное общество «Межрегиональная распределительная сетевая компания Центра» (ПАО «МРСК Центра»)</w:t>
      </w:r>
      <w:r w:rsidRPr="003E56C0">
        <w:rPr>
          <w:b/>
          <w:bCs/>
          <w:sz w:val="28"/>
          <w:szCs w:val="28"/>
        </w:rPr>
        <w:t>,</w:t>
      </w:r>
      <w:r w:rsidRPr="003E56C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далее – </w:t>
      </w:r>
      <w:r w:rsidRPr="000D7612">
        <w:rPr>
          <w:b/>
          <w:color w:val="000000"/>
          <w:sz w:val="28"/>
          <w:szCs w:val="28"/>
        </w:rPr>
        <w:t>«П</w:t>
      </w:r>
      <w:r>
        <w:rPr>
          <w:b/>
          <w:color w:val="000000"/>
          <w:sz w:val="28"/>
          <w:szCs w:val="28"/>
        </w:rPr>
        <w:t>окупатель</w:t>
      </w:r>
      <w:r w:rsidRPr="000D7612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, </w:t>
      </w:r>
      <w:r w:rsidRPr="003E56C0">
        <w:rPr>
          <w:sz w:val="28"/>
          <w:szCs w:val="28"/>
        </w:rPr>
        <w:t xml:space="preserve">в лице заместителя генерального директора - директора филиала ПАО  «МРСК Центра» -  «Тамбовэнерго» Сыщикова Владимира Александровича, действующего на основании доверенности </w:t>
      </w:r>
      <w:r>
        <w:rPr>
          <w:sz w:val="28"/>
          <w:szCs w:val="28"/>
        </w:rPr>
        <w:t>от 24.05.2017</w:t>
      </w:r>
      <w:r w:rsidRPr="00CD1594">
        <w:rPr>
          <w:sz w:val="28"/>
          <w:szCs w:val="28"/>
        </w:rPr>
        <w:t xml:space="preserve"> № 1Н-190,</w:t>
      </w:r>
      <w:r w:rsidRPr="003E56C0">
        <w:rPr>
          <w:sz w:val="28"/>
          <w:szCs w:val="28"/>
        </w:rPr>
        <w:t xml:space="preserve"> с </w:t>
      </w:r>
      <w:r>
        <w:rPr>
          <w:sz w:val="28"/>
          <w:szCs w:val="28"/>
        </w:rPr>
        <w:t>другой</w:t>
      </w:r>
      <w:r w:rsidRPr="003E56C0">
        <w:rPr>
          <w:sz w:val="28"/>
          <w:szCs w:val="28"/>
        </w:rPr>
        <w:t xml:space="preserve"> стороны</w:t>
      </w:r>
      <w:r w:rsidR="00ED1B0D" w:rsidRPr="003E56C0">
        <w:rPr>
          <w:sz w:val="28"/>
          <w:szCs w:val="28"/>
        </w:rPr>
        <w:t>,</w:t>
      </w:r>
      <w:r w:rsidR="00EE68D9">
        <w:rPr>
          <w:sz w:val="28"/>
          <w:szCs w:val="28"/>
        </w:rPr>
        <w:t xml:space="preserve">                                                                                        </w:t>
      </w:r>
      <w:r w:rsidR="00F43A6B">
        <w:rPr>
          <w:sz w:val="28"/>
          <w:szCs w:val="28"/>
        </w:rPr>
        <w:t xml:space="preserve">далее </w:t>
      </w:r>
      <w:r w:rsidR="00F43A6B" w:rsidRPr="00A95B02">
        <w:rPr>
          <w:sz w:val="28"/>
          <w:szCs w:val="28"/>
        </w:rPr>
        <w:t>совместно именуемые «Стороны»,</w:t>
      </w:r>
      <w:r w:rsidR="00F43A6B">
        <w:rPr>
          <w:sz w:val="28"/>
          <w:szCs w:val="28"/>
        </w:rPr>
        <w:t xml:space="preserve"> а в отдельности «Сторона», </w:t>
      </w:r>
    </w:p>
    <w:p w:rsidR="00F43A6B" w:rsidRDefault="00F43A6B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 w:rsidRPr="00E054C3">
        <w:rPr>
          <w:sz w:val="28"/>
          <w:szCs w:val="28"/>
        </w:rPr>
        <w:t xml:space="preserve">во исполнение пункта 3.1. Договора купли-продажи </w:t>
      </w:r>
      <w:r w:rsidR="0052270D">
        <w:rPr>
          <w:sz w:val="28"/>
          <w:szCs w:val="28"/>
        </w:rPr>
        <w:t xml:space="preserve">от </w:t>
      </w:r>
      <w:r w:rsidR="0069345C">
        <w:rPr>
          <w:sz w:val="28"/>
          <w:szCs w:val="28"/>
        </w:rPr>
        <w:t>___</w:t>
      </w:r>
      <w:r w:rsidR="0052270D">
        <w:rPr>
          <w:sz w:val="28"/>
          <w:szCs w:val="28"/>
        </w:rPr>
        <w:t>.12.2017</w:t>
      </w:r>
      <w:r w:rsidRPr="006D74AE">
        <w:rPr>
          <w:sz w:val="28"/>
          <w:szCs w:val="28"/>
        </w:rPr>
        <w:t xml:space="preserve"> № _______________</w:t>
      </w:r>
      <w:r w:rsidR="0052270D">
        <w:rPr>
          <w:sz w:val="28"/>
          <w:szCs w:val="28"/>
        </w:rPr>
        <w:t>_____________</w:t>
      </w:r>
      <w:r w:rsidRPr="006D74AE">
        <w:rPr>
          <w:sz w:val="28"/>
          <w:szCs w:val="28"/>
        </w:rPr>
        <w:t>,</w:t>
      </w:r>
      <w:r w:rsidRPr="00E054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заключенного между Сторонами, </w:t>
      </w:r>
      <w:r w:rsidRPr="00E054C3">
        <w:rPr>
          <w:sz w:val="28"/>
          <w:szCs w:val="28"/>
        </w:rPr>
        <w:t xml:space="preserve">далее </w:t>
      </w:r>
      <w:r>
        <w:rPr>
          <w:sz w:val="28"/>
          <w:szCs w:val="28"/>
        </w:rPr>
        <w:t xml:space="preserve">по тексту </w:t>
      </w:r>
      <w:r w:rsidRPr="00E054C3">
        <w:rPr>
          <w:sz w:val="28"/>
          <w:szCs w:val="28"/>
        </w:rPr>
        <w:t xml:space="preserve">– </w:t>
      </w:r>
      <w:r>
        <w:rPr>
          <w:sz w:val="28"/>
          <w:szCs w:val="28"/>
        </w:rPr>
        <w:t>«</w:t>
      </w:r>
      <w:r w:rsidRPr="00E054C3">
        <w:rPr>
          <w:sz w:val="28"/>
          <w:szCs w:val="28"/>
        </w:rPr>
        <w:t>Договор</w:t>
      </w:r>
      <w:r>
        <w:rPr>
          <w:sz w:val="28"/>
          <w:szCs w:val="28"/>
        </w:rPr>
        <w:t>»</w:t>
      </w:r>
      <w:r w:rsidRPr="00E054C3">
        <w:rPr>
          <w:sz w:val="28"/>
          <w:szCs w:val="28"/>
        </w:rPr>
        <w:t>,</w:t>
      </w:r>
    </w:p>
    <w:p w:rsidR="00F43A6B" w:rsidRDefault="00F43A6B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подписали настоящий передаточный акт (далее – Передаточный акт) </w:t>
      </w:r>
      <w:r w:rsidRPr="00A95B02">
        <w:rPr>
          <w:sz w:val="28"/>
          <w:szCs w:val="28"/>
        </w:rPr>
        <w:t>о нижеследующем:</w:t>
      </w:r>
    </w:p>
    <w:p w:rsidR="00F43A6B" w:rsidRPr="00680170" w:rsidRDefault="00F43A6B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 w:rsidRPr="00680170">
        <w:rPr>
          <w:sz w:val="28"/>
          <w:szCs w:val="28"/>
        </w:rPr>
        <w:t>1.  Продавец перед</w:t>
      </w:r>
      <w:r>
        <w:rPr>
          <w:sz w:val="28"/>
          <w:szCs w:val="28"/>
        </w:rPr>
        <w:t>ал, а Покупатель принял следующе</w:t>
      </w:r>
      <w:r w:rsidRPr="00680170">
        <w:rPr>
          <w:sz w:val="28"/>
          <w:szCs w:val="28"/>
        </w:rPr>
        <w:t xml:space="preserve">е </w:t>
      </w:r>
      <w:r>
        <w:rPr>
          <w:sz w:val="28"/>
          <w:szCs w:val="28"/>
        </w:rPr>
        <w:t>имущество, расположенно</w:t>
      </w:r>
      <w:r w:rsidRPr="00680170">
        <w:rPr>
          <w:sz w:val="28"/>
          <w:szCs w:val="28"/>
        </w:rPr>
        <w:t xml:space="preserve">е </w:t>
      </w:r>
      <w:bookmarkStart w:id="1" w:name="OLE_LINK4"/>
      <w:bookmarkStart w:id="2" w:name="OLE_LINK5"/>
      <w:r w:rsidRPr="00680170">
        <w:rPr>
          <w:sz w:val="28"/>
          <w:szCs w:val="28"/>
        </w:rPr>
        <w:t xml:space="preserve">по адресу: </w:t>
      </w:r>
      <w:bookmarkEnd w:id="1"/>
      <w:bookmarkEnd w:id="2"/>
      <w:r w:rsidRPr="00FB4D19">
        <w:rPr>
          <w:sz w:val="28"/>
          <w:szCs w:val="28"/>
        </w:rPr>
        <w:t>Тамбовская область, г. Тамбов, Моршанское шоссе, дом 23, далее – «Отч</w:t>
      </w:r>
      <w:r w:rsidRPr="00680170">
        <w:rPr>
          <w:sz w:val="28"/>
          <w:szCs w:val="28"/>
        </w:rPr>
        <w:t>уждаемое имущество»:</w:t>
      </w:r>
    </w:p>
    <w:p w:rsidR="00F43A6B" w:rsidRPr="006956E6" w:rsidRDefault="00F43A6B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 w:rsidRPr="006956E6">
        <w:rPr>
          <w:sz w:val="28"/>
          <w:szCs w:val="28"/>
        </w:rPr>
        <w:t xml:space="preserve">а) часть здания, назначение: нежилое, площадь общая 1047,4 кв.м, инвентарный номер: 18232/Я2/2/329, литер: Я2, этажность: 4, подземная этажность: 1, адрес (местоположение): Тамбовская обл., г. Тамбов, </w:t>
      </w:r>
      <w:r w:rsidR="006D74AE">
        <w:rPr>
          <w:sz w:val="28"/>
          <w:szCs w:val="28"/>
        </w:rPr>
        <w:t xml:space="preserve"> </w:t>
      </w:r>
      <w:r w:rsidR="00FE6953">
        <w:rPr>
          <w:sz w:val="28"/>
          <w:szCs w:val="28"/>
        </w:rPr>
        <w:t xml:space="preserve"> </w:t>
      </w:r>
      <w:r w:rsidRPr="006956E6">
        <w:rPr>
          <w:sz w:val="28"/>
          <w:szCs w:val="28"/>
        </w:rPr>
        <w:t xml:space="preserve">Моршанское шоссе, дом № 23, </w:t>
      </w:r>
      <w:r w:rsidRPr="00C9297E">
        <w:rPr>
          <w:color w:val="000000"/>
          <w:sz w:val="28"/>
          <w:szCs w:val="24"/>
        </w:rPr>
        <w:t>предыдущий кадастровый номер 68:29:02/05/00:0:18232/Я</w:t>
      </w:r>
      <w:proofErr w:type="gramStart"/>
      <w:r w:rsidRPr="00C9297E">
        <w:rPr>
          <w:color w:val="000000"/>
          <w:sz w:val="28"/>
          <w:szCs w:val="24"/>
        </w:rPr>
        <w:t>2</w:t>
      </w:r>
      <w:proofErr w:type="gramEnd"/>
      <w:r w:rsidRPr="00C9297E">
        <w:rPr>
          <w:color w:val="000000"/>
          <w:sz w:val="28"/>
          <w:szCs w:val="24"/>
        </w:rPr>
        <w:t>/329, новый</w:t>
      </w:r>
      <w:r w:rsidRPr="006956E6">
        <w:rPr>
          <w:sz w:val="28"/>
          <w:szCs w:val="28"/>
        </w:rPr>
        <w:t xml:space="preserve"> кадастровый номер 68:29:0205001:3198, далее – «Часть здания», </w:t>
      </w:r>
    </w:p>
    <w:p w:rsidR="00F43A6B" w:rsidRDefault="00F43A6B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 w:rsidRPr="006956E6">
        <w:rPr>
          <w:sz w:val="28"/>
          <w:szCs w:val="28"/>
        </w:rPr>
        <w:t>б) движимое имущество, предназначенное и используемое для основных систем жизнеобеспечения Части здания: кондиционирования, вентиляции, пожаротушения, контроля и управления доступом, обеспечения теплом входной группы, а также оборудование и мебель диспетчерского зала, далее – «Оборудование», состав которого указан в пункте 2.1 Договора.</w:t>
      </w:r>
    </w:p>
    <w:p w:rsidR="00EE68D9" w:rsidRDefault="00F43A6B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 w:rsidRPr="00680170">
        <w:rPr>
          <w:sz w:val="28"/>
          <w:szCs w:val="28"/>
        </w:rPr>
        <w:t xml:space="preserve">2. Отчуждаемое имущество передано в таком виде, в каком было на момент </w:t>
      </w:r>
      <w:r>
        <w:rPr>
          <w:sz w:val="28"/>
          <w:szCs w:val="28"/>
        </w:rPr>
        <w:t xml:space="preserve">заключения </w:t>
      </w:r>
      <w:r w:rsidRPr="00680170">
        <w:rPr>
          <w:sz w:val="28"/>
          <w:szCs w:val="28"/>
        </w:rPr>
        <w:t>Договора, и принято Покупателем при отсутствии претензий по техническому, санитарному, противопожарному и иному состоянию.</w:t>
      </w:r>
      <w:r w:rsidR="00297519">
        <w:rPr>
          <w:sz w:val="28"/>
          <w:szCs w:val="28"/>
        </w:rPr>
        <w:t xml:space="preserve">   </w:t>
      </w:r>
    </w:p>
    <w:p w:rsidR="0050235F" w:rsidRDefault="0050235F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 Продавец передал, а Покупатель принял следующую документацию, необходимую для эксплуатации и обслуживания Отчуждаемого имущества:</w:t>
      </w:r>
    </w:p>
    <w:p w:rsidR="0052270D" w:rsidRDefault="0052270D" w:rsidP="0052270D">
      <w:pPr>
        <w:spacing w:after="120" w:line="240" w:lineRule="auto"/>
        <w:ind w:firstLine="567"/>
        <w:jc w:val="both"/>
        <w:rPr>
          <w:sz w:val="28"/>
          <w:szCs w:val="28"/>
        </w:rPr>
      </w:pPr>
    </w:p>
    <w:p w:rsidR="00EE68D9" w:rsidRDefault="00EE68D9" w:rsidP="0052270D">
      <w:pPr>
        <w:pStyle w:val="ab"/>
        <w:spacing w:line="240" w:lineRule="auto"/>
        <w:ind w:left="0" w:firstLine="567"/>
        <w:jc w:val="both"/>
        <w:rPr>
          <w:i/>
          <w:sz w:val="28"/>
          <w:szCs w:val="28"/>
        </w:rPr>
      </w:pPr>
      <w:r w:rsidRPr="0052270D">
        <w:rPr>
          <w:i/>
          <w:sz w:val="28"/>
          <w:szCs w:val="28"/>
        </w:rPr>
        <w:t>(перечислить документы с указанием количества страниц каждого передаваемого документа)</w:t>
      </w:r>
      <w:r w:rsidR="008A66F4" w:rsidRPr="0052270D">
        <w:rPr>
          <w:i/>
          <w:sz w:val="28"/>
          <w:szCs w:val="28"/>
        </w:rPr>
        <w:t>:</w:t>
      </w:r>
    </w:p>
    <w:tbl>
      <w:tblPr>
        <w:tblStyle w:val="ad"/>
        <w:tblW w:w="10314" w:type="dxa"/>
        <w:tblLook w:val="04A0" w:firstRow="1" w:lastRow="0" w:firstColumn="1" w:lastColumn="0" w:noHBand="0" w:noVBand="1"/>
      </w:tblPr>
      <w:tblGrid>
        <w:gridCol w:w="561"/>
        <w:gridCol w:w="5508"/>
        <w:gridCol w:w="1320"/>
        <w:gridCol w:w="2925"/>
      </w:tblGrid>
      <w:tr w:rsidR="008A66F4" w:rsidTr="0052270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6F4" w:rsidRDefault="008A66F4" w:rsidP="00CD15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6F4" w:rsidRDefault="008A66F4" w:rsidP="00CD15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Наименование документа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6F4" w:rsidRDefault="008A66F4" w:rsidP="00CD15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Количество листов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6F4" w:rsidRDefault="008A66F4" w:rsidP="00CD15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8A66F4" w:rsidTr="0052270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F4" w:rsidRDefault="008A66F4" w:rsidP="00CD1594">
            <w:pPr>
              <w:spacing w:after="0" w:line="240" w:lineRule="auto"/>
              <w:rPr>
                <w:b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F4" w:rsidRDefault="008A66F4" w:rsidP="00CD1594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F4" w:rsidRDefault="008A66F4" w:rsidP="00CD1594">
            <w:pPr>
              <w:spacing w:after="0" w:line="240" w:lineRule="auto"/>
              <w:rPr>
                <w:b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F4" w:rsidRDefault="008A66F4" w:rsidP="00CD1594">
            <w:pPr>
              <w:spacing w:after="0" w:line="240" w:lineRule="auto"/>
              <w:rPr>
                <w:b/>
              </w:rPr>
            </w:pPr>
          </w:p>
        </w:tc>
      </w:tr>
    </w:tbl>
    <w:p w:rsidR="00F43A6B" w:rsidRDefault="00F43A6B" w:rsidP="0052270D">
      <w:pPr>
        <w:pStyle w:val="ab"/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Покупатель подтверждает, что претензий к составу и объему переданной документации не имеет.</w:t>
      </w:r>
    </w:p>
    <w:p w:rsidR="00024C31" w:rsidRPr="0052270D" w:rsidRDefault="0052270D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24C31" w:rsidRPr="0052270D">
        <w:rPr>
          <w:sz w:val="28"/>
          <w:szCs w:val="28"/>
        </w:rPr>
        <w:t>Продавец  обязуется  не позднее «</w:t>
      </w:r>
      <w:r w:rsidR="00A7482A" w:rsidRPr="0052270D">
        <w:rPr>
          <w:sz w:val="28"/>
          <w:szCs w:val="28"/>
        </w:rPr>
        <w:t>2</w:t>
      </w:r>
      <w:r w:rsidR="00532E27" w:rsidRPr="0052270D">
        <w:rPr>
          <w:sz w:val="28"/>
          <w:szCs w:val="28"/>
        </w:rPr>
        <w:t>7</w:t>
      </w:r>
      <w:r w:rsidR="00024C31" w:rsidRPr="0052270D">
        <w:rPr>
          <w:sz w:val="28"/>
          <w:szCs w:val="28"/>
        </w:rPr>
        <w:t>»</w:t>
      </w:r>
      <w:r w:rsidR="00A7482A" w:rsidRPr="0052270D">
        <w:rPr>
          <w:sz w:val="28"/>
          <w:szCs w:val="28"/>
        </w:rPr>
        <w:t xml:space="preserve"> января </w:t>
      </w:r>
      <w:r w:rsidR="0005337A">
        <w:rPr>
          <w:sz w:val="28"/>
          <w:szCs w:val="28"/>
        </w:rPr>
        <w:t>2018</w:t>
      </w:r>
      <w:r w:rsidR="00024C31" w:rsidRPr="0052270D">
        <w:rPr>
          <w:sz w:val="28"/>
          <w:szCs w:val="28"/>
        </w:rPr>
        <w:t xml:space="preserve">  освободить Часть здания от имущества и персонала Продавца.  До </w:t>
      </w:r>
      <w:r w:rsidR="009277D6" w:rsidRPr="0052270D">
        <w:rPr>
          <w:sz w:val="28"/>
          <w:szCs w:val="28"/>
        </w:rPr>
        <w:t xml:space="preserve">указанной даты </w:t>
      </w:r>
      <w:r w:rsidR="00024C31" w:rsidRPr="0052270D">
        <w:rPr>
          <w:sz w:val="28"/>
          <w:szCs w:val="28"/>
        </w:rPr>
        <w:t xml:space="preserve"> Продавец имеет право на нахождение своего персонала и имущества в Части здания на безвозмездной основе. </w:t>
      </w:r>
    </w:p>
    <w:p w:rsidR="0052270D" w:rsidRDefault="00E11BDB" w:rsidP="0052270D">
      <w:pPr>
        <w:spacing w:after="12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024C31">
        <w:rPr>
          <w:sz w:val="28"/>
          <w:szCs w:val="28"/>
        </w:rPr>
        <w:t>5</w:t>
      </w:r>
      <w:r w:rsidR="00F43A6B">
        <w:rPr>
          <w:sz w:val="28"/>
          <w:szCs w:val="28"/>
        </w:rPr>
        <w:t>. </w:t>
      </w:r>
      <w:r w:rsidR="0052270D">
        <w:rPr>
          <w:sz w:val="28"/>
          <w:szCs w:val="28"/>
        </w:rPr>
        <w:t xml:space="preserve"> </w:t>
      </w:r>
      <w:r w:rsidR="00F43A6B" w:rsidRPr="00680170">
        <w:rPr>
          <w:sz w:val="28"/>
          <w:szCs w:val="28"/>
        </w:rPr>
        <w:t xml:space="preserve">Настоящий акт составлен </w:t>
      </w:r>
      <w:r w:rsidR="00F43A6B" w:rsidRPr="00D60EEE">
        <w:rPr>
          <w:sz w:val="28"/>
          <w:szCs w:val="28"/>
        </w:rPr>
        <w:t xml:space="preserve">в </w:t>
      </w:r>
      <w:r w:rsidR="000A1254" w:rsidRPr="00D60EEE">
        <w:rPr>
          <w:sz w:val="28"/>
          <w:szCs w:val="28"/>
        </w:rPr>
        <w:t>3</w:t>
      </w:r>
      <w:r w:rsidR="00F43A6B" w:rsidRPr="00D60EEE">
        <w:rPr>
          <w:sz w:val="28"/>
          <w:szCs w:val="28"/>
        </w:rPr>
        <w:t xml:space="preserve"> (</w:t>
      </w:r>
      <w:r w:rsidR="000A1254" w:rsidRPr="00D60EEE">
        <w:rPr>
          <w:sz w:val="28"/>
          <w:szCs w:val="28"/>
        </w:rPr>
        <w:t>трех</w:t>
      </w:r>
      <w:r w:rsidR="00F43A6B" w:rsidRPr="00D60EEE">
        <w:rPr>
          <w:sz w:val="28"/>
          <w:szCs w:val="28"/>
        </w:rPr>
        <w:t>)</w:t>
      </w:r>
      <w:r w:rsidR="00F43A6B">
        <w:rPr>
          <w:sz w:val="28"/>
          <w:szCs w:val="28"/>
        </w:rPr>
        <w:t xml:space="preserve"> </w:t>
      </w:r>
      <w:r w:rsidR="00F43A6B" w:rsidRPr="00680170">
        <w:rPr>
          <w:sz w:val="28"/>
          <w:szCs w:val="28"/>
        </w:rPr>
        <w:t xml:space="preserve">экземплярах, имеющих равную юридическую силу, </w:t>
      </w:r>
      <w:r w:rsidR="000A1254">
        <w:rPr>
          <w:sz w:val="28"/>
          <w:szCs w:val="28"/>
        </w:rPr>
        <w:t>один</w:t>
      </w:r>
      <w:r w:rsidR="000A1254" w:rsidRPr="0075099F">
        <w:rPr>
          <w:sz w:val="28"/>
          <w:szCs w:val="28"/>
        </w:rPr>
        <w:t xml:space="preserve"> из</w:t>
      </w:r>
      <w:r w:rsidR="000A1254">
        <w:rPr>
          <w:sz w:val="28"/>
          <w:szCs w:val="28"/>
        </w:rPr>
        <w:t xml:space="preserve"> которых передается </w:t>
      </w:r>
      <w:r w:rsidR="000A1254" w:rsidRPr="0075099F">
        <w:rPr>
          <w:sz w:val="28"/>
          <w:szCs w:val="28"/>
        </w:rPr>
        <w:t>в</w:t>
      </w:r>
      <w:r w:rsidR="000A1254">
        <w:rPr>
          <w:sz w:val="28"/>
          <w:szCs w:val="28"/>
        </w:rPr>
        <w:t xml:space="preserve"> </w:t>
      </w:r>
      <w:r w:rsidR="000A1254" w:rsidRPr="000204FF">
        <w:rPr>
          <w:sz w:val="28"/>
          <w:szCs w:val="28"/>
        </w:rPr>
        <w:t>Управ</w:t>
      </w:r>
      <w:r w:rsidR="000A1254">
        <w:rPr>
          <w:sz w:val="28"/>
          <w:szCs w:val="28"/>
        </w:rPr>
        <w:t>ление</w:t>
      </w:r>
      <w:r w:rsidR="000A1254" w:rsidRPr="000204FF">
        <w:rPr>
          <w:sz w:val="28"/>
          <w:szCs w:val="28"/>
        </w:rPr>
        <w:t xml:space="preserve"> Росреестра по </w:t>
      </w:r>
      <w:r w:rsidR="000A1254">
        <w:rPr>
          <w:sz w:val="28"/>
          <w:szCs w:val="28"/>
        </w:rPr>
        <w:t>Тамбовской</w:t>
      </w:r>
      <w:r w:rsidR="000A1254" w:rsidRPr="000204FF">
        <w:rPr>
          <w:sz w:val="28"/>
          <w:szCs w:val="28"/>
        </w:rPr>
        <w:t xml:space="preserve"> области</w:t>
      </w:r>
      <w:r w:rsidR="000A1254" w:rsidRPr="0075099F">
        <w:rPr>
          <w:sz w:val="28"/>
          <w:szCs w:val="28"/>
        </w:rPr>
        <w:t xml:space="preserve">, </w:t>
      </w:r>
      <w:r w:rsidR="000A1254">
        <w:rPr>
          <w:sz w:val="28"/>
          <w:szCs w:val="28"/>
        </w:rPr>
        <w:t>один передается Покупателю и один</w:t>
      </w:r>
      <w:r w:rsidR="000A1254" w:rsidRPr="0075099F">
        <w:rPr>
          <w:sz w:val="28"/>
          <w:szCs w:val="28"/>
        </w:rPr>
        <w:t xml:space="preserve"> </w:t>
      </w:r>
      <w:r w:rsidR="000A1254">
        <w:rPr>
          <w:color w:val="000000"/>
          <w:sz w:val="28"/>
          <w:szCs w:val="28"/>
        </w:rPr>
        <w:t>– Продавцу.</w:t>
      </w:r>
      <w:r w:rsidR="00EE68D9">
        <w:rPr>
          <w:color w:val="000000"/>
          <w:sz w:val="28"/>
          <w:szCs w:val="28"/>
        </w:rPr>
        <w:t xml:space="preserve">   </w:t>
      </w:r>
    </w:p>
    <w:p w:rsidR="00F43A6B" w:rsidRPr="00680170" w:rsidRDefault="00024C31" w:rsidP="0052270D">
      <w:pPr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43A6B" w:rsidRPr="00680170">
        <w:rPr>
          <w:sz w:val="28"/>
          <w:szCs w:val="28"/>
        </w:rPr>
        <w:t>. Реквизиты и подписи сторон</w:t>
      </w:r>
      <w:r w:rsidR="00EE68D9">
        <w:rPr>
          <w:sz w:val="28"/>
          <w:szCs w:val="28"/>
        </w:rPr>
        <w:t xml:space="preserve"> </w:t>
      </w:r>
    </w:p>
    <w:tbl>
      <w:tblPr>
        <w:tblW w:w="5000" w:type="pct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5380"/>
      </w:tblGrid>
      <w:tr w:rsidR="00F43A6B" w:rsidRPr="00680170" w:rsidTr="0052270D">
        <w:trPr>
          <w:trHeight w:val="410"/>
          <w:jc w:val="center"/>
        </w:trPr>
        <w:tc>
          <w:tcPr>
            <w:tcW w:w="2407" w:type="pct"/>
            <w:shd w:val="clear" w:color="auto" w:fill="FFFFFF" w:themeFill="background1"/>
            <w:tcMar>
              <w:top w:w="0" w:type="dxa"/>
              <w:left w:w="85" w:type="dxa"/>
              <w:bottom w:w="0" w:type="dxa"/>
              <w:right w:w="85" w:type="dxa"/>
            </w:tcMar>
          </w:tcPr>
          <w:p w:rsidR="00F43A6B" w:rsidRPr="00680170" w:rsidRDefault="00F43A6B" w:rsidP="0052270D">
            <w:pPr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680170">
              <w:rPr>
                <w:bCs/>
                <w:sz w:val="28"/>
                <w:szCs w:val="28"/>
              </w:rPr>
              <w:t>Продавец:</w:t>
            </w:r>
          </w:p>
        </w:tc>
        <w:tc>
          <w:tcPr>
            <w:tcW w:w="2593" w:type="pct"/>
            <w:shd w:val="clear" w:color="auto" w:fill="FFFFFF" w:themeFill="background1"/>
            <w:tcMar>
              <w:top w:w="0" w:type="dxa"/>
              <w:left w:w="85" w:type="dxa"/>
              <w:bottom w:w="0" w:type="dxa"/>
              <w:right w:w="85" w:type="dxa"/>
            </w:tcMar>
          </w:tcPr>
          <w:p w:rsidR="00F43A6B" w:rsidRPr="00680170" w:rsidRDefault="00F43A6B" w:rsidP="0052270D">
            <w:pPr>
              <w:spacing w:after="120" w:line="240" w:lineRule="auto"/>
              <w:jc w:val="center"/>
              <w:rPr>
                <w:bCs/>
                <w:sz w:val="28"/>
                <w:szCs w:val="28"/>
              </w:rPr>
            </w:pPr>
            <w:r w:rsidRPr="00680170">
              <w:rPr>
                <w:bCs/>
                <w:sz w:val="28"/>
                <w:szCs w:val="28"/>
              </w:rPr>
              <w:t>Покупатель:</w:t>
            </w:r>
          </w:p>
        </w:tc>
      </w:tr>
    </w:tbl>
    <w:p w:rsidR="00F43A6B" w:rsidRDefault="00F43A6B" w:rsidP="0052270D">
      <w:pPr>
        <w:pStyle w:val="ab"/>
        <w:spacing w:line="240" w:lineRule="auto"/>
        <w:ind w:left="0"/>
        <w:jc w:val="center"/>
        <w:rPr>
          <w:b/>
          <w:sz w:val="28"/>
          <w:szCs w:val="28"/>
        </w:rPr>
      </w:pPr>
      <w:r w:rsidRPr="0052270D">
        <w:rPr>
          <w:sz w:val="28"/>
          <w:szCs w:val="28"/>
        </w:rPr>
        <w:t>КОНЕЦ</w:t>
      </w:r>
      <w:r w:rsidR="00EE68D9" w:rsidRPr="0052270D">
        <w:rPr>
          <w:sz w:val="28"/>
          <w:szCs w:val="28"/>
        </w:rPr>
        <w:t xml:space="preserve"> </w:t>
      </w:r>
      <w:r w:rsidRPr="0052270D">
        <w:rPr>
          <w:sz w:val="28"/>
          <w:szCs w:val="28"/>
        </w:rPr>
        <w:t xml:space="preserve"> ФОРМЫ</w:t>
      </w:r>
      <w:r w:rsidR="00EE68D9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3C182C">
        <w:rPr>
          <w:b/>
          <w:sz w:val="28"/>
          <w:szCs w:val="28"/>
        </w:rPr>
        <w:t>Реквизиты и подписи сторон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5380"/>
      </w:tblGrid>
      <w:tr w:rsidR="00F43A6B" w:rsidTr="0052270D">
        <w:trPr>
          <w:trHeight w:val="290"/>
        </w:trPr>
        <w:tc>
          <w:tcPr>
            <w:tcW w:w="2407" w:type="pct"/>
            <w:shd w:val="clear" w:color="auto" w:fill="FFFFFF" w:themeFill="background1"/>
            <w:tcMar>
              <w:top w:w="0" w:type="dxa"/>
              <w:left w:w="85" w:type="dxa"/>
              <w:bottom w:w="0" w:type="dxa"/>
              <w:right w:w="85" w:type="dxa"/>
            </w:tcMar>
          </w:tcPr>
          <w:p w:rsidR="00F43A6B" w:rsidRPr="00FE6953" w:rsidRDefault="00F43A6B" w:rsidP="0052270D">
            <w:pPr>
              <w:spacing w:after="12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E6953">
              <w:rPr>
                <w:b/>
                <w:bCs/>
                <w:sz w:val="28"/>
                <w:szCs w:val="28"/>
              </w:rPr>
              <w:t>Продавец:</w:t>
            </w:r>
          </w:p>
        </w:tc>
        <w:tc>
          <w:tcPr>
            <w:tcW w:w="2593" w:type="pct"/>
            <w:shd w:val="clear" w:color="auto" w:fill="FFFFFF" w:themeFill="background1"/>
            <w:tcMar>
              <w:top w:w="0" w:type="dxa"/>
              <w:left w:w="85" w:type="dxa"/>
              <w:bottom w:w="0" w:type="dxa"/>
              <w:right w:w="85" w:type="dxa"/>
            </w:tcMar>
          </w:tcPr>
          <w:p w:rsidR="00F43A6B" w:rsidRPr="00FE6953" w:rsidRDefault="00F43A6B" w:rsidP="0052270D">
            <w:pPr>
              <w:spacing w:after="12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E6953">
              <w:rPr>
                <w:b/>
                <w:bCs/>
                <w:sz w:val="28"/>
                <w:szCs w:val="28"/>
              </w:rPr>
              <w:t>Покупатель:</w:t>
            </w:r>
          </w:p>
        </w:tc>
      </w:tr>
    </w:tbl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528"/>
      </w:tblGrid>
      <w:tr w:rsidR="006D74AE" w:rsidTr="005A3403">
        <w:tc>
          <w:tcPr>
            <w:tcW w:w="4786" w:type="dxa"/>
          </w:tcPr>
          <w:p w:rsidR="006D74AE" w:rsidRPr="00C95FEE" w:rsidRDefault="006D74AE" w:rsidP="005A3403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C95FEE">
              <w:rPr>
                <w:sz w:val="28"/>
                <w:szCs w:val="28"/>
              </w:rPr>
              <w:t>АО «СО ЕЭС»</w:t>
            </w:r>
          </w:p>
          <w:p w:rsidR="00C95FEE" w:rsidRDefault="00C95FEE" w:rsidP="005A3403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Продавца:</w:t>
            </w:r>
          </w:p>
          <w:p w:rsidR="006D74AE" w:rsidRPr="00C95FEE" w:rsidRDefault="006D74AE" w:rsidP="005A3403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C95FEE">
              <w:rPr>
                <w:sz w:val="28"/>
                <w:szCs w:val="28"/>
              </w:rPr>
              <w:t>Директор Филиала АО «СО ЕЭС» Липецкое РДУ</w:t>
            </w:r>
          </w:p>
          <w:p w:rsidR="005A3403" w:rsidRDefault="005A3403" w:rsidP="005A3403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</w:p>
          <w:p w:rsidR="005A3403" w:rsidRDefault="005A3403" w:rsidP="005A3403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</w:p>
          <w:p w:rsidR="006D74AE" w:rsidRDefault="006D74AE" w:rsidP="005A3403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C95FEE">
              <w:rPr>
                <w:sz w:val="28"/>
                <w:szCs w:val="28"/>
              </w:rPr>
              <w:t>_______________Ю.М. Путилин</w:t>
            </w:r>
          </w:p>
          <w:p w:rsidR="005A3403" w:rsidRDefault="005A3403" w:rsidP="005A3403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5528" w:type="dxa"/>
          </w:tcPr>
          <w:p w:rsidR="006D74AE" w:rsidRPr="00C95FEE" w:rsidRDefault="006D74AE" w:rsidP="005A3403">
            <w:pPr>
              <w:pStyle w:val="ab"/>
              <w:tabs>
                <w:tab w:val="center" w:pos="5174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C95FEE">
              <w:rPr>
                <w:sz w:val="28"/>
                <w:szCs w:val="28"/>
              </w:rPr>
              <w:t>ПАО «МРСК Центра»</w:t>
            </w:r>
          </w:p>
          <w:p w:rsidR="00C95FEE" w:rsidRDefault="00C95FEE" w:rsidP="005A340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Покупателя:</w:t>
            </w:r>
          </w:p>
          <w:p w:rsidR="005A3403" w:rsidRDefault="006D74AE" w:rsidP="005A3403">
            <w:pPr>
              <w:spacing w:after="0" w:line="240" w:lineRule="auto"/>
              <w:rPr>
                <w:sz w:val="28"/>
                <w:szCs w:val="28"/>
              </w:rPr>
            </w:pPr>
            <w:r w:rsidRPr="00C95FEE">
              <w:rPr>
                <w:sz w:val="28"/>
                <w:szCs w:val="28"/>
              </w:rPr>
              <w:t>Зам</w:t>
            </w:r>
            <w:r w:rsidRPr="005A3403">
              <w:t>еститель</w:t>
            </w:r>
            <w:r w:rsidRPr="00C95FEE">
              <w:rPr>
                <w:sz w:val="28"/>
                <w:szCs w:val="28"/>
              </w:rPr>
              <w:t xml:space="preserve"> генерального директора - директор филиала ПАО  «МРСК Центра» -  «Тамбовэнерго»</w:t>
            </w:r>
            <w:r w:rsidR="00297519">
              <w:rPr>
                <w:sz w:val="28"/>
                <w:szCs w:val="28"/>
              </w:rPr>
              <w:t xml:space="preserve">   </w:t>
            </w:r>
          </w:p>
          <w:p w:rsidR="005A3403" w:rsidRDefault="005A3403" w:rsidP="005A3403">
            <w:pPr>
              <w:spacing w:after="0" w:line="240" w:lineRule="auto"/>
              <w:rPr>
                <w:sz w:val="28"/>
                <w:szCs w:val="28"/>
              </w:rPr>
            </w:pPr>
          </w:p>
          <w:p w:rsidR="006D74AE" w:rsidRDefault="006D74AE" w:rsidP="005A3403">
            <w:pPr>
              <w:spacing w:after="0" w:line="240" w:lineRule="auto"/>
              <w:rPr>
                <w:sz w:val="28"/>
                <w:szCs w:val="28"/>
              </w:rPr>
            </w:pPr>
            <w:r w:rsidRPr="00C95FEE">
              <w:rPr>
                <w:sz w:val="28"/>
                <w:szCs w:val="28"/>
              </w:rPr>
              <w:t>________________В.А. Сыщиков</w:t>
            </w:r>
          </w:p>
          <w:p w:rsidR="005A3403" w:rsidRPr="006D74AE" w:rsidRDefault="005A3403" w:rsidP="005A3403">
            <w:pPr>
              <w:spacing w:after="0" w:line="240" w:lineRule="auto"/>
              <w:rPr>
                <w:b/>
              </w:rPr>
            </w:pPr>
            <w:r>
              <w:rPr>
                <w:sz w:val="28"/>
                <w:szCs w:val="28"/>
              </w:rPr>
              <w:t>М.П.</w:t>
            </w:r>
          </w:p>
        </w:tc>
      </w:tr>
    </w:tbl>
    <w:p w:rsidR="00ED1B0D" w:rsidRDefault="00ED1B0D" w:rsidP="00ED1B0D">
      <w:pPr>
        <w:pStyle w:val="ab"/>
        <w:tabs>
          <w:tab w:val="center" w:pos="5174"/>
        </w:tabs>
        <w:spacing w:before="120"/>
        <w:ind w:left="0"/>
        <w:jc w:val="both"/>
        <w:rPr>
          <w:b/>
          <w:sz w:val="28"/>
          <w:szCs w:val="28"/>
        </w:rPr>
      </w:pPr>
    </w:p>
    <w:p w:rsidR="00ED1B0D" w:rsidRDefault="00ED1B0D" w:rsidP="00ED1B0D">
      <w:pPr>
        <w:pStyle w:val="ab"/>
        <w:tabs>
          <w:tab w:val="center" w:pos="5174"/>
        </w:tabs>
        <w:spacing w:before="120"/>
        <w:ind w:left="0"/>
        <w:jc w:val="both"/>
        <w:rPr>
          <w:b/>
          <w:sz w:val="28"/>
          <w:szCs w:val="28"/>
        </w:rPr>
      </w:pPr>
    </w:p>
    <w:p w:rsidR="00ED1B0D" w:rsidRDefault="00ED1B0D" w:rsidP="00ED1B0D">
      <w:pPr>
        <w:pStyle w:val="ab"/>
        <w:tabs>
          <w:tab w:val="center" w:pos="5174"/>
        </w:tabs>
        <w:spacing w:before="120"/>
        <w:ind w:left="0"/>
        <w:jc w:val="both"/>
        <w:rPr>
          <w:b/>
          <w:sz w:val="28"/>
          <w:szCs w:val="28"/>
        </w:rPr>
      </w:pPr>
    </w:p>
    <w:p w:rsidR="00ED1B0D" w:rsidRDefault="00ED1B0D" w:rsidP="00ED1B0D">
      <w:pPr>
        <w:pStyle w:val="ab"/>
        <w:tabs>
          <w:tab w:val="center" w:pos="5174"/>
        </w:tabs>
        <w:spacing w:before="120"/>
        <w:ind w:left="0"/>
        <w:jc w:val="both"/>
        <w:rPr>
          <w:b/>
          <w:sz w:val="28"/>
          <w:szCs w:val="28"/>
        </w:rPr>
      </w:pPr>
    </w:p>
    <w:p w:rsidR="00F43A6B" w:rsidRDefault="00ED1B0D" w:rsidP="00ED1B0D">
      <w:pPr>
        <w:pStyle w:val="ab"/>
        <w:tabs>
          <w:tab w:val="center" w:pos="5174"/>
        </w:tabs>
        <w:spacing w:before="12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</w:t>
      </w:r>
    </w:p>
    <w:p w:rsidR="00F43A6B" w:rsidRPr="00680170" w:rsidRDefault="00F43A6B" w:rsidP="00F43A6B">
      <w:pPr>
        <w:widowControl w:val="0"/>
        <w:tabs>
          <w:tab w:val="left" w:pos="1942"/>
          <w:tab w:val="right" w:pos="9355"/>
        </w:tabs>
        <w:spacing w:after="0" w:line="240" w:lineRule="auto"/>
        <w:outlineLvl w:val="2"/>
        <w:rPr>
          <w:i/>
          <w:sz w:val="28"/>
          <w:szCs w:val="28"/>
        </w:rPr>
      </w:pPr>
    </w:p>
    <w:p w:rsidR="00F43A6B" w:rsidRPr="00680170" w:rsidRDefault="00F43A6B" w:rsidP="00F43A6B">
      <w:pPr>
        <w:widowControl w:val="0"/>
        <w:tabs>
          <w:tab w:val="left" w:pos="1942"/>
          <w:tab w:val="right" w:pos="9355"/>
        </w:tabs>
        <w:spacing w:after="0" w:line="240" w:lineRule="auto"/>
        <w:outlineLvl w:val="2"/>
        <w:rPr>
          <w:sz w:val="28"/>
          <w:szCs w:val="28"/>
        </w:rPr>
      </w:pPr>
    </w:p>
    <w:p w:rsidR="00553064" w:rsidRDefault="00553064"/>
    <w:sectPr w:rsidR="00553064" w:rsidSect="0052270D">
      <w:headerReference w:type="even" r:id="rId9"/>
      <w:headerReference w:type="default" r:id="rId10"/>
      <w:pgSz w:w="11906" w:h="16838"/>
      <w:pgMar w:top="680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2CB" w:rsidRDefault="004202CB" w:rsidP="00F43A6B">
      <w:pPr>
        <w:spacing w:after="0" w:line="240" w:lineRule="auto"/>
      </w:pPr>
      <w:r>
        <w:separator/>
      </w:r>
    </w:p>
  </w:endnote>
  <w:endnote w:type="continuationSeparator" w:id="0">
    <w:p w:rsidR="004202CB" w:rsidRDefault="004202CB" w:rsidP="00F4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2CB" w:rsidRDefault="004202CB" w:rsidP="00F43A6B">
      <w:pPr>
        <w:spacing w:after="0" w:line="240" w:lineRule="auto"/>
      </w:pPr>
      <w:r>
        <w:separator/>
      </w:r>
    </w:p>
  </w:footnote>
  <w:footnote w:type="continuationSeparator" w:id="0">
    <w:p w:rsidR="004202CB" w:rsidRDefault="004202CB" w:rsidP="00F4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94" w:rsidRDefault="00CD1594" w:rsidP="003E56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1594" w:rsidRDefault="00CD15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94" w:rsidRDefault="00CD1594" w:rsidP="003E56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14B2">
      <w:rPr>
        <w:rStyle w:val="a5"/>
        <w:noProof/>
      </w:rPr>
      <w:t>11</w:t>
    </w:r>
    <w:r>
      <w:rPr>
        <w:rStyle w:val="a5"/>
      </w:rPr>
      <w:fldChar w:fldCharType="end"/>
    </w:r>
  </w:p>
  <w:p w:rsidR="00CD1594" w:rsidRDefault="00CD15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464E"/>
    <w:multiLevelType w:val="hybridMultilevel"/>
    <w:tmpl w:val="DD20BE42"/>
    <w:lvl w:ilvl="0" w:tplc="6136BCD0">
      <w:start w:val="1"/>
      <w:numFmt w:val="bullet"/>
      <w:lvlText w:val="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">
    <w:nsid w:val="45A35029"/>
    <w:multiLevelType w:val="hybridMultilevel"/>
    <w:tmpl w:val="0536523A"/>
    <w:lvl w:ilvl="0" w:tplc="94A2938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B514FD"/>
    <w:multiLevelType w:val="hybridMultilevel"/>
    <w:tmpl w:val="A21EE854"/>
    <w:lvl w:ilvl="0" w:tplc="283C05A8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CB249C5"/>
    <w:multiLevelType w:val="hybridMultilevel"/>
    <w:tmpl w:val="CE2E5470"/>
    <w:lvl w:ilvl="0" w:tplc="54B89490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1" w:tplc="67AED3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D1063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648ED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8F89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396CB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E8C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DA5C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DB657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735B2B6A"/>
    <w:multiLevelType w:val="hybridMultilevel"/>
    <w:tmpl w:val="15A4A6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D7"/>
    <w:rsid w:val="000245D7"/>
    <w:rsid w:val="00024C31"/>
    <w:rsid w:val="0005337A"/>
    <w:rsid w:val="000A1254"/>
    <w:rsid w:val="000A5FA6"/>
    <w:rsid w:val="000D12C1"/>
    <w:rsid w:val="00162D97"/>
    <w:rsid w:val="00182A12"/>
    <w:rsid w:val="001D6337"/>
    <w:rsid w:val="001F5526"/>
    <w:rsid w:val="0021180E"/>
    <w:rsid w:val="00226DCE"/>
    <w:rsid w:val="00233C16"/>
    <w:rsid w:val="002714CF"/>
    <w:rsid w:val="00297519"/>
    <w:rsid w:val="00297C18"/>
    <w:rsid w:val="002B45A9"/>
    <w:rsid w:val="002B739D"/>
    <w:rsid w:val="00303BBA"/>
    <w:rsid w:val="003354E9"/>
    <w:rsid w:val="003614B2"/>
    <w:rsid w:val="003E56C0"/>
    <w:rsid w:val="004202CB"/>
    <w:rsid w:val="004266D1"/>
    <w:rsid w:val="00427D28"/>
    <w:rsid w:val="004667B1"/>
    <w:rsid w:val="0049633A"/>
    <w:rsid w:val="004C5BD5"/>
    <w:rsid w:val="0050235F"/>
    <w:rsid w:val="00517EB4"/>
    <w:rsid w:val="0052270D"/>
    <w:rsid w:val="005279F7"/>
    <w:rsid w:val="00532E27"/>
    <w:rsid w:val="00544592"/>
    <w:rsid w:val="00553064"/>
    <w:rsid w:val="005A3403"/>
    <w:rsid w:val="005C5ADB"/>
    <w:rsid w:val="00605642"/>
    <w:rsid w:val="0062149A"/>
    <w:rsid w:val="00657D10"/>
    <w:rsid w:val="0069345C"/>
    <w:rsid w:val="006B7CD8"/>
    <w:rsid w:val="006D74AE"/>
    <w:rsid w:val="00742E1E"/>
    <w:rsid w:val="007527BD"/>
    <w:rsid w:val="007E2AB4"/>
    <w:rsid w:val="00861720"/>
    <w:rsid w:val="008620CE"/>
    <w:rsid w:val="008A481A"/>
    <w:rsid w:val="008A66F4"/>
    <w:rsid w:val="008B3820"/>
    <w:rsid w:val="008E61B6"/>
    <w:rsid w:val="00913800"/>
    <w:rsid w:val="009277D6"/>
    <w:rsid w:val="00952022"/>
    <w:rsid w:val="0096282A"/>
    <w:rsid w:val="009765E6"/>
    <w:rsid w:val="0098458E"/>
    <w:rsid w:val="009E78F8"/>
    <w:rsid w:val="00A2789D"/>
    <w:rsid w:val="00A7482A"/>
    <w:rsid w:val="00A91AB1"/>
    <w:rsid w:val="00A959D6"/>
    <w:rsid w:val="00AB2D46"/>
    <w:rsid w:val="00AE0646"/>
    <w:rsid w:val="00B32000"/>
    <w:rsid w:val="00B6343C"/>
    <w:rsid w:val="00B95C44"/>
    <w:rsid w:val="00BC2BF2"/>
    <w:rsid w:val="00BE2731"/>
    <w:rsid w:val="00C166DE"/>
    <w:rsid w:val="00C220ED"/>
    <w:rsid w:val="00C41C63"/>
    <w:rsid w:val="00C867F6"/>
    <w:rsid w:val="00C92F41"/>
    <w:rsid w:val="00C95FEE"/>
    <w:rsid w:val="00CB301F"/>
    <w:rsid w:val="00CC0219"/>
    <w:rsid w:val="00CD1594"/>
    <w:rsid w:val="00CE1ABD"/>
    <w:rsid w:val="00D15B39"/>
    <w:rsid w:val="00D463E8"/>
    <w:rsid w:val="00D60EEE"/>
    <w:rsid w:val="00D7152A"/>
    <w:rsid w:val="00D7616E"/>
    <w:rsid w:val="00D77D7A"/>
    <w:rsid w:val="00D97393"/>
    <w:rsid w:val="00DA3360"/>
    <w:rsid w:val="00E11BDB"/>
    <w:rsid w:val="00E35160"/>
    <w:rsid w:val="00E373CD"/>
    <w:rsid w:val="00E44B42"/>
    <w:rsid w:val="00E64E96"/>
    <w:rsid w:val="00EC683C"/>
    <w:rsid w:val="00ED1B0D"/>
    <w:rsid w:val="00ED7A27"/>
    <w:rsid w:val="00EE68D9"/>
    <w:rsid w:val="00F43A6B"/>
    <w:rsid w:val="00FC37DF"/>
    <w:rsid w:val="00FC3D24"/>
    <w:rsid w:val="00FE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6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3A6B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43A6B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page number"/>
    <w:uiPriority w:val="99"/>
    <w:rsid w:val="00F43A6B"/>
    <w:rPr>
      <w:rFonts w:cs="Times New Roman"/>
    </w:rPr>
  </w:style>
  <w:style w:type="paragraph" w:styleId="a6">
    <w:name w:val="Title"/>
    <w:basedOn w:val="a"/>
    <w:link w:val="a7"/>
    <w:uiPriority w:val="10"/>
    <w:qFormat/>
    <w:rsid w:val="00F43A6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uiPriority w:val="10"/>
    <w:rsid w:val="00F43A6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footnote text"/>
    <w:basedOn w:val="a"/>
    <w:link w:val="a9"/>
    <w:uiPriority w:val="99"/>
    <w:semiHidden/>
    <w:rsid w:val="00F43A6B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9">
    <w:name w:val="Текст сноски Знак"/>
    <w:basedOn w:val="a0"/>
    <w:link w:val="a8"/>
    <w:uiPriority w:val="99"/>
    <w:semiHidden/>
    <w:rsid w:val="00F43A6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a">
    <w:name w:val="footnote reference"/>
    <w:uiPriority w:val="99"/>
    <w:semiHidden/>
    <w:rsid w:val="00F43A6B"/>
    <w:rPr>
      <w:vertAlign w:val="superscript"/>
    </w:rPr>
  </w:style>
  <w:style w:type="paragraph" w:styleId="ab">
    <w:name w:val="Body Text Indent"/>
    <w:basedOn w:val="a"/>
    <w:link w:val="ac"/>
    <w:uiPriority w:val="99"/>
    <w:unhideWhenUsed/>
    <w:rsid w:val="00F43A6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43A6B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iPriority w:val="99"/>
    <w:unhideWhenUsed/>
    <w:rsid w:val="00F43A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43A6B"/>
    <w:rPr>
      <w:rFonts w:ascii="Calibri" w:eastAsia="Times New Roman" w:hAnsi="Calibri" w:cs="Times New Roman"/>
    </w:rPr>
  </w:style>
  <w:style w:type="table" w:styleId="ad">
    <w:name w:val="Table Grid"/>
    <w:basedOn w:val="a1"/>
    <w:uiPriority w:val="39"/>
    <w:rsid w:val="006D7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D7152A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styleId="ae">
    <w:name w:val="List Paragraph"/>
    <w:basedOn w:val="a"/>
    <w:uiPriority w:val="34"/>
    <w:qFormat/>
    <w:rsid w:val="00024C31"/>
    <w:pPr>
      <w:ind w:left="720"/>
      <w:contextualSpacing/>
    </w:pPr>
  </w:style>
  <w:style w:type="paragraph" w:styleId="af">
    <w:name w:val="Plain Text"/>
    <w:basedOn w:val="a"/>
    <w:link w:val="af0"/>
    <w:uiPriority w:val="99"/>
    <w:unhideWhenUsed/>
    <w:rsid w:val="00CE1AB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0">
    <w:name w:val="Текст Знак"/>
    <w:basedOn w:val="a0"/>
    <w:link w:val="af"/>
    <w:uiPriority w:val="99"/>
    <w:rsid w:val="00CE1ABD"/>
    <w:rPr>
      <w:rFonts w:ascii="Calibri" w:hAnsi="Calibri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D15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15B39"/>
    <w:rPr>
      <w:rFonts w:ascii="Tahoma" w:eastAsia="Times New Roman" w:hAnsi="Tahoma" w:cs="Tahoma"/>
      <w:sz w:val="16"/>
      <w:szCs w:val="16"/>
    </w:rPr>
  </w:style>
  <w:style w:type="paragraph" w:styleId="af3">
    <w:name w:val="footer"/>
    <w:basedOn w:val="a"/>
    <w:link w:val="af4"/>
    <w:uiPriority w:val="99"/>
    <w:unhideWhenUsed/>
    <w:rsid w:val="00EE6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E68D9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6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3A6B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43A6B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page number"/>
    <w:uiPriority w:val="99"/>
    <w:rsid w:val="00F43A6B"/>
    <w:rPr>
      <w:rFonts w:cs="Times New Roman"/>
    </w:rPr>
  </w:style>
  <w:style w:type="paragraph" w:styleId="a6">
    <w:name w:val="Title"/>
    <w:basedOn w:val="a"/>
    <w:link w:val="a7"/>
    <w:uiPriority w:val="10"/>
    <w:qFormat/>
    <w:rsid w:val="00F43A6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uiPriority w:val="10"/>
    <w:rsid w:val="00F43A6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footnote text"/>
    <w:basedOn w:val="a"/>
    <w:link w:val="a9"/>
    <w:uiPriority w:val="99"/>
    <w:semiHidden/>
    <w:rsid w:val="00F43A6B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9">
    <w:name w:val="Текст сноски Знак"/>
    <w:basedOn w:val="a0"/>
    <w:link w:val="a8"/>
    <w:uiPriority w:val="99"/>
    <w:semiHidden/>
    <w:rsid w:val="00F43A6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a">
    <w:name w:val="footnote reference"/>
    <w:uiPriority w:val="99"/>
    <w:semiHidden/>
    <w:rsid w:val="00F43A6B"/>
    <w:rPr>
      <w:vertAlign w:val="superscript"/>
    </w:rPr>
  </w:style>
  <w:style w:type="paragraph" w:styleId="ab">
    <w:name w:val="Body Text Indent"/>
    <w:basedOn w:val="a"/>
    <w:link w:val="ac"/>
    <w:uiPriority w:val="99"/>
    <w:unhideWhenUsed/>
    <w:rsid w:val="00F43A6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43A6B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iPriority w:val="99"/>
    <w:unhideWhenUsed/>
    <w:rsid w:val="00F43A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43A6B"/>
    <w:rPr>
      <w:rFonts w:ascii="Calibri" w:eastAsia="Times New Roman" w:hAnsi="Calibri" w:cs="Times New Roman"/>
    </w:rPr>
  </w:style>
  <w:style w:type="table" w:styleId="ad">
    <w:name w:val="Table Grid"/>
    <w:basedOn w:val="a1"/>
    <w:uiPriority w:val="39"/>
    <w:rsid w:val="006D7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D7152A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styleId="ae">
    <w:name w:val="List Paragraph"/>
    <w:basedOn w:val="a"/>
    <w:uiPriority w:val="34"/>
    <w:qFormat/>
    <w:rsid w:val="00024C31"/>
    <w:pPr>
      <w:ind w:left="720"/>
      <w:contextualSpacing/>
    </w:pPr>
  </w:style>
  <w:style w:type="paragraph" w:styleId="af">
    <w:name w:val="Plain Text"/>
    <w:basedOn w:val="a"/>
    <w:link w:val="af0"/>
    <w:uiPriority w:val="99"/>
    <w:unhideWhenUsed/>
    <w:rsid w:val="00CE1AB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0">
    <w:name w:val="Текст Знак"/>
    <w:basedOn w:val="a0"/>
    <w:link w:val="af"/>
    <w:uiPriority w:val="99"/>
    <w:rsid w:val="00CE1ABD"/>
    <w:rPr>
      <w:rFonts w:ascii="Calibri" w:hAnsi="Calibri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D15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15B39"/>
    <w:rPr>
      <w:rFonts w:ascii="Tahoma" w:eastAsia="Times New Roman" w:hAnsi="Tahoma" w:cs="Tahoma"/>
      <w:sz w:val="16"/>
      <w:szCs w:val="16"/>
    </w:rPr>
  </w:style>
  <w:style w:type="paragraph" w:styleId="af3">
    <w:name w:val="footer"/>
    <w:basedOn w:val="a"/>
    <w:link w:val="af4"/>
    <w:uiPriority w:val="99"/>
    <w:unhideWhenUsed/>
    <w:rsid w:val="00EE6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E68D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78C67-91D1-402A-AEA2-4F181043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3709</Words>
  <Characters>21144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Лоскутова Анна Вячеславовна</dc:creator>
  <cp:lastModifiedBy>Кашкова Юлия Александровна</cp:lastModifiedBy>
  <cp:revision>2</cp:revision>
  <cp:lastPrinted>2017-12-25T13:36:00Z</cp:lastPrinted>
  <dcterms:created xsi:type="dcterms:W3CDTF">2018-01-09T06:07:00Z</dcterms:created>
  <dcterms:modified xsi:type="dcterms:W3CDTF">2018-01-09T06:07:00Z</dcterms:modified>
</cp:coreProperties>
</file>