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64295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61379" w:rsidRPr="000D67AD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61379" w:rsidRPr="00B47148" w:rsidRDefault="0066137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4714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4714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4714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4714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4714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4714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4714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753C0" w:rsidRDefault="00C753C0" w:rsidP="00C753C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</w:t>
      </w:r>
    </w:p>
    <w:p w:rsidR="00C753C0" w:rsidRPr="007417E6" w:rsidRDefault="00C753C0" w:rsidP="00C753C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</w:t>
      </w:r>
      <w:r w:rsidR="00CF7303">
        <w:rPr>
          <w:sz w:val="24"/>
          <w:szCs w:val="24"/>
        </w:rPr>
        <w:t xml:space="preserve">  </w:t>
      </w:r>
      <w:r w:rsidRPr="007417E6">
        <w:rPr>
          <w:sz w:val="24"/>
          <w:szCs w:val="24"/>
        </w:rPr>
        <w:t>УТВЕРЖДАЮ:</w:t>
      </w:r>
    </w:p>
    <w:p w:rsidR="00C753C0" w:rsidRPr="00554D75" w:rsidRDefault="00C753C0" w:rsidP="00C753C0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C753C0" w:rsidRPr="00554D75" w:rsidRDefault="00C753C0" w:rsidP="00C753C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C753C0" w:rsidRPr="00554D75" w:rsidRDefault="00C753C0" w:rsidP="00C753C0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C753C0" w:rsidRDefault="00C753C0" w:rsidP="00C753C0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C753C0" w:rsidRPr="00554D75" w:rsidRDefault="00C753C0" w:rsidP="00C753C0">
      <w:pPr>
        <w:ind w:firstLine="6"/>
        <w:rPr>
          <w:sz w:val="24"/>
          <w:szCs w:val="24"/>
        </w:rPr>
      </w:pPr>
    </w:p>
    <w:p w:rsidR="00C753C0" w:rsidRDefault="00C753C0" w:rsidP="00C753C0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C753C0" w:rsidRPr="00554D75" w:rsidRDefault="00C753C0" w:rsidP="00C753C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5046D8">
        <w:rPr>
          <w:sz w:val="24"/>
          <w:szCs w:val="24"/>
        </w:rPr>
        <w:t>16</w:t>
      </w:r>
      <w:r>
        <w:rPr>
          <w:sz w:val="24"/>
          <w:szCs w:val="24"/>
        </w:rPr>
        <w:t>» апреля 2018 года.</w:t>
      </w:r>
    </w:p>
    <w:p w:rsidR="00C753C0" w:rsidRPr="00C12FA4" w:rsidRDefault="00C753C0" w:rsidP="00C753C0">
      <w:pPr>
        <w:ind w:firstLine="0"/>
        <w:jc w:val="left"/>
        <w:rPr>
          <w:sz w:val="24"/>
          <w:szCs w:val="24"/>
        </w:rPr>
      </w:pPr>
    </w:p>
    <w:p w:rsidR="00C753C0" w:rsidRPr="00C12FA4" w:rsidRDefault="00C753C0" w:rsidP="00C753C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753C0" w:rsidRPr="00C12FA4" w:rsidRDefault="00C753C0" w:rsidP="00C753C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753C0" w:rsidRPr="00C12FA4" w:rsidRDefault="00C753C0" w:rsidP="00C753C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0131-ВР-18</w:t>
      </w:r>
    </w:p>
    <w:p w:rsidR="00C753C0" w:rsidRPr="00C12FA4" w:rsidRDefault="00C753C0" w:rsidP="00C753C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C55FED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» </w:t>
      </w:r>
      <w:r w:rsidR="00C55FED"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0256C1">
        <w:rPr>
          <w:b/>
          <w:sz w:val="24"/>
          <w:szCs w:val="24"/>
        </w:rPr>
        <w:t>Договор</w:t>
      </w:r>
      <w:r w:rsidR="00887F4A">
        <w:rPr>
          <w:b/>
          <w:sz w:val="24"/>
          <w:szCs w:val="24"/>
        </w:rPr>
        <w:t>а</w:t>
      </w:r>
      <w:r w:rsidR="007556FF" w:rsidRPr="000256C1">
        <w:rPr>
          <w:b/>
          <w:sz w:val="24"/>
          <w:szCs w:val="24"/>
        </w:rPr>
        <w:t xml:space="preserve"> на поставку </w:t>
      </w:r>
      <w:r w:rsidR="000256C1" w:rsidRPr="000256C1">
        <w:rPr>
          <w:b/>
          <w:sz w:val="24"/>
          <w:szCs w:val="24"/>
        </w:rPr>
        <w:t>печатной продукции</w:t>
      </w:r>
      <w:r w:rsidR="007556FF" w:rsidRPr="000256C1">
        <w:rPr>
          <w:b/>
          <w:sz w:val="24"/>
          <w:szCs w:val="24"/>
        </w:rPr>
        <w:t xml:space="preserve"> для нужд ПАО «МРСК Центра» (филиал</w:t>
      </w:r>
      <w:r w:rsidR="000256C1">
        <w:rPr>
          <w:b/>
          <w:sz w:val="24"/>
          <w:szCs w:val="24"/>
        </w:rPr>
        <w:t>а</w:t>
      </w:r>
      <w:r w:rsidR="007556FF" w:rsidRPr="000256C1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887F4A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5F5C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87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5F5C">
        <w:rPr>
          <w:noProof/>
        </w:rPr>
        <w:t>91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876F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876F2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876F2C">
        <w:rPr>
          <w:iCs/>
          <w:sz w:val="24"/>
          <w:szCs w:val="24"/>
        </w:rPr>
        <w:t>– ПАО «МРСК Центра» (далее – Заказчик или Организатор)</w:t>
      </w:r>
      <w:r w:rsidRPr="00876F2C">
        <w:rPr>
          <w:iCs/>
          <w:sz w:val="24"/>
          <w:szCs w:val="24"/>
        </w:rPr>
        <w:t xml:space="preserve"> (почтовый адрес:</w:t>
      </w:r>
      <w:r w:rsidR="007556FF" w:rsidRPr="00876F2C">
        <w:rPr>
          <w:iCs/>
          <w:sz w:val="24"/>
          <w:szCs w:val="24"/>
        </w:rPr>
        <w:t xml:space="preserve"> РФ, 127018, г. Москва, ул. 2-я Ямская, 4</w:t>
      </w:r>
      <w:r w:rsidR="00EC1043" w:rsidRPr="00876F2C">
        <w:rPr>
          <w:iCs/>
          <w:sz w:val="24"/>
          <w:szCs w:val="24"/>
        </w:rPr>
        <w:t>, с</w:t>
      </w:r>
      <w:r w:rsidRPr="00876F2C">
        <w:rPr>
          <w:iCs/>
          <w:sz w:val="24"/>
          <w:szCs w:val="24"/>
        </w:rPr>
        <w:t xml:space="preserve">екретарь Закупочной комиссии – </w:t>
      </w:r>
      <w:r w:rsidR="00661379" w:rsidRPr="00876F2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661379" w:rsidRPr="00876F2C">
          <w:rPr>
            <w:rStyle w:val="a7"/>
            <w:sz w:val="24"/>
            <w:szCs w:val="24"/>
            <w:lang w:val="en-US"/>
          </w:rPr>
          <w:t>Zaitseva</w:t>
        </w:r>
        <w:r w:rsidR="00661379" w:rsidRPr="00876F2C">
          <w:rPr>
            <w:rStyle w:val="a7"/>
            <w:sz w:val="24"/>
            <w:szCs w:val="24"/>
          </w:rPr>
          <w:t>.</w:t>
        </w:r>
        <w:r w:rsidR="00661379" w:rsidRPr="00876F2C">
          <w:rPr>
            <w:rStyle w:val="a7"/>
            <w:sz w:val="24"/>
            <w:szCs w:val="24"/>
            <w:lang w:val="en-US"/>
          </w:rPr>
          <w:t>AA</w:t>
        </w:r>
        <w:r w:rsidR="00661379" w:rsidRPr="00876F2C">
          <w:rPr>
            <w:rStyle w:val="a7"/>
            <w:sz w:val="24"/>
            <w:szCs w:val="24"/>
          </w:rPr>
          <w:t>@</w:t>
        </w:r>
        <w:r w:rsidR="00661379" w:rsidRPr="00876F2C">
          <w:rPr>
            <w:rStyle w:val="a7"/>
            <w:sz w:val="24"/>
            <w:szCs w:val="24"/>
            <w:lang w:val="en-US"/>
          </w:rPr>
          <w:t>mrsk</w:t>
        </w:r>
        <w:r w:rsidR="00661379" w:rsidRPr="00876F2C">
          <w:rPr>
            <w:rStyle w:val="a7"/>
            <w:sz w:val="24"/>
            <w:szCs w:val="24"/>
          </w:rPr>
          <w:t>-1.</w:t>
        </w:r>
        <w:r w:rsidR="00661379" w:rsidRPr="00876F2C">
          <w:rPr>
            <w:rStyle w:val="a7"/>
            <w:sz w:val="24"/>
            <w:szCs w:val="24"/>
            <w:lang w:val="en-US"/>
          </w:rPr>
          <w:t>ru</w:t>
        </w:r>
      </w:hyperlink>
      <w:r w:rsidR="00661379" w:rsidRPr="00876F2C">
        <w:rPr>
          <w:rStyle w:val="a7"/>
          <w:sz w:val="24"/>
          <w:szCs w:val="24"/>
        </w:rPr>
        <w:t>,</w:t>
      </w:r>
      <w:r w:rsidR="00661379" w:rsidRPr="00876F2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661379" w:rsidRPr="00876F2C">
          <w:rPr>
            <w:rStyle w:val="a7"/>
            <w:sz w:val="24"/>
            <w:szCs w:val="24"/>
            <w:lang w:val="en-US"/>
          </w:rPr>
          <w:t>Lescheva</w:t>
        </w:r>
        <w:r w:rsidR="00661379" w:rsidRPr="00876F2C">
          <w:rPr>
            <w:rStyle w:val="a7"/>
            <w:sz w:val="24"/>
            <w:szCs w:val="24"/>
          </w:rPr>
          <w:t>.</w:t>
        </w:r>
        <w:r w:rsidR="00661379" w:rsidRPr="00876F2C">
          <w:rPr>
            <w:rStyle w:val="a7"/>
            <w:sz w:val="24"/>
            <w:szCs w:val="24"/>
            <w:lang w:val="en-US"/>
          </w:rPr>
          <w:t>EN</w:t>
        </w:r>
        <w:r w:rsidR="00661379" w:rsidRPr="00876F2C">
          <w:rPr>
            <w:rStyle w:val="a7"/>
            <w:sz w:val="24"/>
            <w:szCs w:val="24"/>
          </w:rPr>
          <w:t>@</w:t>
        </w:r>
        <w:r w:rsidR="00661379" w:rsidRPr="00876F2C">
          <w:rPr>
            <w:rStyle w:val="a7"/>
            <w:sz w:val="24"/>
            <w:szCs w:val="24"/>
            <w:lang w:val="en-US"/>
          </w:rPr>
          <w:t>mrsk</w:t>
        </w:r>
        <w:r w:rsidR="00661379" w:rsidRPr="00876F2C">
          <w:rPr>
            <w:rStyle w:val="a7"/>
            <w:sz w:val="24"/>
            <w:szCs w:val="24"/>
          </w:rPr>
          <w:t>-1.</w:t>
        </w:r>
        <w:r w:rsidR="00661379" w:rsidRPr="00876F2C">
          <w:rPr>
            <w:rStyle w:val="a7"/>
            <w:sz w:val="24"/>
            <w:szCs w:val="24"/>
            <w:lang w:val="en-US"/>
          </w:rPr>
          <w:t>ru</w:t>
        </w:r>
      </w:hyperlink>
      <w:r w:rsidR="00661379" w:rsidRPr="00876F2C">
        <w:rPr>
          <w:rStyle w:val="a7"/>
          <w:sz w:val="24"/>
          <w:szCs w:val="24"/>
        </w:rPr>
        <w:t>.</w:t>
      </w:r>
      <w:r w:rsidR="00862664" w:rsidRPr="00876F2C">
        <w:rPr>
          <w:sz w:val="24"/>
          <w:szCs w:val="24"/>
        </w:rPr>
        <w:t xml:space="preserve"> </w:t>
      </w:r>
      <w:r w:rsidR="004B5EB3" w:rsidRPr="00876F2C">
        <w:rPr>
          <w:iCs/>
          <w:sz w:val="24"/>
          <w:szCs w:val="24"/>
        </w:rPr>
        <w:t>Извещени</w:t>
      </w:r>
      <w:r w:rsidRPr="00876F2C">
        <w:rPr>
          <w:iCs/>
          <w:sz w:val="24"/>
          <w:szCs w:val="24"/>
        </w:rPr>
        <w:t>ем</w:t>
      </w:r>
      <w:r w:rsidRPr="00876F2C">
        <w:rPr>
          <w:sz w:val="24"/>
          <w:szCs w:val="24"/>
        </w:rPr>
        <w:t xml:space="preserve"> о </w:t>
      </w:r>
      <w:r w:rsidRPr="00876F2C">
        <w:rPr>
          <w:iCs/>
          <w:sz w:val="24"/>
          <w:szCs w:val="24"/>
        </w:rPr>
        <w:t xml:space="preserve">проведении открытого запроса предложений, опубликованным </w:t>
      </w:r>
      <w:r w:rsidRPr="00876F2C">
        <w:rPr>
          <w:b/>
          <w:iCs/>
          <w:sz w:val="24"/>
          <w:szCs w:val="24"/>
        </w:rPr>
        <w:t>«</w:t>
      </w:r>
      <w:r w:rsidR="00862664" w:rsidRPr="00876F2C">
        <w:rPr>
          <w:b/>
          <w:iCs/>
          <w:sz w:val="24"/>
          <w:szCs w:val="24"/>
        </w:rPr>
        <w:t>1</w:t>
      </w:r>
      <w:r w:rsidR="00B6515F" w:rsidRPr="00876F2C">
        <w:rPr>
          <w:b/>
          <w:iCs/>
          <w:sz w:val="24"/>
          <w:szCs w:val="24"/>
        </w:rPr>
        <w:t>8</w:t>
      </w:r>
      <w:r w:rsidRPr="00876F2C">
        <w:rPr>
          <w:b/>
          <w:iCs/>
          <w:sz w:val="24"/>
          <w:szCs w:val="24"/>
        </w:rPr>
        <w:t xml:space="preserve">» </w:t>
      </w:r>
      <w:r w:rsidR="00B6515F" w:rsidRPr="00876F2C">
        <w:rPr>
          <w:b/>
          <w:iCs/>
          <w:sz w:val="24"/>
          <w:szCs w:val="24"/>
        </w:rPr>
        <w:t>апреля</w:t>
      </w:r>
      <w:r w:rsidRPr="00876F2C">
        <w:rPr>
          <w:iCs/>
          <w:sz w:val="24"/>
          <w:szCs w:val="24"/>
        </w:rPr>
        <w:t xml:space="preserve"> </w:t>
      </w:r>
      <w:r w:rsidR="0042517C" w:rsidRPr="00876F2C">
        <w:rPr>
          <w:b/>
          <w:iCs/>
          <w:sz w:val="24"/>
          <w:szCs w:val="24"/>
        </w:rPr>
        <w:t>2018</w:t>
      </w:r>
      <w:r w:rsidRPr="00876F2C">
        <w:rPr>
          <w:b/>
          <w:iCs/>
          <w:sz w:val="24"/>
          <w:szCs w:val="24"/>
        </w:rPr>
        <w:t xml:space="preserve"> г.</w:t>
      </w:r>
      <w:r w:rsidRPr="00876F2C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7646B0" w:rsidRPr="00876F2C">
          <w:rPr>
            <w:rStyle w:val="a7"/>
            <w:sz w:val="24"/>
            <w:szCs w:val="24"/>
          </w:rPr>
          <w:t>www.zakupki.</w:t>
        </w:r>
        <w:r w:rsidR="007646B0" w:rsidRPr="00876F2C">
          <w:rPr>
            <w:rStyle w:val="a7"/>
            <w:sz w:val="24"/>
            <w:szCs w:val="24"/>
            <w:lang w:val="en-US"/>
          </w:rPr>
          <w:t>gov</w:t>
        </w:r>
        <w:r w:rsidR="007646B0" w:rsidRPr="00876F2C">
          <w:rPr>
            <w:rStyle w:val="a7"/>
            <w:sz w:val="24"/>
            <w:szCs w:val="24"/>
          </w:rPr>
          <w:t>.ru</w:t>
        </w:r>
      </w:hyperlink>
      <w:r w:rsidRPr="00876F2C">
        <w:rPr>
          <w:iCs/>
          <w:sz w:val="24"/>
          <w:szCs w:val="24"/>
        </w:rPr>
        <w:t>),</w:t>
      </w:r>
      <w:r w:rsidR="009D7F01" w:rsidRPr="00876F2C">
        <w:rPr>
          <w:iCs/>
          <w:sz w:val="24"/>
          <w:szCs w:val="24"/>
        </w:rPr>
        <w:t xml:space="preserve"> на сайте </w:t>
      </w:r>
      <w:r w:rsidR="007556FF" w:rsidRPr="00876F2C">
        <w:rPr>
          <w:iCs/>
          <w:sz w:val="24"/>
          <w:szCs w:val="24"/>
        </w:rPr>
        <w:t>ПАО «МРСК Центра»</w:t>
      </w:r>
      <w:r w:rsidR="009D7F01" w:rsidRPr="00876F2C">
        <w:rPr>
          <w:iCs/>
          <w:sz w:val="24"/>
          <w:szCs w:val="24"/>
        </w:rPr>
        <w:t xml:space="preserve"> (</w:t>
      </w:r>
      <w:hyperlink r:id="rId20" w:history="1">
        <w:r w:rsidR="007646B0" w:rsidRPr="00876F2C">
          <w:rPr>
            <w:rStyle w:val="a7"/>
            <w:sz w:val="24"/>
            <w:szCs w:val="24"/>
          </w:rPr>
          <w:t>www.mrsk-1.ru</w:t>
        </w:r>
      </w:hyperlink>
      <w:r w:rsidR="00862664" w:rsidRPr="00876F2C">
        <w:rPr>
          <w:iCs/>
          <w:sz w:val="24"/>
          <w:szCs w:val="24"/>
        </w:rPr>
        <w:t>)</w:t>
      </w:r>
      <w:r w:rsidR="00702B2C" w:rsidRPr="00876F2C">
        <w:rPr>
          <w:iCs/>
          <w:sz w:val="24"/>
          <w:szCs w:val="24"/>
        </w:rPr>
        <w:t xml:space="preserve">, на сайте ЭТП, указанном в п. </w:t>
      </w:r>
      <w:r w:rsidR="00007625" w:rsidRPr="00876F2C">
        <w:rPr>
          <w:iCs/>
          <w:sz w:val="24"/>
          <w:szCs w:val="24"/>
        </w:rPr>
        <w:fldChar w:fldCharType="begin"/>
      </w:r>
      <w:r w:rsidR="00007625" w:rsidRPr="00876F2C">
        <w:rPr>
          <w:iCs/>
          <w:sz w:val="24"/>
          <w:szCs w:val="24"/>
        </w:rPr>
        <w:instrText xml:space="preserve"> REF _Ref440269836 \r \h  \* MERGEFORMAT </w:instrText>
      </w:r>
      <w:r w:rsidR="00007625" w:rsidRPr="00876F2C">
        <w:rPr>
          <w:iCs/>
          <w:sz w:val="24"/>
          <w:szCs w:val="24"/>
        </w:rPr>
      </w:r>
      <w:r w:rsidR="00007625" w:rsidRPr="00876F2C">
        <w:rPr>
          <w:iCs/>
          <w:sz w:val="24"/>
          <w:szCs w:val="24"/>
        </w:rPr>
        <w:fldChar w:fldCharType="separate"/>
      </w:r>
      <w:r w:rsidR="00905F5C">
        <w:rPr>
          <w:iCs/>
          <w:sz w:val="24"/>
          <w:szCs w:val="24"/>
        </w:rPr>
        <w:t>1.1.2</w:t>
      </w:r>
      <w:r w:rsidR="00007625" w:rsidRPr="00876F2C">
        <w:rPr>
          <w:iCs/>
          <w:sz w:val="24"/>
          <w:szCs w:val="24"/>
        </w:rPr>
        <w:fldChar w:fldCharType="end"/>
      </w:r>
      <w:r w:rsidR="00702B2C" w:rsidRPr="00876F2C">
        <w:rPr>
          <w:iCs/>
          <w:sz w:val="24"/>
          <w:szCs w:val="24"/>
        </w:rPr>
        <w:t xml:space="preserve"> настоящей Документации, </w:t>
      </w:r>
      <w:r w:rsidR="009A7733" w:rsidRPr="00876F2C">
        <w:rPr>
          <w:iCs/>
          <w:sz w:val="24"/>
          <w:szCs w:val="24"/>
        </w:rPr>
        <w:t xml:space="preserve"> </w:t>
      </w:r>
      <w:r w:rsidRPr="00876F2C">
        <w:rPr>
          <w:iCs/>
          <w:sz w:val="24"/>
          <w:szCs w:val="24"/>
        </w:rPr>
        <w:t>пригласило юридических лиц</w:t>
      </w:r>
      <w:r w:rsidR="005B75A6" w:rsidRPr="00876F2C">
        <w:rPr>
          <w:iCs/>
          <w:sz w:val="24"/>
          <w:szCs w:val="24"/>
        </w:rPr>
        <w:t xml:space="preserve"> и физических лиц (в т.</w:t>
      </w:r>
      <w:r w:rsidR="003129D4" w:rsidRPr="00876F2C">
        <w:rPr>
          <w:iCs/>
          <w:sz w:val="24"/>
          <w:szCs w:val="24"/>
        </w:rPr>
        <w:t xml:space="preserve"> </w:t>
      </w:r>
      <w:r w:rsidR="005B75A6" w:rsidRPr="00876F2C">
        <w:rPr>
          <w:iCs/>
          <w:sz w:val="24"/>
          <w:szCs w:val="24"/>
        </w:rPr>
        <w:t>ч. индивидуальных предпринимателей)</w:t>
      </w:r>
      <w:r w:rsidR="002C1F0B" w:rsidRPr="00876F2C">
        <w:rPr>
          <w:iCs/>
          <w:sz w:val="24"/>
          <w:szCs w:val="24"/>
        </w:rPr>
        <w:t xml:space="preserve">, </w:t>
      </w:r>
      <w:r w:rsidR="002C1F0B" w:rsidRPr="00876F2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76F2C">
        <w:rPr>
          <w:iCs/>
          <w:sz w:val="24"/>
          <w:szCs w:val="24"/>
        </w:rPr>
        <w:t xml:space="preserve"> </w:t>
      </w:r>
      <w:r w:rsidR="00D15381" w:rsidRPr="00876F2C">
        <w:rPr>
          <w:iCs/>
          <w:sz w:val="24"/>
          <w:szCs w:val="24"/>
        </w:rPr>
        <w:t xml:space="preserve">(далее – Участники) </w:t>
      </w:r>
      <w:r w:rsidR="004B5EB3" w:rsidRPr="00876F2C">
        <w:rPr>
          <w:iCs/>
          <w:sz w:val="24"/>
          <w:szCs w:val="24"/>
        </w:rPr>
        <w:t>к участию в процедуре О</w:t>
      </w:r>
      <w:r w:rsidRPr="00876F2C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76F2C">
        <w:rPr>
          <w:iCs/>
          <w:sz w:val="24"/>
          <w:szCs w:val="24"/>
        </w:rPr>
        <w:t xml:space="preserve">на право заключения </w:t>
      </w:r>
      <w:r w:rsidR="00702B2C" w:rsidRPr="00876F2C">
        <w:rPr>
          <w:iCs/>
          <w:sz w:val="24"/>
          <w:szCs w:val="24"/>
        </w:rPr>
        <w:t>Договор</w:t>
      </w:r>
      <w:r w:rsidR="00FC113C" w:rsidRPr="00876F2C">
        <w:rPr>
          <w:iCs/>
          <w:sz w:val="24"/>
          <w:szCs w:val="24"/>
        </w:rPr>
        <w:t>а на поставку печатной продукции</w:t>
      </w:r>
      <w:r w:rsidR="00702B2C" w:rsidRPr="00876F2C">
        <w:rPr>
          <w:iCs/>
          <w:sz w:val="24"/>
          <w:szCs w:val="24"/>
        </w:rPr>
        <w:t xml:space="preserve"> для нужд ПАО «МРСК Центра</w:t>
      </w:r>
      <w:r w:rsidR="00702B2C" w:rsidRPr="00876F2C">
        <w:rPr>
          <w:sz w:val="24"/>
          <w:szCs w:val="24"/>
        </w:rPr>
        <w:t xml:space="preserve">» </w:t>
      </w:r>
      <w:r w:rsidR="00862664" w:rsidRPr="00876F2C">
        <w:rPr>
          <w:sz w:val="24"/>
          <w:szCs w:val="24"/>
        </w:rPr>
        <w:t>(филиала «Воронежэнерго»</w:t>
      </w:r>
      <w:r w:rsidR="00FC113C" w:rsidRPr="00876F2C">
        <w:rPr>
          <w:sz w:val="24"/>
          <w:szCs w:val="24"/>
        </w:rPr>
        <w:t>)</w:t>
      </w:r>
      <w:r w:rsidR="00862664" w:rsidRPr="00876F2C">
        <w:rPr>
          <w:sz w:val="24"/>
          <w:szCs w:val="24"/>
        </w:rPr>
        <w:t>, расположенного по адресу: РФ, 394033, г. Воронеж, ул. Арзамасская, 2</w:t>
      </w:r>
      <w:r w:rsidRPr="00876F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76F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76F2C">
        <w:rPr>
          <w:sz w:val="24"/>
          <w:szCs w:val="24"/>
        </w:rPr>
        <w:t xml:space="preserve">Настоящий </w:t>
      </w:r>
      <w:r w:rsidR="004B5EB3" w:rsidRPr="00876F2C">
        <w:rPr>
          <w:sz w:val="24"/>
          <w:szCs w:val="24"/>
        </w:rPr>
        <w:t>З</w:t>
      </w:r>
      <w:r w:rsidRPr="00876F2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76F2C">
        <w:rPr>
          <w:sz w:val="24"/>
          <w:szCs w:val="24"/>
        </w:rPr>
        <w:t>электронной торговой площадк</w:t>
      </w:r>
      <w:r w:rsidR="00414AB1" w:rsidRPr="00876F2C">
        <w:rPr>
          <w:sz w:val="24"/>
          <w:szCs w:val="24"/>
        </w:rPr>
        <w:t>и</w:t>
      </w:r>
      <w:r w:rsidR="00702B2C" w:rsidRPr="00876F2C">
        <w:rPr>
          <w:sz w:val="24"/>
          <w:szCs w:val="24"/>
        </w:rPr>
        <w:t xml:space="preserve"> </w:t>
      </w:r>
      <w:r w:rsidR="000D70B6" w:rsidRPr="00876F2C">
        <w:rPr>
          <w:sz w:val="24"/>
          <w:szCs w:val="24"/>
        </w:rPr>
        <w:t>П</w:t>
      </w:r>
      <w:r w:rsidR="00702B2C" w:rsidRPr="00876F2C">
        <w:rPr>
          <w:sz w:val="24"/>
          <w:szCs w:val="24"/>
        </w:rPr>
        <w:t xml:space="preserve">АО «Россети» </w:t>
      </w:r>
      <w:hyperlink r:id="rId21" w:history="1">
        <w:r w:rsidR="00AA1500" w:rsidRPr="00876F2C">
          <w:rPr>
            <w:rStyle w:val="a7"/>
            <w:sz w:val="24"/>
            <w:szCs w:val="24"/>
          </w:rPr>
          <w:t>etp.rosseti.ru</w:t>
        </w:r>
      </w:hyperlink>
      <w:r w:rsidR="00862664" w:rsidRPr="00876F2C">
        <w:rPr>
          <w:sz w:val="24"/>
          <w:szCs w:val="24"/>
        </w:rPr>
        <w:t xml:space="preserve"> </w:t>
      </w:r>
      <w:r w:rsidR="00702B2C" w:rsidRPr="00876F2C">
        <w:rPr>
          <w:sz w:val="24"/>
          <w:szCs w:val="24"/>
        </w:rPr>
        <w:t>(далее — ЭТП)</w:t>
      </w:r>
      <w:r w:rsidR="005B75A6" w:rsidRPr="00876F2C">
        <w:rPr>
          <w:sz w:val="24"/>
          <w:szCs w:val="24"/>
        </w:rPr>
        <w:t>.</w:t>
      </w:r>
      <w:bookmarkEnd w:id="14"/>
    </w:p>
    <w:p w:rsidR="00717F60" w:rsidRPr="00876F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76F2C">
        <w:rPr>
          <w:sz w:val="24"/>
          <w:szCs w:val="24"/>
        </w:rPr>
        <w:t>Заказчик</w:t>
      </w:r>
      <w:r w:rsidR="00702B2C" w:rsidRPr="00876F2C">
        <w:rPr>
          <w:sz w:val="24"/>
          <w:szCs w:val="24"/>
        </w:rPr>
        <w:t xml:space="preserve">: </w:t>
      </w:r>
      <w:r w:rsidR="00702B2C" w:rsidRPr="00876F2C">
        <w:rPr>
          <w:iCs/>
          <w:sz w:val="24"/>
          <w:szCs w:val="24"/>
        </w:rPr>
        <w:t>ПАО «МРСК Центра».</w:t>
      </w:r>
      <w:r w:rsidRPr="00876F2C">
        <w:rPr>
          <w:rStyle w:val="aa"/>
          <w:sz w:val="24"/>
          <w:szCs w:val="24"/>
        </w:rPr>
        <w:t xml:space="preserve"> </w:t>
      </w:r>
      <w:bookmarkEnd w:id="15"/>
    </w:p>
    <w:p w:rsidR="008C4223" w:rsidRPr="00876F2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76F2C">
        <w:rPr>
          <w:sz w:val="24"/>
          <w:szCs w:val="24"/>
        </w:rPr>
        <w:t>Предмет З</w:t>
      </w:r>
      <w:r w:rsidR="00717F60" w:rsidRPr="00876F2C">
        <w:rPr>
          <w:sz w:val="24"/>
          <w:szCs w:val="24"/>
        </w:rPr>
        <w:t>апроса предложений</w:t>
      </w:r>
      <w:r w:rsidR="00702B2C" w:rsidRPr="00876F2C">
        <w:rPr>
          <w:sz w:val="24"/>
          <w:szCs w:val="24"/>
        </w:rPr>
        <w:t>:</w:t>
      </w:r>
      <w:bookmarkEnd w:id="16"/>
    </w:p>
    <w:p w:rsidR="00A40714" w:rsidRPr="00876F2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76F2C">
        <w:rPr>
          <w:b/>
          <w:sz w:val="24"/>
          <w:szCs w:val="24"/>
          <w:u w:val="single"/>
        </w:rPr>
        <w:t>Лот №1:</w:t>
      </w:r>
      <w:r w:rsidR="00717F60" w:rsidRPr="00876F2C">
        <w:rPr>
          <w:sz w:val="24"/>
          <w:szCs w:val="24"/>
        </w:rPr>
        <w:t xml:space="preserve"> право заключения </w:t>
      </w:r>
      <w:r w:rsidR="00123C70" w:rsidRPr="00876F2C">
        <w:rPr>
          <w:sz w:val="24"/>
          <w:szCs w:val="24"/>
        </w:rPr>
        <w:t>Договор</w:t>
      </w:r>
      <w:r w:rsidR="00982C26" w:rsidRPr="00876F2C">
        <w:rPr>
          <w:sz w:val="24"/>
          <w:szCs w:val="24"/>
        </w:rPr>
        <w:t>а</w:t>
      </w:r>
      <w:r w:rsidR="00A40714" w:rsidRPr="00876F2C">
        <w:rPr>
          <w:sz w:val="24"/>
          <w:szCs w:val="24"/>
        </w:rPr>
        <w:t xml:space="preserve"> </w:t>
      </w:r>
      <w:r w:rsidR="00982C26" w:rsidRPr="00876F2C">
        <w:rPr>
          <w:iCs/>
          <w:sz w:val="24"/>
          <w:szCs w:val="24"/>
        </w:rPr>
        <w:t>на поставку печатной продукции</w:t>
      </w:r>
      <w:r w:rsidR="00702B2C" w:rsidRPr="00876F2C">
        <w:rPr>
          <w:sz w:val="24"/>
          <w:szCs w:val="24"/>
        </w:rPr>
        <w:t xml:space="preserve"> для нужд ПАО «МРСК Центра» (филиал</w:t>
      </w:r>
      <w:r w:rsidR="00982C26" w:rsidRPr="00876F2C">
        <w:rPr>
          <w:sz w:val="24"/>
          <w:szCs w:val="24"/>
        </w:rPr>
        <w:t>а</w:t>
      </w:r>
      <w:r w:rsidR="00702B2C" w:rsidRPr="00876F2C">
        <w:rPr>
          <w:sz w:val="24"/>
          <w:szCs w:val="24"/>
        </w:rPr>
        <w:t xml:space="preserve"> «Воронежэнерго</w:t>
      </w:r>
      <w:r w:rsidR="00862664" w:rsidRPr="00876F2C">
        <w:rPr>
          <w:sz w:val="24"/>
          <w:szCs w:val="24"/>
        </w:rPr>
        <w:t>»</w:t>
      </w:r>
      <w:r w:rsidR="00702B2C" w:rsidRPr="00876F2C">
        <w:rPr>
          <w:sz w:val="24"/>
          <w:szCs w:val="24"/>
        </w:rPr>
        <w:t>)</w:t>
      </w:r>
      <w:bookmarkEnd w:id="17"/>
      <w:r w:rsidR="00702B2C" w:rsidRPr="00876F2C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82C26">
        <w:rPr>
          <w:sz w:val="24"/>
          <w:szCs w:val="24"/>
        </w:rPr>
        <w:t xml:space="preserve">Количество лотов: </w:t>
      </w:r>
      <w:r w:rsidRPr="00982C26">
        <w:rPr>
          <w:b/>
          <w:sz w:val="24"/>
          <w:szCs w:val="24"/>
        </w:rPr>
        <w:t>1 (один)</w:t>
      </w:r>
      <w:r w:rsidRPr="00982C26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8B3BF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B3BF1">
        <w:rPr>
          <w:sz w:val="24"/>
          <w:szCs w:val="24"/>
        </w:rPr>
        <w:t>Сроки</w:t>
      </w:r>
      <w:r w:rsidR="00717F60" w:rsidRPr="008B3BF1">
        <w:rPr>
          <w:sz w:val="24"/>
          <w:szCs w:val="24"/>
        </w:rPr>
        <w:t xml:space="preserve"> </w:t>
      </w:r>
      <w:r w:rsidR="002946EF" w:rsidRPr="008B3BF1">
        <w:rPr>
          <w:sz w:val="24"/>
          <w:szCs w:val="24"/>
        </w:rPr>
        <w:t xml:space="preserve">выполнения </w:t>
      </w:r>
      <w:r w:rsidR="00702B2C" w:rsidRPr="008B3BF1">
        <w:rPr>
          <w:sz w:val="24"/>
          <w:szCs w:val="24"/>
        </w:rPr>
        <w:t>поставок</w:t>
      </w:r>
      <w:r w:rsidR="00717F60" w:rsidRPr="008B3BF1">
        <w:rPr>
          <w:sz w:val="24"/>
          <w:szCs w:val="24"/>
        </w:rPr>
        <w:t xml:space="preserve">: </w:t>
      </w:r>
      <w:r w:rsidR="00870F25" w:rsidRPr="008B3BF1">
        <w:rPr>
          <w:sz w:val="24"/>
          <w:szCs w:val="24"/>
        </w:rPr>
        <w:t>с момента подписания Договора по 30.06.2018г</w:t>
      </w:r>
      <w:r w:rsidR="00717F60" w:rsidRPr="008B3BF1">
        <w:rPr>
          <w:sz w:val="24"/>
          <w:szCs w:val="24"/>
        </w:rPr>
        <w:t>.</w:t>
      </w:r>
      <w:bookmarkEnd w:id="19"/>
    </w:p>
    <w:p w:rsidR="00870F25" w:rsidRPr="008B3BF1" w:rsidRDefault="002A47D1" w:rsidP="00870F25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8B3BF1">
        <w:rPr>
          <w:sz w:val="24"/>
          <w:szCs w:val="24"/>
        </w:rPr>
        <w:t xml:space="preserve">Отгрузочные реквизиты/базис поставки: </w:t>
      </w:r>
      <w:r w:rsidR="008D2928" w:rsidRPr="008B3BF1">
        <w:rPr>
          <w:sz w:val="24"/>
          <w:szCs w:val="24"/>
        </w:rPr>
        <w:t xml:space="preserve">на условиях DDP (Согласно ИНКОТЕРМС </w:t>
      </w:r>
      <w:r w:rsidR="00DA1402" w:rsidRPr="008B3BF1">
        <w:rPr>
          <w:sz w:val="24"/>
          <w:szCs w:val="24"/>
        </w:rPr>
        <w:t>2010</w:t>
      </w:r>
      <w:r w:rsidR="008D2928" w:rsidRPr="008B3BF1">
        <w:rPr>
          <w:sz w:val="24"/>
          <w:szCs w:val="24"/>
        </w:rPr>
        <w:t>) по адрес</w:t>
      </w:r>
      <w:r w:rsidR="00870F25" w:rsidRPr="008B3BF1">
        <w:rPr>
          <w:sz w:val="24"/>
          <w:szCs w:val="24"/>
        </w:rPr>
        <w:t>у</w:t>
      </w:r>
      <w:r w:rsidR="008D2928" w:rsidRPr="008B3BF1">
        <w:rPr>
          <w:sz w:val="24"/>
          <w:szCs w:val="24"/>
        </w:rPr>
        <w:t xml:space="preserve"> филиал</w:t>
      </w:r>
      <w:r w:rsidR="00870F25" w:rsidRPr="008B3BF1">
        <w:rPr>
          <w:sz w:val="24"/>
          <w:szCs w:val="24"/>
        </w:rPr>
        <w:t>а</w:t>
      </w:r>
      <w:r w:rsidR="008D2928" w:rsidRPr="008B3BF1">
        <w:rPr>
          <w:sz w:val="24"/>
          <w:szCs w:val="24"/>
        </w:rPr>
        <w:t xml:space="preserve"> ПАО «МРСК Центра</w:t>
      </w:r>
      <w:bookmarkEnd w:id="20"/>
      <w:r w:rsidR="00870F25" w:rsidRPr="008B3BF1">
        <w:rPr>
          <w:sz w:val="24"/>
          <w:szCs w:val="24"/>
        </w:rPr>
        <w:t xml:space="preserve"> - </w:t>
      </w:r>
      <w:r w:rsidR="008D2928" w:rsidRPr="008B3BF1">
        <w:rPr>
          <w:sz w:val="24"/>
          <w:szCs w:val="24"/>
        </w:rPr>
        <w:t>«Воронежэнерго», РФ, 394026, г. Воронеж, ул. 9 Января, 205 (</w:t>
      </w:r>
      <w:r w:rsidR="00870F25" w:rsidRPr="008B3BF1">
        <w:rPr>
          <w:sz w:val="24"/>
          <w:szCs w:val="24"/>
        </w:rPr>
        <w:t>Центральный склад).</w:t>
      </w:r>
    </w:p>
    <w:p w:rsidR="00717F60" w:rsidRPr="00E511D5" w:rsidRDefault="00E511D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511D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511D5">
        <w:rPr>
          <w:iCs/>
          <w:sz w:val="24"/>
          <w:szCs w:val="24"/>
        </w:rPr>
        <w:t>.</w:t>
      </w:r>
    </w:p>
    <w:p w:rsidR="00717F60" w:rsidRPr="008B3BF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B3BF1">
        <w:rPr>
          <w:iCs/>
          <w:sz w:val="24"/>
          <w:szCs w:val="24"/>
        </w:rPr>
        <w:t xml:space="preserve">Порядок проведения </w:t>
      </w:r>
      <w:r w:rsidR="00C05EF6" w:rsidRPr="008B3BF1">
        <w:rPr>
          <w:iCs/>
          <w:sz w:val="24"/>
          <w:szCs w:val="24"/>
        </w:rPr>
        <w:t xml:space="preserve">запроса предложений </w:t>
      </w:r>
      <w:r w:rsidRPr="008B3BF1">
        <w:rPr>
          <w:iCs/>
          <w:sz w:val="24"/>
          <w:szCs w:val="24"/>
        </w:rPr>
        <w:t xml:space="preserve">и участия в нем, а также </w:t>
      </w:r>
      <w:r w:rsidRPr="008B3BF1">
        <w:rPr>
          <w:iCs/>
          <w:sz w:val="24"/>
          <w:szCs w:val="24"/>
        </w:rPr>
        <w:lastRenderedPageBreak/>
        <w:t xml:space="preserve">инструкции по подготовке </w:t>
      </w:r>
      <w:r w:rsidRPr="008B3BF1">
        <w:rPr>
          <w:sz w:val="24"/>
          <w:szCs w:val="24"/>
        </w:rPr>
        <w:t>заявок</w:t>
      </w:r>
      <w:r w:rsidRPr="008B3BF1">
        <w:rPr>
          <w:iCs/>
          <w:sz w:val="24"/>
          <w:szCs w:val="24"/>
        </w:rPr>
        <w:t>, приведены в разделе</w:t>
      </w:r>
      <w:r w:rsidR="00E71A48" w:rsidRPr="008B3BF1">
        <w:rPr>
          <w:iCs/>
          <w:sz w:val="24"/>
          <w:szCs w:val="24"/>
        </w:rPr>
        <w:t xml:space="preserve"> </w:t>
      </w:r>
      <w:r w:rsidR="00007625" w:rsidRPr="008B3BF1">
        <w:rPr>
          <w:sz w:val="24"/>
          <w:szCs w:val="24"/>
        </w:rPr>
        <w:fldChar w:fldCharType="begin"/>
      </w:r>
      <w:r w:rsidR="00007625" w:rsidRPr="008B3BF1">
        <w:rPr>
          <w:sz w:val="24"/>
          <w:szCs w:val="24"/>
        </w:rPr>
        <w:instrText xml:space="preserve"> REF _Ref311232052 \r \h  \* MERGEFORMAT </w:instrText>
      </w:r>
      <w:r w:rsidR="00007625" w:rsidRPr="008B3BF1">
        <w:rPr>
          <w:sz w:val="24"/>
          <w:szCs w:val="24"/>
        </w:rPr>
      </w:r>
      <w:r w:rsidR="00007625" w:rsidRPr="008B3BF1">
        <w:rPr>
          <w:sz w:val="24"/>
          <w:szCs w:val="24"/>
        </w:rPr>
        <w:fldChar w:fldCharType="separate"/>
      </w:r>
      <w:r w:rsidR="00905F5C">
        <w:rPr>
          <w:sz w:val="24"/>
          <w:szCs w:val="24"/>
        </w:rPr>
        <w:t>3</w:t>
      </w:r>
      <w:r w:rsidR="00007625" w:rsidRPr="008B3BF1">
        <w:rPr>
          <w:sz w:val="24"/>
          <w:szCs w:val="24"/>
        </w:rPr>
        <w:fldChar w:fldCharType="end"/>
      </w:r>
      <w:r w:rsidR="00E71A48" w:rsidRPr="008B3BF1">
        <w:rPr>
          <w:iCs/>
          <w:sz w:val="24"/>
          <w:szCs w:val="24"/>
        </w:rPr>
        <w:t xml:space="preserve"> </w:t>
      </w:r>
      <w:r w:rsidRPr="008B3BF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B3BF1">
        <w:rPr>
          <w:iCs/>
          <w:sz w:val="24"/>
          <w:szCs w:val="24"/>
        </w:rPr>
        <w:t>Д</w:t>
      </w:r>
      <w:r w:rsidRPr="008B3BF1">
        <w:rPr>
          <w:iCs/>
          <w:sz w:val="24"/>
          <w:szCs w:val="24"/>
        </w:rPr>
        <w:t xml:space="preserve">окументации). </w:t>
      </w:r>
      <w:r w:rsidRPr="008B3BF1">
        <w:rPr>
          <w:sz w:val="24"/>
          <w:szCs w:val="24"/>
        </w:rPr>
        <w:t xml:space="preserve">Подробные требования к выполняемым </w:t>
      </w:r>
      <w:r w:rsidR="00077FB6" w:rsidRPr="008B3BF1">
        <w:rPr>
          <w:sz w:val="24"/>
          <w:szCs w:val="24"/>
        </w:rPr>
        <w:t xml:space="preserve">поставкам </w:t>
      </w:r>
      <w:r w:rsidRPr="008B3BF1">
        <w:rPr>
          <w:sz w:val="24"/>
          <w:szCs w:val="24"/>
        </w:rPr>
        <w:t>изложены в</w:t>
      </w:r>
      <w:r w:rsidR="00953802" w:rsidRPr="008B3BF1">
        <w:rPr>
          <w:sz w:val="24"/>
          <w:szCs w:val="24"/>
        </w:rPr>
        <w:t xml:space="preserve"> разделе </w:t>
      </w:r>
      <w:r w:rsidR="00007625" w:rsidRPr="008B3BF1">
        <w:rPr>
          <w:sz w:val="24"/>
          <w:szCs w:val="24"/>
        </w:rPr>
        <w:fldChar w:fldCharType="begin"/>
      </w:r>
      <w:r w:rsidR="00007625" w:rsidRPr="008B3BF1">
        <w:rPr>
          <w:sz w:val="24"/>
          <w:szCs w:val="24"/>
        </w:rPr>
        <w:instrText xml:space="preserve"> REF _Ref440270568 \r \h  \* MERGEFORMAT </w:instrText>
      </w:r>
      <w:r w:rsidR="00007625" w:rsidRPr="008B3BF1">
        <w:rPr>
          <w:sz w:val="24"/>
          <w:szCs w:val="24"/>
        </w:rPr>
      </w:r>
      <w:r w:rsidR="00007625" w:rsidRPr="008B3BF1">
        <w:rPr>
          <w:sz w:val="24"/>
          <w:szCs w:val="24"/>
        </w:rPr>
        <w:fldChar w:fldCharType="separate"/>
      </w:r>
      <w:r w:rsidR="00905F5C">
        <w:rPr>
          <w:sz w:val="24"/>
          <w:szCs w:val="24"/>
        </w:rPr>
        <w:t>4</w:t>
      </w:r>
      <w:r w:rsidR="00007625" w:rsidRPr="008B3BF1">
        <w:rPr>
          <w:sz w:val="24"/>
          <w:szCs w:val="24"/>
        </w:rPr>
        <w:fldChar w:fldCharType="end"/>
      </w:r>
      <w:r w:rsidRPr="008B3BF1">
        <w:rPr>
          <w:sz w:val="24"/>
          <w:szCs w:val="24"/>
        </w:rPr>
        <w:t>.</w:t>
      </w:r>
      <w:r w:rsidR="004B5EB3" w:rsidRPr="008B3BF1">
        <w:rPr>
          <w:sz w:val="24"/>
          <w:szCs w:val="24"/>
        </w:rPr>
        <w:t xml:space="preserve"> Проект</w:t>
      </w:r>
      <w:r w:rsidR="004B5EB3" w:rsidRPr="008B3BF1">
        <w:rPr>
          <w:iCs/>
          <w:sz w:val="24"/>
          <w:szCs w:val="24"/>
        </w:rPr>
        <w:t xml:space="preserve"> </w:t>
      </w:r>
      <w:r w:rsidR="00123C70" w:rsidRPr="008B3BF1">
        <w:rPr>
          <w:iCs/>
          <w:sz w:val="24"/>
          <w:szCs w:val="24"/>
        </w:rPr>
        <w:t>Договор</w:t>
      </w:r>
      <w:r w:rsidRPr="008B3BF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8B3BF1">
        <w:rPr>
          <w:iCs/>
          <w:sz w:val="24"/>
          <w:szCs w:val="24"/>
        </w:rPr>
        <w:t>З</w:t>
      </w:r>
      <w:r w:rsidR="00C05EF6" w:rsidRPr="008B3BF1">
        <w:rPr>
          <w:iCs/>
          <w:sz w:val="24"/>
          <w:szCs w:val="24"/>
        </w:rPr>
        <w:t>апроса предложений</w:t>
      </w:r>
      <w:r w:rsidRPr="008B3BF1">
        <w:rPr>
          <w:iCs/>
          <w:sz w:val="24"/>
          <w:szCs w:val="24"/>
        </w:rPr>
        <w:t xml:space="preserve">, приведен в разделе </w:t>
      </w:r>
      <w:r w:rsidR="00007625" w:rsidRPr="008B3BF1">
        <w:rPr>
          <w:sz w:val="24"/>
          <w:szCs w:val="24"/>
        </w:rPr>
        <w:fldChar w:fldCharType="begin"/>
      </w:r>
      <w:r w:rsidR="00007625" w:rsidRPr="008B3BF1">
        <w:rPr>
          <w:sz w:val="24"/>
          <w:szCs w:val="24"/>
        </w:rPr>
        <w:instrText xml:space="preserve"> REF _Ref305973574 \r \h  \* MERGEFORMAT </w:instrText>
      </w:r>
      <w:r w:rsidR="00007625" w:rsidRPr="008B3BF1">
        <w:rPr>
          <w:sz w:val="24"/>
          <w:szCs w:val="24"/>
        </w:rPr>
      </w:r>
      <w:r w:rsidR="00007625" w:rsidRPr="008B3BF1">
        <w:rPr>
          <w:sz w:val="24"/>
          <w:szCs w:val="24"/>
        </w:rPr>
        <w:fldChar w:fldCharType="separate"/>
      </w:r>
      <w:r w:rsidR="00905F5C">
        <w:rPr>
          <w:sz w:val="24"/>
          <w:szCs w:val="24"/>
        </w:rPr>
        <w:t>2</w:t>
      </w:r>
      <w:r w:rsidR="00007625" w:rsidRPr="008B3BF1">
        <w:rPr>
          <w:sz w:val="24"/>
          <w:szCs w:val="24"/>
        </w:rPr>
        <w:fldChar w:fldCharType="end"/>
      </w:r>
      <w:r w:rsidR="004B5EB3" w:rsidRPr="008B3BF1">
        <w:rPr>
          <w:iCs/>
          <w:sz w:val="24"/>
          <w:szCs w:val="24"/>
        </w:rPr>
        <w:t>.</w:t>
      </w:r>
      <w:r w:rsidRPr="008B3BF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8B3BF1">
        <w:rPr>
          <w:iCs/>
          <w:sz w:val="24"/>
          <w:szCs w:val="24"/>
        </w:rPr>
        <w:t>подготовить и подать в составе Заявк</w:t>
      </w:r>
      <w:r w:rsidR="00953802" w:rsidRPr="008B3BF1">
        <w:rPr>
          <w:iCs/>
          <w:sz w:val="24"/>
          <w:szCs w:val="24"/>
        </w:rPr>
        <w:t xml:space="preserve">и, приведены в разделе </w:t>
      </w:r>
      <w:r w:rsidR="00007625" w:rsidRPr="008B3BF1">
        <w:rPr>
          <w:sz w:val="24"/>
          <w:szCs w:val="24"/>
        </w:rPr>
        <w:fldChar w:fldCharType="begin"/>
      </w:r>
      <w:r w:rsidR="00007625" w:rsidRPr="008B3BF1">
        <w:rPr>
          <w:sz w:val="24"/>
          <w:szCs w:val="24"/>
        </w:rPr>
        <w:instrText xml:space="preserve"> REF _Ref440270602 \r \h  \* MERGEFORMAT </w:instrText>
      </w:r>
      <w:r w:rsidR="00007625" w:rsidRPr="008B3BF1">
        <w:rPr>
          <w:sz w:val="24"/>
          <w:szCs w:val="24"/>
        </w:rPr>
      </w:r>
      <w:r w:rsidR="00007625" w:rsidRPr="008B3BF1">
        <w:rPr>
          <w:sz w:val="24"/>
          <w:szCs w:val="24"/>
        </w:rPr>
        <w:fldChar w:fldCharType="separate"/>
      </w:r>
      <w:r w:rsidR="00905F5C">
        <w:rPr>
          <w:sz w:val="24"/>
          <w:szCs w:val="24"/>
        </w:rPr>
        <w:t>5</w:t>
      </w:r>
      <w:r w:rsidR="00007625" w:rsidRPr="008B3BF1">
        <w:rPr>
          <w:sz w:val="24"/>
          <w:szCs w:val="24"/>
        </w:rPr>
        <w:fldChar w:fldCharType="end"/>
      </w:r>
      <w:r w:rsidR="004B5EB3" w:rsidRPr="008B3BF1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F660E6">
        <w:fldChar w:fldCharType="begin"/>
      </w:r>
      <w:r w:rsidR="00007625" w:rsidRPr="00F660E6">
        <w:instrText xml:space="preserve"> REF _Ref440270637 \r \h  \* MERGEFORMAT </w:instrText>
      </w:r>
      <w:r w:rsidR="00007625" w:rsidRPr="00F660E6">
        <w:fldChar w:fldCharType="separate"/>
      </w:r>
      <w:r w:rsidR="00905F5C" w:rsidRPr="00F660E6">
        <w:rPr>
          <w:sz w:val="24"/>
          <w:szCs w:val="24"/>
        </w:rPr>
        <w:t>1.1.5</w:t>
      </w:r>
      <w:r w:rsidR="00007625" w:rsidRPr="00F660E6">
        <w:fldChar w:fldCharType="end"/>
      </w:r>
      <w:r w:rsidRPr="00F660E6">
        <w:rPr>
          <w:sz w:val="24"/>
          <w:szCs w:val="24"/>
        </w:rPr>
        <w:t xml:space="preserve">, </w:t>
      </w:r>
      <w:r w:rsidR="00007625" w:rsidRPr="00F660E6">
        <w:fldChar w:fldCharType="begin"/>
      </w:r>
      <w:r w:rsidR="00007625" w:rsidRPr="00F660E6">
        <w:instrText xml:space="preserve"> REF _Ref440270651 \r \h  \* MERGEFORMAT </w:instrText>
      </w:r>
      <w:r w:rsidR="00007625" w:rsidRPr="00F660E6">
        <w:fldChar w:fldCharType="separate"/>
      </w:r>
      <w:r w:rsidR="00905F5C" w:rsidRPr="00F660E6">
        <w:rPr>
          <w:sz w:val="24"/>
          <w:szCs w:val="24"/>
        </w:rPr>
        <w:t>1.1.6</w:t>
      </w:r>
      <w:r w:rsidR="00007625" w:rsidRPr="00F660E6">
        <w:fldChar w:fldCharType="end"/>
      </w:r>
      <w:r w:rsidRPr="00F660E6">
        <w:rPr>
          <w:sz w:val="24"/>
          <w:szCs w:val="24"/>
        </w:rPr>
        <w:t xml:space="preserve">, </w:t>
      </w:r>
      <w:r w:rsidR="00642954">
        <w:fldChar w:fldCharType="begin"/>
      </w:r>
      <w:r w:rsidR="00642954">
        <w:instrText xml:space="preserve"> REF _Ref440270663 \r \h  \* MERGEFORMAT </w:instrText>
      </w:r>
      <w:r w:rsidR="00642954">
        <w:fldChar w:fldCharType="separate"/>
      </w:r>
      <w:r w:rsidR="00F660E6" w:rsidRPr="00F660E6">
        <w:rPr>
          <w:sz w:val="24"/>
          <w:szCs w:val="24"/>
        </w:rPr>
        <w:t>1.1.7</w:t>
      </w:r>
      <w:r w:rsidR="00905F5C" w:rsidRPr="00F660E6">
        <w:rPr>
          <w:sz w:val="24"/>
          <w:szCs w:val="24"/>
        </w:rPr>
        <w:t>.</w:t>
      </w:r>
      <w:r w:rsidR="00642954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530E2">
        <w:rPr>
          <w:sz w:val="24"/>
          <w:szCs w:val="24"/>
        </w:rPr>
        <w:fldChar w:fldCharType="begin"/>
      </w:r>
      <w:r w:rsidR="002530E2">
        <w:rPr>
          <w:sz w:val="24"/>
          <w:szCs w:val="24"/>
        </w:rPr>
        <w:instrText xml:space="preserve"> REF _Ref440270637 \r \h </w:instrText>
      </w:r>
      <w:r w:rsidR="002530E2">
        <w:rPr>
          <w:sz w:val="24"/>
          <w:szCs w:val="24"/>
        </w:rPr>
      </w:r>
      <w:r w:rsidR="002530E2">
        <w:rPr>
          <w:sz w:val="24"/>
          <w:szCs w:val="24"/>
        </w:rPr>
        <w:fldChar w:fldCharType="separate"/>
      </w:r>
      <w:r w:rsidR="002530E2">
        <w:rPr>
          <w:sz w:val="24"/>
          <w:szCs w:val="24"/>
        </w:rPr>
        <w:t>1.1.5</w:t>
      </w:r>
      <w:r w:rsidR="002530E2">
        <w:rPr>
          <w:sz w:val="24"/>
          <w:szCs w:val="24"/>
        </w:rPr>
        <w:fldChar w:fldCharType="end"/>
      </w:r>
      <w:r w:rsidR="002530E2" w:rsidRPr="0022360B">
        <w:rPr>
          <w:sz w:val="24"/>
          <w:szCs w:val="24"/>
        </w:rPr>
        <w:t xml:space="preserve">, </w:t>
      </w:r>
      <w:r w:rsidR="002530E2">
        <w:rPr>
          <w:sz w:val="24"/>
          <w:szCs w:val="24"/>
        </w:rPr>
        <w:fldChar w:fldCharType="begin"/>
      </w:r>
      <w:r w:rsidR="002530E2">
        <w:rPr>
          <w:sz w:val="24"/>
          <w:szCs w:val="24"/>
        </w:rPr>
        <w:instrText xml:space="preserve"> REF _Ref440270651 \r \h </w:instrText>
      </w:r>
      <w:r w:rsidR="002530E2">
        <w:rPr>
          <w:sz w:val="24"/>
          <w:szCs w:val="24"/>
        </w:rPr>
      </w:r>
      <w:r w:rsidR="002530E2">
        <w:rPr>
          <w:sz w:val="24"/>
          <w:szCs w:val="24"/>
        </w:rPr>
        <w:fldChar w:fldCharType="separate"/>
      </w:r>
      <w:r w:rsidR="002530E2">
        <w:rPr>
          <w:sz w:val="24"/>
          <w:szCs w:val="24"/>
        </w:rPr>
        <w:t>1.1.6</w:t>
      </w:r>
      <w:r w:rsidR="002530E2">
        <w:rPr>
          <w:sz w:val="24"/>
          <w:szCs w:val="24"/>
        </w:rPr>
        <w:fldChar w:fldCharType="end"/>
      </w:r>
      <w:r w:rsidR="002530E2" w:rsidRPr="0022360B">
        <w:rPr>
          <w:sz w:val="24"/>
          <w:szCs w:val="24"/>
        </w:rPr>
        <w:t xml:space="preserve">, </w:t>
      </w:r>
      <w:r w:rsidR="002530E2">
        <w:rPr>
          <w:sz w:val="24"/>
          <w:szCs w:val="24"/>
        </w:rPr>
        <w:fldChar w:fldCharType="begin"/>
      </w:r>
      <w:r w:rsidR="002530E2">
        <w:rPr>
          <w:sz w:val="24"/>
          <w:szCs w:val="24"/>
        </w:rPr>
        <w:instrText xml:space="preserve"> REF _Ref440270663 \r \h </w:instrText>
      </w:r>
      <w:r w:rsidR="002530E2">
        <w:rPr>
          <w:sz w:val="24"/>
          <w:szCs w:val="24"/>
        </w:rPr>
      </w:r>
      <w:r w:rsidR="002530E2">
        <w:rPr>
          <w:sz w:val="24"/>
          <w:szCs w:val="24"/>
        </w:rPr>
        <w:fldChar w:fldCharType="separate"/>
      </w:r>
      <w:r w:rsidR="002530E2">
        <w:rPr>
          <w:sz w:val="24"/>
          <w:szCs w:val="24"/>
        </w:rPr>
        <w:t>1.1.7</w:t>
      </w:r>
      <w:r w:rsidR="002530E2">
        <w:rPr>
          <w:sz w:val="24"/>
          <w:szCs w:val="24"/>
        </w:rPr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382A07">
        <w:rPr>
          <w:sz w:val="24"/>
          <w:szCs w:val="24"/>
        </w:rPr>
        <w:t xml:space="preserve">Участник должен </w:t>
      </w:r>
      <w:r w:rsidRPr="005E23C3">
        <w:rPr>
          <w:bCs w:val="0"/>
          <w:iCs/>
          <w:sz w:val="24"/>
          <w:szCs w:val="24"/>
        </w:rPr>
        <w:t xml:space="preserve">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5E23C3">
        <w:rPr>
          <w:bCs w:val="0"/>
          <w:iCs/>
          <w:sz w:val="24"/>
          <w:szCs w:val="24"/>
        </w:rPr>
        <w:fldChar w:fldCharType="begin"/>
      </w:r>
      <w:r w:rsidR="00007625" w:rsidRPr="005E23C3">
        <w:rPr>
          <w:bCs w:val="0"/>
          <w:iCs/>
          <w:sz w:val="24"/>
          <w:szCs w:val="24"/>
        </w:rPr>
        <w:instrText xml:space="preserve"> REF _Ref440270637 \r \h  \* MERGEFORMAT </w:instrText>
      </w:r>
      <w:r w:rsidR="00007625" w:rsidRPr="005E23C3">
        <w:rPr>
          <w:bCs w:val="0"/>
          <w:iCs/>
          <w:sz w:val="24"/>
          <w:szCs w:val="24"/>
        </w:rPr>
      </w:r>
      <w:r w:rsidR="00007625" w:rsidRPr="005E23C3">
        <w:rPr>
          <w:bCs w:val="0"/>
          <w:iCs/>
          <w:sz w:val="24"/>
          <w:szCs w:val="24"/>
        </w:rPr>
        <w:fldChar w:fldCharType="separate"/>
      </w:r>
      <w:r w:rsidR="00905F5C" w:rsidRPr="00905F5C">
        <w:rPr>
          <w:bCs w:val="0"/>
          <w:iCs/>
          <w:sz w:val="24"/>
          <w:szCs w:val="24"/>
        </w:rPr>
        <w:t>1.1.</w:t>
      </w:r>
      <w:r w:rsidR="00007625" w:rsidRPr="005E23C3">
        <w:rPr>
          <w:bCs w:val="0"/>
          <w:iCs/>
          <w:sz w:val="24"/>
          <w:szCs w:val="24"/>
        </w:rPr>
        <w:fldChar w:fldCharType="end"/>
      </w:r>
      <w:r w:rsidR="005E23C3" w:rsidRPr="005E23C3">
        <w:rPr>
          <w:bCs w:val="0"/>
          <w:iCs/>
          <w:sz w:val="24"/>
          <w:szCs w:val="24"/>
        </w:rPr>
        <w:t>7</w:t>
      </w:r>
      <w:r w:rsidRPr="005E23C3">
        <w:rPr>
          <w:bCs w:val="0"/>
          <w:iCs/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8845"/>
      <w:r w:rsidRPr="00382A07">
        <w:t>Правовой статус документов</w:t>
      </w:r>
      <w:bookmarkEnd w:id="25"/>
      <w:bookmarkEnd w:id="26"/>
      <w:bookmarkEnd w:id="27"/>
      <w:bookmarkEnd w:id="28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8846"/>
      <w:bookmarkEnd w:id="31"/>
      <w:r w:rsidRPr="00382A07">
        <w:t>Особые положения в связи с проведением Запроса предложений на ЭТП</w:t>
      </w:r>
      <w:bookmarkEnd w:id="32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8847"/>
      <w:bookmarkEnd w:id="33"/>
      <w:r w:rsidRPr="00382A07">
        <w:t>Обжалование</w:t>
      </w:r>
      <w:bookmarkEnd w:id="34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</w:t>
      </w:r>
      <w:r w:rsidRPr="00382A07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5"/>
      <w:bookmarkEnd w:id="36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7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8848"/>
      <w:bookmarkEnd w:id="38"/>
      <w:r w:rsidRPr="00382A07">
        <w:t>Прочие положения</w:t>
      </w:r>
      <w:bookmarkEnd w:id="39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8849"/>
      <w:bookmarkStart w:id="51" w:name="_Ref306144164"/>
      <w:r w:rsidRPr="00382A07">
        <w:t>Закупка продукции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2" w:name="_Toc440357069"/>
      <w:bookmarkStart w:id="53" w:name="_Toc440359624"/>
      <w:bookmarkStart w:id="54" w:name="_Toc440632087"/>
      <w:bookmarkStart w:id="55" w:name="_Toc440875908"/>
      <w:bookmarkStart w:id="56" w:name="_Toc441130936"/>
      <w:bookmarkStart w:id="57" w:name="_Toc447269751"/>
      <w:bookmarkStart w:id="58" w:name="_Toc464120573"/>
      <w:bookmarkStart w:id="59" w:name="_Toc466970493"/>
      <w:bookmarkStart w:id="60" w:name="_Toc468462406"/>
      <w:bookmarkStart w:id="61" w:name="_Toc469481991"/>
      <w:bookmarkStart w:id="62" w:name="_Toc472411765"/>
      <w:bookmarkStart w:id="63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905F5C" w:rsidRPr="00905F5C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bookmarkStart w:id="75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bookmarkStart w:id="87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8" w:name="_Toc440357072"/>
      <w:bookmarkStart w:id="89" w:name="_Toc440359627"/>
      <w:bookmarkStart w:id="90" w:name="_Toc440632090"/>
      <w:bookmarkStart w:id="91" w:name="_Toc440875911"/>
      <w:bookmarkStart w:id="92" w:name="_Toc441130939"/>
      <w:bookmarkStart w:id="93" w:name="_Toc447269754"/>
      <w:bookmarkStart w:id="94" w:name="_Toc464120576"/>
      <w:bookmarkStart w:id="95" w:name="_Toc466970496"/>
      <w:bookmarkStart w:id="96" w:name="_Toc468462409"/>
      <w:bookmarkStart w:id="97" w:name="_Toc469481994"/>
      <w:bookmarkStart w:id="98" w:name="_Toc472411768"/>
      <w:bookmarkStart w:id="99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0" w:name="_Toc440357073"/>
      <w:bookmarkStart w:id="101" w:name="_Toc440359628"/>
      <w:bookmarkStart w:id="102" w:name="_Toc440632091"/>
      <w:bookmarkStart w:id="103" w:name="_Toc440875912"/>
      <w:bookmarkStart w:id="104" w:name="_Toc441130940"/>
      <w:bookmarkStart w:id="105" w:name="_Toc447269755"/>
      <w:bookmarkStart w:id="106" w:name="_Toc464120577"/>
      <w:bookmarkStart w:id="107" w:name="_Toc466970497"/>
      <w:bookmarkStart w:id="108" w:name="_Toc468462410"/>
      <w:bookmarkStart w:id="109" w:name="_Toc469481995"/>
      <w:bookmarkStart w:id="110" w:name="_Toc472411769"/>
      <w:bookmarkStart w:id="111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2" w:name="_Toc440357074"/>
      <w:bookmarkStart w:id="113" w:name="_Toc440359629"/>
      <w:bookmarkStart w:id="114" w:name="_Toc440632092"/>
      <w:bookmarkStart w:id="115" w:name="_Toc440875913"/>
      <w:bookmarkStart w:id="116" w:name="_Toc441130941"/>
      <w:bookmarkStart w:id="117" w:name="_Toc447269756"/>
      <w:bookmarkStart w:id="118" w:name="_Toc464120578"/>
      <w:bookmarkStart w:id="119" w:name="_Toc466970498"/>
      <w:bookmarkStart w:id="120" w:name="_Toc468462411"/>
      <w:bookmarkStart w:id="121" w:name="_Toc469481996"/>
      <w:bookmarkStart w:id="122" w:name="_Toc472411770"/>
      <w:bookmarkStart w:id="123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905F5C" w:rsidRPr="00905F5C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905F5C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88856"/>
      <w:bookmarkEnd w:id="51"/>
      <w:bookmarkEnd w:id="124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5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88857"/>
      <w:r w:rsidRPr="00382A07">
        <w:t>Проект договора</w:t>
      </w:r>
      <w:bookmarkEnd w:id="130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57077"/>
      <w:bookmarkStart w:id="137" w:name="_Toc440359632"/>
      <w:bookmarkStart w:id="138" w:name="_Toc440632095"/>
      <w:bookmarkStart w:id="139" w:name="_Toc440875916"/>
      <w:bookmarkStart w:id="140" w:name="_Toc441130944"/>
      <w:bookmarkStart w:id="141" w:name="_Toc447269759"/>
      <w:bookmarkStart w:id="142" w:name="_Toc464120581"/>
      <w:bookmarkStart w:id="143" w:name="_Toc466970501"/>
      <w:bookmarkStart w:id="144" w:name="_Toc468462414"/>
      <w:bookmarkStart w:id="145" w:name="_Toc469481999"/>
      <w:bookmarkStart w:id="146" w:name="_Toc472411773"/>
      <w:bookmarkStart w:id="147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57078"/>
      <w:bookmarkStart w:id="154" w:name="_Toc440359633"/>
      <w:bookmarkStart w:id="155" w:name="_Toc440632096"/>
      <w:bookmarkStart w:id="156" w:name="_Toc440875917"/>
      <w:bookmarkStart w:id="157" w:name="_Toc441130945"/>
      <w:bookmarkStart w:id="158" w:name="_Toc447269760"/>
      <w:bookmarkStart w:id="159" w:name="_Toc464120582"/>
      <w:bookmarkStart w:id="160" w:name="_Toc466970502"/>
      <w:bookmarkStart w:id="161" w:name="_Toc468462415"/>
      <w:bookmarkStart w:id="162" w:name="_Toc469482000"/>
      <w:bookmarkStart w:id="163" w:name="_Toc472411774"/>
      <w:bookmarkStart w:id="164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905F5C" w:rsidRPr="00905F5C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5" w:name="_Toc439238033"/>
      <w:bookmarkStart w:id="166" w:name="_Toc439238155"/>
      <w:bookmarkStart w:id="167" w:name="_Toc439252707"/>
      <w:bookmarkStart w:id="168" w:name="_Toc439323565"/>
      <w:bookmarkStart w:id="169" w:name="_Toc439323681"/>
      <w:bookmarkStart w:id="170" w:name="_Toc440357079"/>
      <w:bookmarkStart w:id="171" w:name="_Toc440359634"/>
      <w:bookmarkStart w:id="172" w:name="_Toc440632097"/>
      <w:bookmarkStart w:id="173" w:name="_Toc440875918"/>
      <w:bookmarkStart w:id="174" w:name="_Toc441130946"/>
      <w:bookmarkStart w:id="175" w:name="_Toc447269761"/>
      <w:bookmarkStart w:id="176" w:name="_Toc464120583"/>
      <w:bookmarkStart w:id="177" w:name="_Toc466970503"/>
      <w:bookmarkStart w:id="178" w:name="_Toc468462416"/>
      <w:bookmarkStart w:id="179" w:name="_Toc469482001"/>
      <w:bookmarkStart w:id="180" w:name="_Toc472411775"/>
      <w:bookmarkStart w:id="181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2" w:name="_Toc468462417"/>
      <w:bookmarkStart w:id="183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2"/>
      <w:bookmarkEnd w:id="183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70505"/>
      <w:bookmarkStart w:id="196" w:name="_Toc468462418"/>
      <w:bookmarkStart w:id="197" w:name="_Toc469482003"/>
      <w:bookmarkStart w:id="198" w:name="_Toc472411777"/>
      <w:bookmarkStart w:id="199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905F5C" w:rsidRPr="00905F5C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70506"/>
      <w:bookmarkStart w:id="212" w:name="_Toc468462419"/>
      <w:bookmarkStart w:id="213" w:name="_Toc469482004"/>
      <w:bookmarkStart w:id="214" w:name="_Toc472411778"/>
      <w:bookmarkStart w:id="215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70507"/>
      <w:bookmarkStart w:id="229" w:name="_Toc468462420"/>
      <w:bookmarkStart w:id="230" w:name="_Toc469482005"/>
      <w:bookmarkStart w:id="231" w:name="_Toc472411779"/>
      <w:bookmarkStart w:id="232" w:name="_Toc498588864"/>
      <w:r w:rsidRPr="00382A07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7"/>
      <w:bookmarkEnd w:id="23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2007"/>
      <w:bookmarkStart w:id="241" w:name="_Toc472411781"/>
      <w:bookmarkStart w:id="242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905F5C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2008"/>
      <w:bookmarkStart w:id="245" w:name="_Toc472411782"/>
      <w:bookmarkStart w:id="246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2009"/>
      <w:bookmarkStart w:id="250" w:name="_Toc472411783"/>
      <w:bookmarkStart w:id="251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2010"/>
      <w:bookmarkStart w:id="254" w:name="_Toc472411784"/>
      <w:bookmarkStart w:id="255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2011"/>
      <w:bookmarkStart w:id="258" w:name="_Toc472411785"/>
      <w:bookmarkStart w:id="259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2012"/>
      <w:bookmarkStart w:id="262" w:name="_Toc472411786"/>
      <w:bookmarkStart w:id="263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2013"/>
      <w:bookmarkStart w:id="266" w:name="_Toc472411787"/>
      <w:bookmarkStart w:id="267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382A07">
        <w:rPr>
          <w:szCs w:val="24"/>
        </w:rPr>
        <w:t>Заявок</w:t>
      </w:r>
      <w:bookmarkEnd w:id="269"/>
      <w:bookmarkEnd w:id="270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1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70510"/>
      <w:bookmarkStart w:id="281" w:name="_Toc468462423"/>
      <w:bookmarkStart w:id="282" w:name="_Toc469482016"/>
      <w:bookmarkStart w:id="283" w:name="_Toc472411790"/>
      <w:bookmarkStart w:id="284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70511"/>
      <w:bookmarkStart w:id="298" w:name="_Toc468462424"/>
      <w:bookmarkStart w:id="299" w:name="_Toc469482017"/>
      <w:bookmarkStart w:id="300" w:name="_Toc472411791"/>
      <w:bookmarkStart w:id="301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877"/>
      <w:bookmarkStart w:id="30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2"/>
      <w:r w:rsidRPr="00382A07">
        <w:t xml:space="preserve"> по запросу предложений</w:t>
      </w:r>
      <w:bookmarkEnd w:id="303"/>
      <w:bookmarkEnd w:id="30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878"/>
      <w:bookmarkEnd w:id="305"/>
      <w:bookmarkEnd w:id="306"/>
      <w:r w:rsidRPr="00382A07">
        <w:lastRenderedPageBreak/>
        <w:t xml:space="preserve">Подготовка </w:t>
      </w:r>
      <w:bookmarkEnd w:id="307"/>
      <w:r w:rsidRPr="00382A07">
        <w:t>Заявок</w:t>
      </w:r>
      <w:bookmarkEnd w:id="308"/>
      <w:bookmarkEnd w:id="30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70514"/>
      <w:bookmarkStart w:id="319" w:name="_Toc468462427"/>
      <w:bookmarkStart w:id="320" w:name="_Toc469482020"/>
      <w:bookmarkStart w:id="321" w:name="_Toc472411794"/>
      <w:bookmarkStart w:id="322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905F5C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905F5C" w:rsidRPr="00905F5C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905F5C" w:rsidRPr="00905F5C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905F5C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70515"/>
      <w:bookmarkStart w:id="340" w:name="_Toc468462428"/>
      <w:bookmarkStart w:id="341" w:name="_Toc469482021"/>
      <w:bookmarkStart w:id="342" w:name="_Toc472411795"/>
      <w:bookmarkStart w:id="343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9"/>
      <w:bookmarkEnd w:id="330"/>
      <w:bookmarkEnd w:id="331"/>
      <w:r w:rsidRPr="00382A07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70516"/>
      <w:bookmarkStart w:id="353" w:name="_Toc468462429"/>
      <w:bookmarkStart w:id="354" w:name="_Toc469482022"/>
      <w:bookmarkStart w:id="355" w:name="_Toc472411796"/>
      <w:bookmarkStart w:id="356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70517"/>
      <w:bookmarkStart w:id="367" w:name="_Toc468462430"/>
      <w:bookmarkStart w:id="368" w:name="_Toc469482023"/>
      <w:bookmarkStart w:id="369" w:name="_Toc472411797"/>
      <w:bookmarkStart w:id="370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1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70518"/>
      <w:bookmarkStart w:id="380" w:name="_Toc468462431"/>
      <w:bookmarkStart w:id="381" w:name="_Toc469482024"/>
      <w:bookmarkStart w:id="382" w:name="_Toc472411798"/>
      <w:bookmarkStart w:id="383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вправе не рассматривать документы, не </w:t>
      </w:r>
      <w:r w:rsidRPr="00382A07">
        <w:rPr>
          <w:bCs w:val="0"/>
          <w:sz w:val="24"/>
          <w:szCs w:val="24"/>
        </w:rPr>
        <w:lastRenderedPageBreak/>
        <w:t>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70519"/>
      <w:bookmarkStart w:id="392" w:name="_Toc468462432"/>
      <w:bookmarkStart w:id="393" w:name="_Toc469482025"/>
      <w:bookmarkStart w:id="394" w:name="_Toc472411799"/>
      <w:bookmarkStart w:id="395" w:name="_Toc498588884"/>
      <w:r w:rsidRPr="00382A07">
        <w:rPr>
          <w:szCs w:val="24"/>
        </w:rPr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70520"/>
      <w:bookmarkStart w:id="404" w:name="_Ref468456963"/>
      <w:bookmarkStart w:id="405" w:name="_Toc468462433"/>
      <w:bookmarkStart w:id="406" w:name="_Toc469482026"/>
      <w:bookmarkStart w:id="407" w:name="_Toc472411800"/>
      <w:bookmarkStart w:id="408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09"/>
    </w:p>
    <w:p w:rsidR="00717F60" w:rsidRPr="006D45C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D45CC">
        <w:rPr>
          <w:b/>
          <w:bCs w:val="0"/>
          <w:sz w:val="24"/>
          <w:szCs w:val="24"/>
          <w:u w:val="single"/>
        </w:rPr>
        <w:t>По Лоту №1:</w:t>
      </w:r>
      <w:r w:rsidR="00717F60" w:rsidRPr="006D45CC">
        <w:rPr>
          <w:bCs w:val="0"/>
          <w:sz w:val="24"/>
          <w:szCs w:val="24"/>
        </w:rPr>
        <w:t xml:space="preserve"> </w:t>
      </w:r>
      <w:r w:rsidR="006D45CC" w:rsidRPr="006D45CC">
        <w:rPr>
          <w:b/>
          <w:sz w:val="24"/>
          <w:szCs w:val="24"/>
        </w:rPr>
        <w:t>1 703 610,00</w:t>
      </w:r>
      <w:r w:rsidR="006D45CC" w:rsidRPr="006D45CC">
        <w:rPr>
          <w:sz w:val="24"/>
          <w:szCs w:val="24"/>
        </w:rPr>
        <w:t xml:space="preserve"> (Один миллион семьсот три тысячи шестьсот десять) рублей 00 копеек РФ, без учета НДС; НДС составляет </w:t>
      </w:r>
      <w:r w:rsidR="006D45CC" w:rsidRPr="006D45CC">
        <w:rPr>
          <w:b/>
          <w:sz w:val="24"/>
          <w:szCs w:val="24"/>
        </w:rPr>
        <w:t xml:space="preserve">306 649,80 </w:t>
      </w:r>
      <w:r w:rsidR="006D45CC" w:rsidRPr="006D45CC">
        <w:rPr>
          <w:sz w:val="24"/>
          <w:szCs w:val="24"/>
        </w:rPr>
        <w:t xml:space="preserve">(Триста шесть тысяч шестьсот сорок девять) рублей 80 копеек РФ; </w:t>
      </w:r>
      <w:r w:rsidR="006D45CC" w:rsidRPr="006D45CC">
        <w:rPr>
          <w:b/>
          <w:sz w:val="24"/>
          <w:szCs w:val="24"/>
        </w:rPr>
        <w:t>2 010 259,80</w:t>
      </w:r>
      <w:r w:rsidR="006D45CC" w:rsidRPr="006D45CC">
        <w:rPr>
          <w:sz w:val="24"/>
          <w:szCs w:val="24"/>
        </w:rPr>
        <w:t xml:space="preserve"> (Два миллиона десять тысяч двести пятьдесят девять) рублей 80 копеек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70521"/>
      <w:bookmarkStart w:id="420" w:name="_Toc468462434"/>
      <w:bookmarkStart w:id="421" w:name="_Toc469482027"/>
      <w:bookmarkStart w:id="422" w:name="_Toc472411801"/>
      <w:bookmarkStart w:id="423" w:name="_Toc498588886"/>
      <w:bookmarkStart w:id="424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DE57A7">
        <w:rPr>
          <w:bCs w:val="0"/>
          <w:sz w:val="24"/>
          <w:szCs w:val="24"/>
        </w:rPr>
        <w:t xml:space="preserve">Требования к </w:t>
      </w:r>
      <w:r w:rsidR="009C744E" w:rsidRPr="00DE57A7">
        <w:rPr>
          <w:bCs w:val="0"/>
          <w:sz w:val="24"/>
          <w:szCs w:val="24"/>
        </w:rPr>
        <w:t>Участник</w:t>
      </w:r>
      <w:r w:rsidRPr="00DE57A7">
        <w:rPr>
          <w:bCs w:val="0"/>
          <w:sz w:val="24"/>
          <w:szCs w:val="24"/>
        </w:rPr>
        <w:t>ам</w:t>
      </w:r>
      <w:bookmarkEnd w:id="425"/>
      <w:r w:rsidRPr="00DE57A7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DE57A7">
        <w:rPr>
          <w:bCs w:val="0"/>
          <w:sz w:val="24"/>
          <w:szCs w:val="24"/>
        </w:rPr>
        <w:t xml:space="preserve"> у</w:t>
      </w:r>
      <w:r w:rsidRPr="00DE57A7">
        <w:rPr>
          <w:bCs w:val="0"/>
          <w:sz w:val="24"/>
          <w:szCs w:val="24"/>
        </w:rPr>
        <w:t xml:space="preserve">частвовать в процедуре </w:t>
      </w:r>
      <w:r w:rsidR="009C744E" w:rsidRPr="00DE57A7">
        <w:rPr>
          <w:bCs w:val="0"/>
          <w:sz w:val="24"/>
          <w:szCs w:val="24"/>
        </w:rPr>
        <w:t>З</w:t>
      </w:r>
      <w:r w:rsidRPr="00DE57A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E57A7">
        <w:rPr>
          <w:bCs w:val="0"/>
          <w:sz w:val="24"/>
          <w:szCs w:val="24"/>
        </w:rPr>
        <w:t>(в т.</w:t>
      </w:r>
      <w:r w:rsidR="003129D4" w:rsidRPr="00DE57A7">
        <w:rPr>
          <w:bCs w:val="0"/>
          <w:sz w:val="24"/>
          <w:szCs w:val="24"/>
        </w:rPr>
        <w:t xml:space="preserve"> </w:t>
      </w:r>
      <w:r w:rsidR="00E71628" w:rsidRPr="00DE57A7">
        <w:rPr>
          <w:bCs w:val="0"/>
          <w:sz w:val="24"/>
          <w:szCs w:val="24"/>
        </w:rPr>
        <w:t xml:space="preserve">ч. </w:t>
      </w:r>
      <w:r w:rsidRPr="00DE57A7">
        <w:rPr>
          <w:bCs w:val="0"/>
          <w:sz w:val="24"/>
          <w:szCs w:val="24"/>
        </w:rPr>
        <w:t>индивидуальный предприниматель</w:t>
      </w:r>
      <w:r w:rsidR="00E71628" w:rsidRPr="00DE57A7">
        <w:rPr>
          <w:bCs w:val="0"/>
          <w:sz w:val="24"/>
          <w:szCs w:val="24"/>
        </w:rPr>
        <w:t>)</w:t>
      </w:r>
      <w:r w:rsidR="00DE57A7" w:rsidRPr="00DE57A7">
        <w:rPr>
          <w:bCs w:val="0"/>
          <w:sz w:val="24"/>
          <w:szCs w:val="24"/>
        </w:rPr>
        <w:t>,</w:t>
      </w:r>
      <w:r w:rsidR="00DE57A7" w:rsidRPr="00DE57A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E57A7">
        <w:rPr>
          <w:bCs w:val="0"/>
          <w:sz w:val="24"/>
          <w:szCs w:val="24"/>
        </w:rPr>
        <w:t xml:space="preserve">. </w:t>
      </w:r>
      <w:r w:rsidR="003F330D" w:rsidRPr="00DE57A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1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0"/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2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0571BE" w:rsidRPr="000571BE" w:rsidRDefault="000571BE" w:rsidP="000571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571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.</w:t>
      </w:r>
    </w:p>
    <w:p w:rsidR="000571BE" w:rsidRPr="00382A07" w:rsidRDefault="000571BE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3"/>
      <w:bookmarkEnd w:id="434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5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r w:rsidRPr="00382A07">
        <w:rPr>
          <w:sz w:val="24"/>
          <w:szCs w:val="24"/>
        </w:rPr>
        <w:lastRenderedPageBreak/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6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5.10</w:t>
      </w:r>
      <w:r w:rsidR="00905F5C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7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905F5C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8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39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382A07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70522"/>
      <w:bookmarkStart w:id="452" w:name="_Toc468462435"/>
      <w:bookmarkStart w:id="453" w:name="_Toc469482028"/>
      <w:bookmarkStart w:id="454" w:name="_Toc472411802"/>
      <w:bookmarkStart w:id="455" w:name="_Toc498588887"/>
      <w:r w:rsidRPr="00382A07">
        <w:rPr>
          <w:szCs w:val="24"/>
        </w:rPr>
        <w:t xml:space="preserve">Привлечение </w:t>
      </w:r>
      <w:bookmarkEnd w:id="442"/>
      <w:r w:rsidR="005B074F" w:rsidRPr="00382A07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70523"/>
      <w:bookmarkStart w:id="465" w:name="_Toc468462436"/>
      <w:bookmarkStart w:id="466" w:name="_Toc469482029"/>
      <w:bookmarkStart w:id="467" w:name="_Toc472411803"/>
      <w:bookmarkStart w:id="468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382A07">
        <w:rPr>
          <w:bCs w:val="0"/>
          <w:sz w:val="24"/>
          <w:szCs w:val="24"/>
        </w:rPr>
        <w:lastRenderedPageBreak/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val="en-US"/>
        </w:rPr>
        <w:t>a</w:t>
      </w:r>
      <w:r w:rsidR="00905F5C" w:rsidRPr="00905F5C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  <w:lang w:val="en-US"/>
        </w:rPr>
        <w:t>g</w:t>
      </w:r>
      <w:r w:rsidR="00905F5C" w:rsidRPr="00905F5C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905F5C" w:rsidRPr="00905F5C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lastRenderedPageBreak/>
        <w:t xml:space="preserve">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70524"/>
      <w:bookmarkStart w:id="482" w:name="_Toc468462437"/>
      <w:bookmarkStart w:id="483" w:name="_Toc469482030"/>
      <w:bookmarkStart w:id="484" w:name="_Toc472411804"/>
      <w:bookmarkStart w:id="485" w:name="_Toc498588889"/>
      <w:r w:rsidRPr="00382A07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905F5C" w:rsidRPr="00905F5C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905F5C" w:rsidRPr="00905F5C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70525"/>
      <w:bookmarkStart w:id="495" w:name="_Toc468462438"/>
      <w:bookmarkStart w:id="496" w:name="_Toc469482031"/>
      <w:bookmarkStart w:id="497" w:name="_Toc472411805"/>
      <w:bookmarkStart w:id="498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70526"/>
      <w:bookmarkStart w:id="508" w:name="_Toc468462439"/>
      <w:bookmarkStart w:id="509" w:name="_Toc469482032"/>
      <w:bookmarkStart w:id="510" w:name="_Toc472411806"/>
      <w:bookmarkStart w:id="511" w:name="_Toc498588891"/>
      <w:r w:rsidRPr="00382A07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382A07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70527"/>
      <w:bookmarkStart w:id="524" w:name="_Toc468462440"/>
      <w:bookmarkStart w:id="525" w:name="_Toc469482033"/>
      <w:bookmarkStart w:id="526" w:name="_Toc472411807"/>
      <w:bookmarkStart w:id="527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6934F8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905F5C" w:rsidRPr="00905F5C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0"/>
      <w:bookmarkEnd w:id="531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905F5C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905F5C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2"/>
      <w:r w:rsidR="006934F8" w:rsidRPr="005C5EEA">
        <w:rPr>
          <w:sz w:val="24"/>
          <w:szCs w:val="24"/>
        </w:rPr>
        <w:t>неустойку 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</w:t>
      </w:r>
      <w:r w:rsidR="00932C0A" w:rsidRPr="00382A07">
        <w:rPr>
          <w:sz w:val="24"/>
          <w:szCs w:val="24"/>
        </w:rPr>
        <w:lastRenderedPageBreak/>
        <w:t>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905F5C" w:rsidRPr="00905F5C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6934F8" w:rsidRPr="00A2522B">
        <w:rPr>
          <w:sz w:val="24"/>
          <w:szCs w:val="24"/>
        </w:rPr>
        <w:t xml:space="preserve">РФ, </w:t>
      </w:r>
      <w:r w:rsidR="006934F8" w:rsidRPr="00A2522B">
        <w:rPr>
          <w:iCs/>
          <w:sz w:val="24"/>
          <w:szCs w:val="24"/>
        </w:rPr>
        <w:t>394033, г. Воронеж, ул. Арзамасская, д. 2</w:t>
      </w:r>
      <w:r w:rsidR="006934F8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</w:t>
      </w:r>
      <w:bookmarkStart w:id="537" w:name="_GoBack"/>
      <w:bookmarkEnd w:id="537"/>
      <w:r w:rsidRPr="00DB5A15">
        <w:rPr>
          <w:sz w:val="24"/>
          <w:szCs w:val="24"/>
        </w:rPr>
        <w:t xml:space="preserve"> данный вид обеспечения должен соответствовать следующим требованиям:</w:t>
      </w:r>
      <w:bookmarkEnd w:id="535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905F5C" w:rsidRPr="00905F5C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282E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5282E">
        <w:rPr>
          <w:rFonts w:eastAsia="Calibri"/>
          <w:szCs w:val="24"/>
          <w:lang w:eastAsia="en-US"/>
        </w:rPr>
        <w:t>73</w:t>
      </w:r>
      <w:r w:rsidR="00C5282E" w:rsidRPr="009D331F">
        <w:rPr>
          <w:rFonts w:eastAsia="Calibri"/>
          <w:szCs w:val="24"/>
          <w:lang w:eastAsia="en-US"/>
        </w:rPr>
        <w:t xml:space="preserve">) </w:t>
      </w:r>
      <w:r w:rsidR="00C5282E">
        <w:rPr>
          <w:rFonts w:eastAsia="Calibri"/>
          <w:szCs w:val="24"/>
          <w:lang w:eastAsia="en-US"/>
        </w:rPr>
        <w:t>257</w:t>
      </w:r>
      <w:r w:rsidR="00C5282E" w:rsidRPr="009D331F">
        <w:rPr>
          <w:rFonts w:eastAsia="Calibri"/>
          <w:szCs w:val="24"/>
          <w:lang w:eastAsia="en-US"/>
        </w:rPr>
        <w:t>-</w:t>
      </w:r>
      <w:r w:rsidR="00C5282E">
        <w:rPr>
          <w:rFonts w:eastAsia="Calibri"/>
          <w:szCs w:val="24"/>
          <w:lang w:eastAsia="en-US"/>
        </w:rPr>
        <w:t>94</w:t>
      </w:r>
      <w:r w:rsidR="00C5282E" w:rsidRPr="009D331F">
        <w:rPr>
          <w:rFonts w:eastAsia="Calibri"/>
          <w:szCs w:val="24"/>
          <w:lang w:eastAsia="en-US"/>
        </w:rPr>
        <w:t>-</w:t>
      </w:r>
      <w:r w:rsidR="00C5282E">
        <w:rPr>
          <w:rFonts w:eastAsia="Calibri"/>
          <w:szCs w:val="24"/>
          <w:lang w:eastAsia="en-US"/>
        </w:rPr>
        <w:t>66</w:t>
      </w:r>
      <w:r w:rsidR="00C5282E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5282E" w:rsidRPr="009D331F">
          <w:rPr>
            <w:rStyle w:val="a7"/>
            <w:rFonts w:eastAsia="Calibri"/>
            <w:lang w:val="en-US" w:eastAsia="en-US"/>
          </w:rPr>
          <w:t>Zaitseva</w:t>
        </w:r>
        <w:r w:rsidR="00C5282E" w:rsidRPr="009D331F">
          <w:rPr>
            <w:rStyle w:val="a7"/>
            <w:rFonts w:eastAsia="Calibri"/>
            <w:lang w:eastAsia="en-US"/>
          </w:rPr>
          <w:t>.</w:t>
        </w:r>
        <w:r w:rsidR="00C5282E" w:rsidRPr="009D331F">
          <w:rPr>
            <w:rStyle w:val="a7"/>
            <w:rFonts w:eastAsia="Calibri"/>
            <w:lang w:val="en-US" w:eastAsia="en-US"/>
          </w:rPr>
          <w:t>AA</w:t>
        </w:r>
        <w:r w:rsidR="00C5282E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C5282E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5282E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5282E" w:rsidRPr="006A37BC" w:rsidRDefault="00C5282E" w:rsidP="00C5282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C5282E" w:rsidRDefault="00C5282E" w:rsidP="00C5282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C5282E" w:rsidRPr="006A37BC" w:rsidRDefault="00C5282E" w:rsidP="00C5282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C5282E" w:rsidRPr="006A37BC" w:rsidRDefault="00C5282E" w:rsidP="00C5282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C5282E" w:rsidRPr="006A37BC" w:rsidRDefault="00C5282E" w:rsidP="00C5282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C5282E" w:rsidRPr="006A37BC" w:rsidRDefault="00C5282E" w:rsidP="00C5282E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C5282E" w:rsidRDefault="00C5282E" w:rsidP="00C5282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C5282E" w:rsidRPr="00DB5A15" w:rsidRDefault="00C5282E" w:rsidP="00C5282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  <w:r>
        <w:rPr>
          <w:sz w:val="24"/>
          <w:szCs w:val="24"/>
        </w:rPr>
        <w:t>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6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D7A6A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2D7A6A">
        <w:rPr>
          <w:bCs w:val="0"/>
          <w:sz w:val="24"/>
          <w:szCs w:val="24"/>
        </w:rPr>
        <w:t>Заявк</w:t>
      </w:r>
      <w:r w:rsidR="00717F60" w:rsidRPr="002D7A6A">
        <w:rPr>
          <w:bCs w:val="0"/>
          <w:sz w:val="24"/>
          <w:szCs w:val="24"/>
        </w:rPr>
        <w:t xml:space="preserve">и на ЭТП могут быть поданы до </w:t>
      </w:r>
      <w:r w:rsidR="002B5044" w:rsidRPr="002D7A6A">
        <w:rPr>
          <w:b/>
          <w:bCs w:val="0"/>
          <w:sz w:val="24"/>
          <w:szCs w:val="24"/>
        </w:rPr>
        <w:t xml:space="preserve">12 часов 00 минут </w:t>
      </w:r>
      <w:r w:rsidR="0030131B" w:rsidRPr="002D7A6A">
        <w:rPr>
          <w:b/>
          <w:bCs w:val="0"/>
          <w:sz w:val="24"/>
          <w:szCs w:val="24"/>
        </w:rPr>
        <w:t>0</w:t>
      </w:r>
      <w:r w:rsidR="004C746E">
        <w:rPr>
          <w:b/>
          <w:bCs w:val="0"/>
          <w:sz w:val="24"/>
          <w:szCs w:val="24"/>
        </w:rPr>
        <w:t>4</w:t>
      </w:r>
      <w:r w:rsidR="002B5044" w:rsidRPr="002D7A6A">
        <w:rPr>
          <w:b/>
          <w:bCs w:val="0"/>
          <w:sz w:val="24"/>
          <w:szCs w:val="24"/>
        </w:rPr>
        <w:t xml:space="preserve"> </w:t>
      </w:r>
      <w:r w:rsidR="0030131B" w:rsidRPr="002D7A6A">
        <w:rPr>
          <w:b/>
          <w:bCs w:val="0"/>
          <w:sz w:val="24"/>
          <w:szCs w:val="24"/>
        </w:rPr>
        <w:t>мая</w:t>
      </w:r>
      <w:r w:rsidR="002B5044" w:rsidRPr="002D7A6A">
        <w:rPr>
          <w:b/>
          <w:bCs w:val="0"/>
          <w:sz w:val="24"/>
          <w:szCs w:val="24"/>
        </w:rPr>
        <w:t xml:space="preserve"> </w:t>
      </w:r>
      <w:r w:rsidR="0042517C" w:rsidRPr="002D7A6A">
        <w:rPr>
          <w:b/>
          <w:bCs w:val="0"/>
          <w:sz w:val="24"/>
          <w:szCs w:val="24"/>
        </w:rPr>
        <w:t>2018</w:t>
      </w:r>
      <w:r w:rsidR="002B5044" w:rsidRPr="002D7A6A">
        <w:rPr>
          <w:b/>
          <w:bCs w:val="0"/>
          <w:sz w:val="24"/>
          <w:szCs w:val="24"/>
        </w:rPr>
        <w:t xml:space="preserve"> года</w:t>
      </w:r>
      <w:r w:rsidR="00BC2634" w:rsidRPr="002D7A6A">
        <w:rPr>
          <w:b/>
          <w:bCs w:val="0"/>
          <w:sz w:val="24"/>
          <w:szCs w:val="24"/>
        </w:rPr>
        <w:t xml:space="preserve">, </w:t>
      </w:r>
      <w:r w:rsidR="00BC2634" w:rsidRPr="002D7A6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2D7A6A">
        <w:rPr>
          <w:bCs w:val="0"/>
          <w:spacing w:val="-2"/>
          <w:sz w:val="24"/>
          <w:szCs w:val="24"/>
        </w:rPr>
        <w:t>(под</w:t>
      </w:r>
      <w:r w:rsidR="00BC2634" w:rsidRPr="002D7A6A">
        <w:rPr>
          <w:bCs w:val="0"/>
          <w:sz w:val="24"/>
          <w:szCs w:val="24"/>
        </w:rPr>
        <w:t xml:space="preserve">раздел </w:t>
      </w:r>
      <w:r w:rsidR="00007625" w:rsidRPr="002D7A6A">
        <w:fldChar w:fldCharType="begin"/>
      </w:r>
      <w:r w:rsidR="00007625" w:rsidRPr="002D7A6A">
        <w:instrText xml:space="preserve"> REF _Ref55336310 \r \h  \* MERGEFORMAT </w:instrText>
      </w:r>
      <w:r w:rsidR="00007625" w:rsidRPr="002D7A6A">
        <w:fldChar w:fldCharType="separate"/>
      </w:r>
      <w:r w:rsidR="00905F5C" w:rsidRPr="00905F5C">
        <w:rPr>
          <w:bCs w:val="0"/>
          <w:sz w:val="24"/>
          <w:szCs w:val="24"/>
        </w:rPr>
        <w:t>5.1</w:t>
      </w:r>
      <w:r w:rsidR="00007625" w:rsidRPr="002D7A6A">
        <w:fldChar w:fldCharType="end"/>
      </w:r>
      <w:r w:rsidR="00BC2634" w:rsidRPr="002D7A6A">
        <w:rPr>
          <w:bCs w:val="0"/>
          <w:sz w:val="24"/>
          <w:szCs w:val="24"/>
          <w:lang w:eastAsia="ru-RU"/>
        </w:rPr>
        <w:t>)</w:t>
      </w:r>
      <w:r w:rsidR="00BC2634" w:rsidRPr="002D7A6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D7A6A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lastRenderedPageBreak/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lastRenderedPageBreak/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905F5C" w:rsidRPr="00905F5C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905F5C" w:rsidRPr="00905F5C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905F5C" w:rsidRPr="00905F5C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6062A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6062A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6062A3">
        <w:rPr>
          <w:i/>
          <w:sz w:val="24"/>
          <w:szCs w:val="24"/>
          <w:lang w:val="en-US"/>
        </w:rPr>
        <w:t>k</w:t>
      </w:r>
      <w:r w:rsidRPr="006062A3">
        <w:rPr>
          <w:i/>
          <w:sz w:val="24"/>
          <w:szCs w:val="24"/>
          <w:vertAlign w:val="subscript"/>
        </w:rPr>
        <w:t>ПРИОР</w:t>
      </w:r>
      <w:r w:rsidRPr="006062A3">
        <w:rPr>
          <w:sz w:val="24"/>
          <w:szCs w:val="24"/>
        </w:rPr>
        <w:t xml:space="preserve">=0,85, иначе </w:t>
      </w:r>
      <w:r w:rsidRPr="006062A3">
        <w:rPr>
          <w:i/>
          <w:sz w:val="24"/>
          <w:szCs w:val="24"/>
          <w:lang w:val="en-US"/>
        </w:rPr>
        <w:t>k</w:t>
      </w:r>
      <w:r w:rsidRPr="006062A3">
        <w:rPr>
          <w:i/>
          <w:sz w:val="24"/>
          <w:szCs w:val="24"/>
          <w:vertAlign w:val="subscript"/>
        </w:rPr>
        <w:t>ПРИОР</w:t>
      </w:r>
      <w:r w:rsidRPr="006062A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6062A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062A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62A3">
        <w:rPr>
          <w:rFonts w:ascii="Times New Roman" w:hAnsi="Times New Roman" w:cs="Times New Roman"/>
          <w:sz w:val="24"/>
          <w:szCs w:val="24"/>
        </w:rPr>
        <w:t>а) закупка признана несостоявшейся (п</w:t>
      </w:r>
      <w:r w:rsidRPr="001018D6">
        <w:rPr>
          <w:rFonts w:ascii="Times New Roman" w:hAnsi="Times New Roman" w:cs="Times New Roman"/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905F5C" w:rsidRPr="00905F5C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>Признание запроса предложений несостоявшимся</w:t>
      </w:r>
      <w:bookmarkEnd w:id="653"/>
      <w:bookmarkEnd w:id="654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905F5C" w:rsidRPr="00905F5C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 xml:space="preserve">к Участнику будут применены </w:t>
      </w:r>
      <w:r w:rsidRPr="00991C07">
        <w:rPr>
          <w:rFonts w:eastAsia="Times New Roman,Italic"/>
          <w:iCs/>
          <w:sz w:val="24"/>
          <w:szCs w:val="24"/>
        </w:rPr>
        <w:lastRenderedPageBreak/>
        <w:t>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905F5C" w:rsidRPr="00905F5C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</w:t>
      </w:r>
      <w:r w:rsidRPr="0000216B">
        <w:rPr>
          <w:bCs w:val="0"/>
          <w:sz w:val="24"/>
          <w:szCs w:val="24"/>
        </w:rPr>
        <w:lastRenderedPageBreak/>
        <w:t>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lastRenderedPageBreak/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905F5C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lastRenderedPageBreak/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905F5C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905F5C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905F5C" w:rsidRPr="00905F5C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6A6CE2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2B5044" w:rsidRPr="00382A07" w:rsidRDefault="002B5044" w:rsidP="0021751A">
      <w:pPr>
        <w:pStyle w:val="2"/>
        <w:ind w:left="1701" w:hanging="1134"/>
      </w:pPr>
      <w:bookmarkStart w:id="775" w:name="_Ref194832984"/>
      <w:bookmarkStart w:id="776" w:name="_Ref197686508"/>
      <w:bookmarkStart w:id="777" w:name="_Toc423421727"/>
      <w:bookmarkStart w:id="778" w:name="_Toc498588917"/>
      <w:r w:rsidRPr="00382A07">
        <w:t>Требование к поставляемой продукции</w:t>
      </w:r>
      <w:bookmarkEnd w:id="775"/>
      <w:bookmarkEnd w:id="776"/>
      <w:bookmarkEnd w:id="777"/>
      <w:bookmarkEnd w:id="778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79" w:name="_Toc439166313"/>
      <w:bookmarkStart w:id="780" w:name="_Toc439170661"/>
      <w:bookmarkStart w:id="781" w:name="_Toc439172763"/>
      <w:bookmarkStart w:id="782" w:name="_Toc439173207"/>
      <w:bookmarkStart w:id="783" w:name="_Toc439238201"/>
      <w:bookmarkStart w:id="784" w:name="_Toc439252753"/>
      <w:bookmarkStart w:id="785" w:name="_Toc439323611"/>
      <w:bookmarkStart w:id="786" w:name="_Toc439323727"/>
      <w:bookmarkStart w:id="787" w:name="_Toc440357125"/>
      <w:bookmarkStart w:id="788" w:name="_Toc440359680"/>
      <w:bookmarkStart w:id="789" w:name="_Toc440632144"/>
      <w:bookmarkStart w:id="790" w:name="_Toc440875965"/>
      <w:bookmarkStart w:id="791" w:name="_Toc441130993"/>
      <w:bookmarkStart w:id="792" w:name="_Toc447269808"/>
      <w:bookmarkStart w:id="793" w:name="_Toc464120631"/>
      <w:bookmarkStart w:id="794" w:name="_Toc466970551"/>
      <w:bookmarkStart w:id="795" w:name="_Toc468462465"/>
      <w:bookmarkStart w:id="796" w:name="_Toc469482058"/>
      <w:bookmarkStart w:id="797" w:name="_Toc472411833"/>
      <w:bookmarkStart w:id="798" w:name="_Toc498588918"/>
      <w:bookmarkStart w:id="799" w:name="_Ref194833053"/>
      <w:bookmarkStart w:id="800" w:name="_Ref223496951"/>
      <w:bookmarkStart w:id="801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57126"/>
      <w:bookmarkStart w:id="811" w:name="_Toc440359681"/>
      <w:bookmarkStart w:id="812" w:name="_Toc440632145"/>
      <w:bookmarkStart w:id="813" w:name="_Toc440875966"/>
      <w:bookmarkStart w:id="814" w:name="_Toc441130994"/>
      <w:bookmarkStart w:id="815" w:name="_Toc447269809"/>
      <w:bookmarkStart w:id="816" w:name="_Toc464120632"/>
      <w:bookmarkStart w:id="817" w:name="_Toc466970552"/>
      <w:bookmarkStart w:id="818" w:name="_Toc468462466"/>
      <w:bookmarkStart w:id="819" w:name="_Toc469482059"/>
      <w:bookmarkStart w:id="820" w:name="_Toc472411834"/>
      <w:bookmarkStart w:id="821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2B5044" w:rsidRPr="00382A07" w:rsidRDefault="002B5044" w:rsidP="0021751A">
      <w:pPr>
        <w:pStyle w:val="2"/>
        <w:ind w:left="1701" w:hanging="1134"/>
      </w:pPr>
      <w:bookmarkStart w:id="822" w:name="_Ref247513861"/>
      <w:bookmarkStart w:id="823" w:name="_Toc423421728"/>
      <w:bookmarkStart w:id="824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99"/>
      <w:bookmarkEnd w:id="800"/>
      <w:bookmarkEnd w:id="801"/>
      <w:r w:rsidRPr="00382A07">
        <w:t>.</w:t>
      </w:r>
      <w:bookmarkEnd w:id="822"/>
      <w:bookmarkEnd w:id="823"/>
      <w:bookmarkEnd w:id="82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5" w:name="_Toc439166317"/>
      <w:bookmarkStart w:id="826" w:name="_Toc439170665"/>
      <w:bookmarkStart w:id="827" w:name="_Toc439172767"/>
      <w:bookmarkStart w:id="828" w:name="_Toc439173211"/>
      <w:bookmarkStart w:id="829" w:name="_Toc439238205"/>
      <w:bookmarkStart w:id="830" w:name="_Toc439252756"/>
      <w:bookmarkStart w:id="831" w:name="_Toc439323614"/>
      <w:bookmarkStart w:id="832" w:name="_Toc439323730"/>
      <w:bookmarkStart w:id="833" w:name="_Ref440292618"/>
      <w:bookmarkStart w:id="834" w:name="_Toc440357128"/>
      <w:bookmarkStart w:id="835" w:name="_Toc440359683"/>
      <w:bookmarkStart w:id="836" w:name="_Toc440632147"/>
      <w:bookmarkStart w:id="837" w:name="_Toc440875968"/>
      <w:bookmarkStart w:id="838" w:name="_Toc441130996"/>
      <w:bookmarkStart w:id="839" w:name="_Toc447269811"/>
      <w:bookmarkStart w:id="840" w:name="_Toc464120634"/>
      <w:bookmarkStart w:id="841" w:name="_Toc466970554"/>
      <w:bookmarkStart w:id="842" w:name="_Toc468462468"/>
      <w:bookmarkStart w:id="843" w:name="_Toc469482061"/>
      <w:bookmarkStart w:id="844" w:name="_Toc472411836"/>
      <w:bookmarkStart w:id="845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6" w:name="_Toc439166318"/>
      <w:bookmarkStart w:id="847" w:name="_Toc439170666"/>
      <w:bookmarkStart w:id="848" w:name="_Toc439172768"/>
      <w:bookmarkStart w:id="849" w:name="_Toc439173212"/>
      <w:bookmarkStart w:id="850" w:name="_Toc439238206"/>
      <w:bookmarkStart w:id="851" w:name="_Toc439252757"/>
      <w:bookmarkStart w:id="852" w:name="_Toc439323615"/>
      <w:bookmarkStart w:id="853" w:name="_Toc439323731"/>
      <w:bookmarkStart w:id="854" w:name="_Toc440357129"/>
      <w:bookmarkStart w:id="855" w:name="_Toc440359684"/>
      <w:bookmarkStart w:id="856" w:name="_Toc440632148"/>
      <w:bookmarkStart w:id="857" w:name="_Toc440875969"/>
      <w:bookmarkStart w:id="858" w:name="_Toc441130997"/>
      <w:bookmarkStart w:id="859" w:name="_Toc447269812"/>
      <w:bookmarkStart w:id="860" w:name="_Toc464120635"/>
      <w:bookmarkStart w:id="861" w:name="_Toc466970555"/>
      <w:bookmarkStart w:id="862" w:name="_Toc468462469"/>
      <w:bookmarkStart w:id="863" w:name="_Toc469482062"/>
      <w:bookmarkStart w:id="864" w:name="_Toc472411837"/>
      <w:bookmarkStart w:id="865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64832" w:rsidRPr="00382A07" w:rsidRDefault="00464832" w:rsidP="00464832">
      <w:pPr>
        <w:pStyle w:val="2"/>
        <w:ind w:left="1701" w:hanging="1134"/>
      </w:pPr>
      <w:bookmarkStart w:id="866" w:name="_Toc248219573"/>
      <w:bookmarkStart w:id="867" w:name="_Toc256099315"/>
      <w:bookmarkStart w:id="868" w:name="_Toc423421664"/>
      <w:bookmarkStart w:id="869" w:name="_Toc498588923"/>
      <w:bookmarkEnd w:id="710"/>
      <w:bookmarkEnd w:id="711"/>
      <w:r w:rsidRPr="00382A07">
        <w:t>Иные требования</w:t>
      </w:r>
      <w:bookmarkEnd w:id="866"/>
      <w:bookmarkEnd w:id="867"/>
      <w:bookmarkEnd w:id="868"/>
      <w:bookmarkEnd w:id="869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0" w:name="_Toc464120637"/>
      <w:bookmarkStart w:id="871" w:name="_Toc466970557"/>
      <w:bookmarkStart w:id="872" w:name="_Toc468462471"/>
      <w:bookmarkStart w:id="873" w:name="_Toc469482064"/>
      <w:bookmarkStart w:id="874" w:name="_Toc472411839"/>
      <w:bookmarkStart w:id="875" w:name="_Toc498588924"/>
      <w:bookmarkStart w:id="876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0"/>
      <w:bookmarkEnd w:id="871"/>
      <w:bookmarkEnd w:id="872"/>
      <w:bookmarkEnd w:id="873"/>
      <w:bookmarkEnd w:id="874"/>
      <w:bookmarkEnd w:id="875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8"/>
      <w:bookmarkStart w:id="878" w:name="_Toc466970558"/>
      <w:bookmarkStart w:id="879" w:name="_Toc468462472"/>
      <w:bookmarkStart w:id="880" w:name="_Toc469482065"/>
      <w:bookmarkStart w:id="881" w:name="_Toc472411840"/>
      <w:bookmarkStart w:id="882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6"/>
      <w:bookmarkEnd w:id="877"/>
      <w:bookmarkEnd w:id="878"/>
      <w:bookmarkEnd w:id="879"/>
      <w:bookmarkEnd w:id="880"/>
      <w:bookmarkEnd w:id="881"/>
      <w:bookmarkEnd w:id="882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3" w:name="_Toc461808930"/>
      <w:bookmarkStart w:id="884" w:name="_Toc498588926"/>
      <w:r w:rsidRPr="00382A07">
        <w:t>Альтернативные предложения</w:t>
      </w:r>
      <w:bookmarkStart w:id="885" w:name="_Ref56252639"/>
      <w:bookmarkEnd w:id="883"/>
      <w:bookmarkEnd w:id="884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6" w:name="_Toc461808802"/>
      <w:bookmarkStart w:id="887" w:name="_Toc461808931"/>
      <w:bookmarkStart w:id="888" w:name="_Toc464120640"/>
      <w:bookmarkStart w:id="889" w:name="_Toc466970560"/>
      <w:bookmarkStart w:id="890" w:name="_Toc468462474"/>
      <w:bookmarkStart w:id="891" w:name="_Toc469482067"/>
      <w:bookmarkStart w:id="892" w:name="_Toc472411842"/>
      <w:bookmarkStart w:id="893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4" w:name="_Ref440270602"/>
      <w:bookmarkStart w:id="895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4"/>
      <w:bookmarkEnd w:id="895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6" w:name="_Ref55336310"/>
      <w:bookmarkStart w:id="897" w:name="_Toc57314672"/>
      <w:bookmarkStart w:id="898" w:name="_Toc69728986"/>
      <w:bookmarkStart w:id="899" w:name="_Toc98253919"/>
      <w:bookmarkStart w:id="900" w:name="_Toc165173847"/>
      <w:bookmarkStart w:id="901" w:name="_Toc423423667"/>
      <w:bookmarkStart w:id="902" w:name="_Toc498588929"/>
      <w:r w:rsidRPr="00382A07">
        <w:t xml:space="preserve">Письмо о подаче оферты </w:t>
      </w:r>
      <w:bookmarkStart w:id="903" w:name="_Ref22846535"/>
      <w:r w:rsidRPr="00382A07">
        <w:t>(</w:t>
      </w:r>
      <w:bookmarkEnd w:id="903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382A07" w:rsidRDefault="004F4D80" w:rsidP="004F4D80">
      <w:pPr>
        <w:pStyle w:val="3"/>
        <w:rPr>
          <w:szCs w:val="24"/>
        </w:rPr>
      </w:pPr>
      <w:bookmarkStart w:id="904" w:name="_Toc98253920"/>
      <w:bookmarkStart w:id="905" w:name="_Toc157248174"/>
      <w:bookmarkStart w:id="906" w:name="_Toc157496543"/>
      <w:bookmarkStart w:id="907" w:name="_Toc158206082"/>
      <w:bookmarkStart w:id="908" w:name="_Toc164057767"/>
      <w:bookmarkStart w:id="909" w:name="_Toc164137117"/>
      <w:bookmarkStart w:id="910" w:name="_Toc164161277"/>
      <w:bookmarkStart w:id="911" w:name="_Toc165173848"/>
      <w:bookmarkStart w:id="912" w:name="_Toc439170673"/>
      <w:bookmarkStart w:id="913" w:name="_Toc439172775"/>
      <w:bookmarkStart w:id="914" w:name="_Toc439173219"/>
      <w:bookmarkStart w:id="915" w:name="_Toc439238213"/>
      <w:bookmarkStart w:id="916" w:name="_Toc440357133"/>
      <w:bookmarkStart w:id="917" w:name="_Toc440359688"/>
      <w:bookmarkStart w:id="918" w:name="_Toc447269817"/>
      <w:bookmarkStart w:id="919" w:name="_Toc464120643"/>
      <w:bookmarkStart w:id="920" w:name="_Toc466970563"/>
      <w:bookmarkStart w:id="921" w:name="_Toc472411845"/>
      <w:bookmarkStart w:id="922" w:name="_Toc498588930"/>
      <w:r w:rsidRPr="00382A07">
        <w:rPr>
          <w:szCs w:val="24"/>
        </w:rPr>
        <w:t>Форма письма о подаче оферты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</w:t>
      </w:r>
      <w:r w:rsidR="00BA049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3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</w:t>
            </w:r>
            <w:r w:rsidR="00191419">
              <w:t xml:space="preserve"> </w:t>
            </w:r>
            <w:r w:rsidRPr="00382A07">
              <w:t>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</w:t>
      </w:r>
      <w:r w:rsidR="00E17810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382A07">
        <w:rPr>
          <w:sz w:val="24"/>
          <w:szCs w:val="24"/>
        </w:rPr>
        <w:lastRenderedPageBreak/>
        <w:t>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4" w:name="_Toc98253921"/>
      <w:bookmarkStart w:id="925" w:name="_Toc157248175"/>
      <w:bookmarkStart w:id="926" w:name="_Toc157496544"/>
      <w:bookmarkStart w:id="927" w:name="_Toc158206083"/>
      <w:bookmarkStart w:id="928" w:name="_Toc164057768"/>
      <w:bookmarkStart w:id="929" w:name="_Toc164137118"/>
      <w:bookmarkStart w:id="930" w:name="_Toc164161278"/>
      <w:bookmarkStart w:id="931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2" w:name="_Toc439170674"/>
      <w:bookmarkStart w:id="933" w:name="_Toc439172776"/>
      <w:bookmarkStart w:id="934" w:name="_Toc439173220"/>
      <w:bookmarkStart w:id="935" w:name="_Toc439238214"/>
      <w:bookmarkStart w:id="936" w:name="_Toc439252762"/>
      <w:bookmarkStart w:id="937" w:name="_Toc439323736"/>
      <w:bookmarkStart w:id="938" w:name="_Toc440357134"/>
      <w:bookmarkStart w:id="939" w:name="_Toc440359689"/>
      <w:bookmarkStart w:id="940" w:name="_Toc440632153"/>
      <w:bookmarkStart w:id="941" w:name="_Toc440875973"/>
      <w:bookmarkStart w:id="942" w:name="_Toc441131001"/>
      <w:bookmarkStart w:id="943" w:name="_Toc447269818"/>
      <w:bookmarkStart w:id="944" w:name="_Toc464120644"/>
      <w:bookmarkStart w:id="945" w:name="_Toc466970564"/>
      <w:bookmarkStart w:id="946" w:name="_Toc472411846"/>
      <w:bookmarkStart w:id="947" w:name="_Toc498588931"/>
      <w:r w:rsidRPr="00382A07">
        <w:rPr>
          <w:szCs w:val="24"/>
        </w:rPr>
        <w:lastRenderedPageBreak/>
        <w:t>Инструкции по заполнению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8" w:name="_Ref55335821"/>
      <w:bookmarkStart w:id="949" w:name="_Ref55336345"/>
      <w:bookmarkStart w:id="950" w:name="_Toc57314674"/>
      <w:bookmarkStart w:id="951" w:name="_Toc69728988"/>
      <w:bookmarkStart w:id="952" w:name="_Toc98253922"/>
      <w:bookmarkStart w:id="953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4" w:name="_Ref440271964"/>
      <w:bookmarkStart w:id="955" w:name="_Toc440357135"/>
      <w:bookmarkStart w:id="956" w:name="_Toc440359690"/>
      <w:bookmarkStart w:id="957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4"/>
      <w:bookmarkEnd w:id="955"/>
      <w:bookmarkEnd w:id="956"/>
      <w:bookmarkEnd w:id="957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8" w:name="_Toc439238216"/>
      <w:bookmarkStart w:id="959" w:name="_Toc439252764"/>
      <w:bookmarkStart w:id="960" w:name="_Toc439323738"/>
      <w:bookmarkStart w:id="961" w:name="_Toc440357136"/>
      <w:bookmarkStart w:id="962" w:name="_Toc440359691"/>
      <w:bookmarkStart w:id="963" w:name="_Toc440632155"/>
      <w:bookmarkStart w:id="964" w:name="_Toc440875975"/>
      <w:bookmarkStart w:id="965" w:name="_Toc441131003"/>
      <w:bookmarkStart w:id="966" w:name="_Toc447269820"/>
      <w:bookmarkStart w:id="967" w:name="_Toc464120646"/>
      <w:bookmarkStart w:id="968" w:name="_Toc466970566"/>
      <w:bookmarkStart w:id="969" w:name="_Toc472411848"/>
      <w:bookmarkStart w:id="970" w:name="_Toc498588933"/>
      <w:r w:rsidRPr="00382A07">
        <w:rPr>
          <w:szCs w:val="24"/>
        </w:rPr>
        <w:t>Форма Антикоррупционных обязательств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1" w:name="_Toc423423668"/>
      <w:bookmarkStart w:id="972" w:name="_Ref440271072"/>
      <w:bookmarkStart w:id="973" w:name="_Ref440273986"/>
      <w:bookmarkStart w:id="974" w:name="_Ref440274337"/>
      <w:bookmarkStart w:id="975" w:name="_Ref440274913"/>
      <w:bookmarkStart w:id="976" w:name="_Ref440284918"/>
      <w:bookmarkStart w:id="977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8"/>
      <w:bookmarkEnd w:id="949"/>
      <w:bookmarkEnd w:id="950"/>
      <w:bookmarkEnd w:id="951"/>
      <w:bookmarkEnd w:id="952"/>
      <w:bookmarkEnd w:id="953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382A07" w:rsidRDefault="004F4D80" w:rsidP="004F4D80">
      <w:pPr>
        <w:pStyle w:val="3"/>
        <w:rPr>
          <w:szCs w:val="24"/>
        </w:rPr>
      </w:pPr>
      <w:bookmarkStart w:id="978" w:name="_Toc98253923"/>
      <w:bookmarkStart w:id="979" w:name="_Toc157248177"/>
      <w:bookmarkStart w:id="980" w:name="_Toc157496546"/>
      <w:bookmarkStart w:id="981" w:name="_Toc158206085"/>
      <w:bookmarkStart w:id="982" w:name="_Toc164057770"/>
      <w:bookmarkStart w:id="983" w:name="_Toc164137120"/>
      <w:bookmarkStart w:id="984" w:name="_Toc164161280"/>
      <w:bookmarkStart w:id="985" w:name="_Toc165173851"/>
      <w:bookmarkStart w:id="986" w:name="_Ref264038986"/>
      <w:bookmarkStart w:id="987" w:name="_Ref264359294"/>
      <w:bookmarkStart w:id="988" w:name="_Toc439170676"/>
      <w:bookmarkStart w:id="989" w:name="_Toc439172778"/>
      <w:bookmarkStart w:id="990" w:name="_Toc439173222"/>
      <w:bookmarkStart w:id="991" w:name="_Toc439238218"/>
      <w:bookmarkStart w:id="992" w:name="_Toc439252766"/>
      <w:bookmarkStart w:id="993" w:name="_Toc439323740"/>
      <w:bookmarkStart w:id="994" w:name="_Toc440357138"/>
      <w:bookmarkStart w:id="995" w:name="_Toc440359693"/>
      <w:bookmarkStart w:id="996" w:name="_Toc440632157"/>
      <w:bookmarkStart w:id="997" w:name="_Toc440875977"/>
      <w:bookmarkStart w:id="998" w:name="_Toc441131005"/>
      <w:bookmarkStart w:id="999" w:name="_Toc447269822"/>
      <w:bookmarkStart w:id="1000" w:name="_Toc464120648"/>
      <w:bookmarkStart w:id="1001" w:name="_Toc466970568"/>
      <w:bookmarkStart w:id="1002" w:name="_Toc468462482"/>
      <w:bookmarkStart w:id="1003" w:name="_Toc469482075"/>
      <w:bookmarkStart w:id="1004" w:name="_Toc472411850"/>
      <w:bookmarkStart w:id="1005" w:name="_Toc498588935"/>
      <w:r w:rsidRPr="00382A07">
        <w:rPr>
          <w:szCs w:val="24"/>
        </w:rPr>
        <w:t xml:space="preserve">Форма </w:t>
      </w:r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492C8B" w:rsidRPr="00382A07">
        <w:rPr>
          <w:szCs w:val="24"/>
        </w:rPr>
        <w:t>Сводной таблицы стоимости</w:t>
      </w:r>
      <w:bookmarkEnd w:id="992"/>
      <w:bookmarkEnd w:id="993"/>
      <w:bookmarkEnd w:id="994"/>
      <w:bookmarkEnd w:id="995"/>
      <w:bookmarkEnd w:id="996"/>
      <w:bookmarkEnd w:id="997"/>
      <w:r w:rsidR="00F04258" w:rsidRPr="00382A07">
        <w:rPr>
          <w:bCs w:val="0"/>
          <w:szCs w:val="24"/>
        </w:rPr>
        <w:t xml:space="preserve"> поставок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</w:t>
      </w:r>
      <w:r w:rsidR="00E92A85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2B652D" w:rsidRDefault="004F4D80" w:rsidP="002B652D">
            <w:pPr>
              <w:suppressAutoHyphens w:val="0"/>
              <w:spacing w:line="240" w:lineRule="auto"/>
              <w:ind w:left="30" w:firstLine="0"/>
              <w:jc w:val="left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2B652D">
              <w:rPr>
                <w:b/>
                <w:bCs w:val="0"/>
                <w:sz w:val="18"/>
                <w:szCs w:val="18"/>
              </w:rPr>
              <w:t xml:space="preserve"> «</w:t>
            </w:r>
            <w:r w:rsidR="002B652D" w:rsidRPr="002B652D">
              <w:rPr>
                <w:b/>
                <w:bCs w:val="0"/>
                <w:sz w:val="18"/>
                <w:szCs w:val="18"/>
              </w:rPr>
              <w:t>Воронежэнерго</w:t>
            </w:r>
            <w:r w:rsidRPr="002B652D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2B652D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2B652D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3</w:t>
            </w:r>
            <w:r w:rsidR="002B652D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="00B53752" w:rsidRPr="002B652D">
              <w:rPr>
                <w:b/>
                <w:bCs w:val="0"/>
                <w:sz w:val="18"/>
                <w:szCs w:val="18"/>
              </w:rPr>
              <w:t>Воронежэнерго</w:t>
            </w:r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6" w:name="_Toc176765534"/>
      <w:bookmarkStart w:id="1007" w:name="_Toc198979983"/>
      <w:bookmarkStart w:id="1008" w:name="_Toc217466315"/>
      <w:bookmarkStart w:id="1009" w:name="_Toc217702856"/>
      <w:bookmarkStart w:id="1010" w:name="_Toc233601974"/>
      <w:bookmarkStart w:id="1011" w:name="_Toc263343460"/>
      <w:r w:rsidRPr="00382A07">
        <w:rPr>
          <w:b w:val="0"/>
          <w:szCs w:val="24"/>
        </w:rPr>
        <w:br w:type="page"/>
      </w:r>
      <w:bookmarkStart w:id="1012" w:name="_Toc439170677"/>
      <w:bookmarkStart w:id="1013" w:name="_Toc439172779"/>
      <w:bookmarkStart w:id="1014" w:name="_Toc439173223"/>
      <w:bookmarkStart w:id="1015" w:name="_Toc439238219"/>
      <w:bookmarkStart w:id="1016" w:name="_Toc439252767"/>
      <w:bookmarkStart w:id="1017" w:name="_Toc439323741"/>
      <w:bookmarkStart w:id="1018" w:name="_Toc440357139"/>
      <w:bookmarkStart w:id="1019" w:name="_Toc440359694"/>
      <w:bookmarkStart w:id="1020" w:name="_Toc440632158"/>
      <w:bookmarkStart w:id="1021" w:name="_Toc440875978"/>
      <w:bookmarkStart w:id="1022" w:name="_Toc441131006"/>
      <w:bookmarkStart w:id="1023" w:name="_Toc447269823"/>
      <w:bookmarkStart w:id="1024" w:name="_Toc464120649"/>
      <w:bookmarkStart w:id="1025" w:name="_Toc466970569"/>
      <w:bookmarkStart w:id="1026" w:name="_Toc468462483"/>
      <w:bookmarkStart w:id="1027" w:name="_Toc469482076"/>
      <w:bookmarkStart w:id="1028" w:name="_Toc472411851"/>
      <w:bookmarkStart w:id="1029" w:name="_Toc498588936"/>
      <w:r w:rsidRPr="00382A07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905F5C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905F5C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905F5C" w:rsidRPr="00905F5C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0" w:name="_Ref86826666"/>
      <w:bookmarkStart w:id="1031" w:name="_Toc90385112"/>
      <w:bookmarkStart w:id="1032" w:name="_Toc98253925"/>
      <w:bookmarkStart w:id="1033" w:name="_Toc165173853"/>
      <w:bookmarkStart w:id="1034" w:name="_Toc423423669"/>
      <w:bookmarkStart w:id="1035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0"/>
      <w:bookmarkEnd w:id="1031"/>
      <w:bookmarkEnd w:id="1032"/>
      <w:bookmarkEnd w:id="1033"/>
      <w:bookmarkEnd w:id="1034"/>
      <w:bookmarkEnd w:id="1035"/>
    </w:p>
    <w:p w:rsidR="004F4D80" w:rsidRPr="00382A07" w:rsidRDefault="004F4D80" w:rsidP="004F4D80">
      <w:pPr>
        <w:pStyle w:val="3"/>
        <w:rPr>
          <w:szCs w:val="24"/>
        </w:rPr>
      </w:pPr>
      <w:bookmarkStart w:id="1036" w:name="_Toc90385113"/>
      <w:bookmarkStart w:id="1037" w:name="_Toc98253926"/>
      <w:bookmarkStart w:id="1038" w:name="_Toc157248180"/>
      <w:bookmarkStart w:id="1039" w:name="_Toc157496549"/>
      <w:bookmarkStart w:id="1040" w:name="_Toc158206088"/>
      <w:bookmarkStart w:id="1041" w:name="_Toc164057773"/>
      <w:bookmarkStart w:id="1042" w:name="_Toc164137123"/>
      <w:bookmarkStart w:id="1043" w:name="_Toc164161283"/>
      <w:bookmarkStart w:id="1044" w:name="_Toc165173854"/>
      <w:bookmarkStart w:id="1045" w:name="_Ref193690005"/>
      <w:bookmarkStart w:id="1046" w:name="_Toc439170679"/>
      <w:bookmarkStart w:id="1047" w:name="_Toc439172781"/>
      <w:bookmarkStart w:id="1048" w:name="_Toc439173225"/>
      <w:bookmarkStart w:id="1049" w:name="_Toc439238221"/>
      <w:bookmarkStart w:id="1050" w:name="_Toc439252769"/>
      <w:bookmarkStart w:id="1051" w:name="_Toc439323743"/>
      <w:bookmarkStart w:id="1052" w:name="_Toc440357141"/>
      <w:bookmarkStart w:id="1053" w:name="_Toc440359696"/>
      <w:bookmarkStart w:id="1054" w:name="_Toc440632160"/>
      <w:bookmarkStart w:id="1055" w:name="_Toc440875980"/>
      <w:bookmarkStart w:id="1056" w:name="_Toc441131008"/>
      <w:bookmarkStart w:id="1057" w:name="_Toc447269825"/>
      <w:bookmarkStart w:id="1058" w:name="_Toc464120651"/>
      <w:bookmarkStart w:id="1059" w:name="_Toc466970571"/>
      <w:bookmarkStart w:id="1060" w:name="_Toc468462485"/>
      <w:bookmarkStart w:id="1061" w:name="_Toc469482078"/>
      <w:bookmarkStart w:id="1062" w:name="_Toc472411853"/>
      <w:bookmarkStart w:id="1063" w:name="_Toc498588938"/>
      <w:r w:rsidRPr="00382A07">
        <w:rPr>
          <w:szCs w:val="24"/>
        </w:rPr>
        <w:t xml:space="preserve">Форма 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r w:rsidRPr="00382A07">
        <w:rPr>
          <w:szCs w:val="24"/>
        </w:rPr>
        <w:t>технического предложения</w:t>
      </w:r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4" w:name="_Ref55335818"/>
      <w:bookmarkStart w:id="1065" w:name="_Ref55336334"/>
      <w:bookmarkStart w:id="1066" w:name="_Toc57314673"/>
      <w:bookmarkStart w:id="1067" w:name="_Toc69728987"/>
      <w:bookmarkStart w:id="1068" w:name="_Toc98253928"/>
      <w:bookmarkStart w:id="1069" w:name="_Toc165173856"/>
      <w:bookmarkStart w:id="1070" w:name="_Ref194749150"/>
      <w:bookmarkStart w:id="1071" w:name="_Ref194750368"/>
      <w:bookmarkStart w:id="1072" w:name="_Ref89649494"/>
      <w:bookmarkStart w:id="1073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4" w:name="_Toc176765537"/>
      <w:bookmarkStart w:id="1075" w:name="_Toc198979986"/>
      <w:bookmarkStart w:id="1076" w:name="_Toc217466321"/>
      <w:bookmarkStart w:id="1077" w:name="_Toc217702859"/>
      <w:bookmarkStart w:id="1078" w:name="_Toc233601977"/>
      <w:bookmarkStart w:id="1079" w:name="_Toc263343463"/>
      <w:bookmarkStart w:id="1080" w:name="_Toc439170680"/>
      <w:bookmarkStart w:id="1081" w:name="_Toc439172782"/>
      <w:bookmarkStart w:id="1082" w:name="_Toc439173226"/>
      <w:bookmarkStart w:id="1083" w:name="_Toc439238222"/>
      <w:bookmarkStart w:id="1084" w:name="_Toc439252770"/>
      <w:bookmarkStart w:id="1085" w:name="_Toc439323744"/>
      <w:bookmarkStart w:id="1086" w:name="_Toc440357142"/>
      <w:bookmarkStart w:id="1087" w:name="_Toc440359697"/>
      <w:bookmarkStart w:id="1088" w:name="_Toc440632161"/>
      <w:bookmarkStart w:id="1089" w:name="_Toc440875981"/>
      <w:bookmarkStart w:id="1090" w:name="_Toc441131009"/>
      <w:bookmarkStart w:id="1091" w:name="_Toc447269826"/>
      <w:bookmarkStart w:id="1092" w:name="_Toc464120652"/>
      <w:bookmarkStart w:id="1093" w:name="_Toc466970572"/>
      <w:bookmarkStart w:id="1094" w:name="_Toc468462486"/>
      <w:bookmarkStart w:id="1095" w:name="_Toc469482079"/>
      <w:bookmarkStart w:id="1096" w:name="_Toc472411854"/>
      <w:bookmarkStart w:id="1097" w:name="_Toc498588939"/>
      <w:r w:rsidRPr="00382A07">
        <w:rPr>
          <w:szCs w:val="24"/>
        </w:rPr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905F5C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8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Toc423423670"/>
      <w:bookmarkStart w:id="1100" w:name="_Ref440271036"/>
      <w:bookmarkStart w:id="1101" w:name="_Ref440274366"/>
      <w:bookmarkStart w:id="1102" w:name="_Ref440274902"/>
      <w:bookmarkStart w:id="1103" w:name="_Ref440284947"/>
      <w:bookmarkStart w:id="1104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4F4D80" w:rsidP="004F4D80">
      <w:pPr>
        <w:pStyle w:val="3"/>
        <w:rPr>
          <w:szCs w:val="24"/>
        </w:rPr>
      </w:pPr>
      <w:bookmarkStart w:id="1105" w:name="_Toc98253929"/>
      <w:bookmarkStart w:id="1106" w:name="_Toc157248183"/>
      <w:bookmarkStart w:id="1107" w:name="_Toc157496552"/>
      <w:bookmarkStart w:id="1108" w:name="_Toc158206091"/>
      <w:bookmarkStart w:id="1109" w:name="_Toc164057776"/>
      <w:bookmarkStart w:id="1110" w:name="_Toc164137126"/>
      <w:bookmarkStart w:id="1111" w:name="_Toc164161286"/>
      <w:bookmarkStart w:id="1112" w:name="_Toc165173857"/>
      <w:bookmarkStart w:id="1113" w:name="_Toc439170682"/>
      <w:bookmarkStart w:id="1114" w:name="_Toc439172784"/>
      <w:bookmarkStart w:id="1115" w:name="_Toc439173228"/>
      <w:bookmarkStart w:id="1116" w:name="_Toc439238224"/>
      <w:bookmarkStart w:id="1117" w:name="_Toc439252772"/>
      <w:bookmarkStart w:id="1118" w:name="_Toc439323746"/>
      <w:bookmarkStart w:id="1119" w:name="_Toc440357144"/>
      <w:bookmarkStart w:id="1120" w:name="_Toc440359699"/>
      <w:bookmarkStart w:id="1121" w:name="_Toc440632163"/>
      <w:bookmarkStart w:id="1122" w:name="_Toc440875983"/>
      <w:bookmarkStart w:id="1123" w:name="_Toc441131011"/>
      <w:bookmarkStart w:id="1124" w:name="_Toc447269828"/>
      <w:bookmarkStart w:id="1125" w:name="_Toc464120654"/>
      <w:bookmarkStart w:id="1126" w:name="_Toc466970574"/>
      <w:bookmarkStart w:id="1127" w:name="_Toc468462488"/>
      <w:bookmarkStart w:id="1128" w:name="_Toc469482081"/>
      <w:bookmarkStart w:id="1129" w:name="_Toc472411856"/>
      <w:bookmarkStart w:id="1130" w:name="_Toc498588941"/>
      <w:r w:rsidRPr="00382A07">
        <w:rPr>
          <w:szCs w:val="24"/>
        </w:rPr>
        <w:t xml:space="preserve">Форма </w:t>
      </w:r>
      <w:bookmarkEnd w:id="1105"/>
      <w:r w:rsidRPr="00382A07">
        <w:rPr>
          <w:szCs w:val="24"/>
        </w:rPr>
        <w:t xml:space="preserve">графика 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r w:rsidR="00512B0F" w:rsidRPr="00382A07">
        <w:rPr>
          <w:szCs w:val="24"/>
        </w:rPr>
        <w:t>выполнения поставок</w:t>
      </w:r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1" w:name="_Toc171070556"/>
      <w:bookmarkStart w:id="1132" w:name="_Toc98253927"/>
      <w:bookmarkStart w:id="1133" w:name="_Toc176605808"/>
      <w:bookmarkStart w:id="1134" w:name="_Toc176611017"/>
      <w:bookmarkStart w:id="1135" w:name="_Toc176611073"/>
      <w:bookmarkStart w:id="1136" w:name="_Toc176668676"/>
      <w:bookmarkStart w:id="1137" w:name="_Toc176684336"/>
      <w:bookmarkStart w:id="1138" w:name="_Toc176746279"/>
      <w:bookmarkStart w:id="1139" w:name="_Toc176747346"/>
      <w:bookmarkStart w:id="1140" w:name="_Toc198979988"/>
      <w:bookmarkStart w:id="1141" w:name="_Toc217466324"/>
      <w:bookmarkStart w:id="1142" w:name="_Toc217702862"/>
      <w:bookmarkStart w:id="1143" w:name="_Toc233601980"/>
      <w:bookmarkStart w:id="1144" w:name="_Toc263343466"/>
      <w:r w:rsidRPr="00382A07">
        <w:rPr>
          <w:b w:val="0"/>
          <w:szCs w:val="24"/>
        </w:rPr>
        <w:br w:type="page"/>
      </w:r>
      <w:bookmarkStart w:id="1145" w:name="_Toc439170683"/>
      <w:bookmarkStart w:id="1146" w:name="_Toc439172785"/>
      <w:bookmarkStart w:id="1147" w:name="_Toc439173229"/>
      <w:bookmarkStart w:id="1148" w:name="_Toc439238225"/>
      <w:bookmarkStart w:id="1149" w:name="_Toc439252773"/>
      <w:bookmarkStart w:id="1150" w:name="_Toc439323747"/>
      <w:bookmarkStart w:id="1151" w:name="_Toc440357145"/>
      <w:bookmarkStart w:id="1152" w:name="_Toc440359700"/>
      <w:bookmarkStart w:id="1153" w:name="_Toc440632164"/>
      <w:bookmarkStart w:id="1154" w:name="_Toc440875984"/>
      <w:bookmarkStart w:id="1155" w:name="_Toc441131012"/>
      <w:bookmarkStart w:id="1156" w:name="_Toc447269829"/>
      <w:bookmarkStart w:id="1157" w:name="_Toc464120655"/>
      <w:bookmarkStart w:id="1158" w:name="_Toc466970575"/>
      <w:bookmarkStart w:id="1159" w:name="_Toc468462489"/>
      <w:bookmarkStart w:id="1160" w:name="_Toc469482082"/>
      <w:bookmarkStart w:id="1161" w:name="_Toc472411857"/>
      <w:bookmarkStart w:id="1162" w:name="_Toc498588942"/>
      <w:r w:rsidRPr="00382A07">
        <w:rPr>
          <w:szCs w:val="24"/>
        </w:rPr>
        <w:lastRenderedPageBreak/>
        <w:t>Инструкции по заполнению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3" w:name="_Hlt22846931"/>
      <w:bookmarkStart w:id="1164" w:name="_Ref93264992"/>
      <w:bookmarkStart w:id="1165" w:name="_Ref93265116"/>
      <w:bookmarkStart w:id="1166" w:name="_Toc98253933"/>
      <w:bookmarkStart w:id="1167" w:name="_Toc165173859"/>
      <w:bookmarkStart w:id="1168" w:name="_Toc423423671"/>
      <w:bookmarkStart w:id="1169" w:name="_Toc498588943"/>
      <w:bookmarkEnd w:id="1163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2"/>
      <w:bookmarkEnd w:id="107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4F4D80" w:rsidP="004F4D80">
      <w:pPr>
        <w:pStyle w:val="3"/>
        <w:rPr>
          <w:szCs w:val="24"/>
        </w:rPr>
      </w:pPr>
      <w:bookmarkStart w:id="1170" w:name="_Toc439170685"/>
      <w:bookmarkStart w:id="1171" w:name="_Toc439172787"/>
      <w:bookmarkStart w:id="1172" w:name="_Toc439173231"/>
      <w:bookmarkStart w:id="1173" w:name="_Toc439238227"/>
      <w:bookmarkStart w:id="1174" w:name="_Toc439252775"/>
      <w:bookmarkStart w:id="1175" w:name="_Toc439323749"/>
      <w:bookmarkStart w:id="1176" w:name="_Toc440357147"/>
      <w:bookmarkStart w:id="1177" w:name="_Toc440359702"/>
      <w:bookmarkStart w:id="1178" w:name="_Toc440632166"/>
      <w:bookmarkStart w:id="1179" w:name="_Toc440875986"/>
      <w:bookmarkStart w:id="1180" w:name="_Toc441131014"/>
      <w:bookmarkStart w:id="1181" w:name="_Toc447269831"/>
      <w:bookmarkStart w:id="1182" w:name="_Toc464120657"/>
      <w:bookmarkStart w:id="1183" w:name="_Toc466970577"/>
      <w:bookmarkStart w:id="1184" w:name="_Toc468462491"/>
      <w:bookmarkStart w:id="1185" w:name="_Toc469482084"/>
      <w:bookmarkStart w:id="1186" w:name="_Toc472411859"/>
      <w:bookmarkStart w:id="1187" w:name="_Toc498588944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382A07">
        <w:rPr>
          <w:szCs w:val="24"/>
        </w:rPr>
        <w:t>Форма Протокола разногласий к проекту Договора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382A07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905F5C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905F5C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57148"/>
      <w:bookmarkStart w:id="1202" w:name="_Toc440359703"/>
      <w:bookmarkStart w:id="1203" w:name="_Toc440632167"/>
      <w:bookmarkStart w:id="1204" w:name="_Toc440875987"/>
      <w:bookmarkStart w:id="1205" w:name="_Toc441131015"/>
      <w:bookmarkStart w:id="1206" w:name="_Toc447269832"/>
      <w:bookmarkStart w:id="1207" w:name="_Toc464120658"/>
      <w:bookmarkStart w:id="1208" w:name="_Toc466970578"/>
      <w:bookmarkStart w:id="1209" w:name="_Toc468462492"/>
      <w:bookmarkStart w:id="1210" w:name="_Toc469482085"/>
      <w:bookmarkStart w:id="1211" w:name="_Toc472411860"/>
      <w:bookmarkStart w:id="1212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905F5C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88946"/>
      <w:bookmarkEnd w:id="923"/>
      <w:r w:rsidRPr="00382A07">
        <w:lastRenderedPageBreak/>
        <w:t>Анкета (форма 6)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57150"/>
      <w:bookmarkStart w:id="1236" w:name="_Toc440359705"/>
      <w:bookmarkStart w:id="1237" w:name="_Ref444164229"/>
      <w:bookmarkStart w:id="1238" w:name="_Toc447269834"/>
      <w:bookmarkStart w:id="1239" w:name="_Toc464120660"/>
      <w:bookmarkStart w:id="1240" w:name="_Toc466970580"/>
      <w:bookmarkStart w:id="1241" w:name="_Toc472411862"/>
      <w:bookmarkStart w:id="1242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57151"/>
            <w:bookmarkStart w:id="1250" w:name="_Toc440359706"/>
            <w:bookmarkStart w:id="1251" w:name="_Ref444164176"/>
            <w:bookmarkStart w:id="1252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3" w:name="_Ref491179450"/>
      <w:bookmarkStart w:id="1254" w:name="_Toc498588948"/>
      <w:r w:rsidRPr="00382A07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5" w:name="_Toc439170690"/>
      <w:bookmarkStart w:id="1256" w:name="_Toc439172792"/>
      <w:bookmarkStart w:id="1257" w:name="_Toc439173236"/>
      <w:bookmarkStart w:id="1258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59" w:name="_Toc125426243"/>
      <w:bookmarkStart w:id="1260" w:name="_Toc396984070"/>
      <w:bookmarkStart w:id="1261" w:name="_Toc423423673"/>
      <w:bookmarkStart w:id="1262" w:name="_Toc439170691"/>
      <w:bookmarkStart w:id="1263" w:name="_Toc439172793"/>
      <w:bookmarkStart w:id="1264" w:name="_Toc439173237"/>
      <w:bookmarkStart w:id="1265" w:name="_Toc439238233"/>
      <w:bookmarkStart w:id="1266" w:name="_Toc439252780"/>
      <w:bookmarkStart w:id="1267" w:name="_Toc439323754"/>
      <w:bookmarkStart w:id="1268" w:name="_Toc440357152"/>
      <w:bookmarkStart w:id="1269" w:name="_Toc440359707"/>
      <w:bookmarkStart w:id="1270" w:name="_Toc440632171"/>
      <w:bookmarkStart w:id="1271" w:name="_Toc440875991"/>
      <w:bookmarkStart w:id="1272" w:name="_Toc441131019"/>
      <w:bookmarkStart w:id="1273" w:name="_Toc447269836"/>
      <w:bookmarkEnd w:id="1255"/>
      <w:bookmarkEnd w:id="1256"/>
      <w:bookmarkEnd w:id="1257"/>
      <w:bookmarkEnd w:id="1258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4" w:name="_Toc464120662"/>
      <w:bookmarkStart w:id="1275" w:name="_Toc466970582"/>
      <w:bookmarkStart w:id="1276" w:name="_Toc472411864"/>
      <w:bookmarkStart w:id="1277" w:name="_Toc498588949"/>
      <w:r w:rsidRPr="00382A07">
        <w:rPr>
          <w:szCs w:val="24"/>
        </w:rPr>
        <w:lastRenderedPageBreak/>
        <w:t>Инструкции по заполнению</w:t>
      </w:r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</w:t>
      </w:r>
      <w:r w:rsidRPr="00382A07">
        <w:rPr>
          <w:sz w:val="24"/>
          <w:szCs w:val="24"/>
        </w:rPr>
        <w:lastRenderedPageBreak/>
        <w:t xml:space="preserve">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905F5C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7073"/>
      <w:bookmarkStart w:id="1285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57154"/>
      <w:bookmarkStart w:id="1301" w:name="_Toc440359709"/>
      <w:bookmarkStart w:id="1302" w:name="_Toc440632173"/>
      <w:bookmarkStart w:id="1303" w:name="_Toc440875993"/>
      <w:bookmarkStart w:id="1304" w:name="_Toc441131021"/>
      <w:bookmarkStart w:id="1305" w:name="_Toc447269838"/>
      <w:bookmarkStart w:id="1306" w:name="_Toc464120664"/>
      <w:bookmarkStart w:id="1307" w:name="_Toc466970584"/>
      <w:bookmarkStart w:id="1308" w:name="_Toc468462498"/>
      <w:bookmarkStart w:id="1309" w:name="_Toc469482091"/>
      <w:bookmarkStart w:id="1310" w:name="_Toc472411866"/>
      <w:bookmarkStart w:id="1311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57155"/>
      <w:bookmarkStart w:id="1327" w:name="_Toc440359710"/>
      <w:bookmarkStart w:id="1328" w:name="_Toc440632174"/>
      <w:bookmarkStart w:id="1329" w:name="_Toc440875994"/>
      <w:bookmarkStart w:id="1330" w:name="_Toc441131022"/>
      <w:bookmarkStart w:id="1331" w:name="_Toc447269839"/>
      <w:bookmarkStart w:id="1332" w:name="_Toc464120665"/>
      <w:bookmarkStart w:id="1333" w:name="_Toc466970585"/>
      <w:bookmarkStart w:id="1334" w:name="_Toc468462499"/>
      <w:bookmarkStart w:id="1335" w:name="_Toc469482092"/>
      <w:bookmarkStart w:id="1336" w:name="_Toc472411867"/>
      <w:bookmarkStart w:id="1337" w:name="_Toc498588952"/>
      <w:r w:rsidRPr="00382A07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905F5C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57160"/>
      <w:bookmarkStart w:id="1360" w:name="_Toc440359712"/>
      <w:bookmarkStart w:id="1361" w:name="_Toc440632176"/>
      <w:bookmarkStart w:id="1362" w:name="_Toc440875996"/>
      <w:bookmarkStart w:id="1363" w:name="_Toc441131024"/>
      <w:bookmarkStart w:id="1364" w:name="_Toc447269841"/>
      <w:bookmarkStart w:id="1365" w:name="_Toc464120667"/>
      <w:bookmarkStart w:id="1366" w:name="_Toc466970587"/>
      <w:bookmarkStart w:id="1367" w:name="_Toc468462501"/>
      <w:bookmarkStart w:id="1368" w:name="_Toc469482094"/>
      <w:bookmarkStart w:id="1369" w:name="_Toc472411869"/>
      <w:bookmarkStart w:id="1370" w:name="_Toc498588954"/>
      <w:r w:rsidRPr="00382A07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57161"/>
      <w:bookmarkStart w:id="1386" w:name="_Toc440359713"/>
      <w:bookmarkStart w:id="1387" w:name="_Toc440632177"/>
      <w:bookmarkStart w:id="1388" w:name="_Toc440875997"/>
      <w:bookmarkStart w:id="1389" w:name="_Toc441131025"/>
      <w:bookmarkStart w:id="1390" w:name="_Toc447269842"/>
      <w:bookmarkStart w:id="1391" w:name="_Toc464120668"/>
      <w:bookmarkStart w:id="1392" w:name="_Toc466970588"/>
      <w:bookmarkStart w:id="1393" w:name="_Toc468462502"/>
      <w:bookmarkStart w:id="1394" w:name="_Toc469482095"/>
      <w:bookmarkStart w:id="1395" w:name="_Toc472411870"/>
      <w:bookmarkStart w:id="1396" w:name="_Toc498588955"/>
      <w:r w:rsidRPr="00382A07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98588956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382A07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57163"/>
      <w:bookmarkStart w:id="1424" w:name="_Toc440359715"/>
      <w:bookmarkStart w:id="1425" w:name="_Toc440632179"/>
      <w:bookmarkStart w:id="1426" w:name="_Toc440875999"/>
      <w:bookmarkStart w:id="1427" w:name="_Toc441131027"/>
      <w:bookmarkStart w:id="1428" w:name="_Toc447269844"/>
      <w:bookmarkStart w:id="1429" w:name="_Toc464120670"/>
      <w:bookmarkStart w:id="1430" w:name="_Toc466970590"/>
      <w:bookmarkStart w:id="1431" w:name="_Toc468462504"/>
      <w:bookmarkStart w:id="1432" w:name="_Toc469482097"/>
      <w:bookmarkStart w:id="1433" w:name="_Toc472411872"/>
      <w:bookmarkStart w:id="1434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57164"/>
      <w:bookmarkStart w:id="1451" w:name="_Toc440359716"/>
      <w:bookmarkStart w:id="1452" w:name="_Toc440632180"/>
      <w:bookmarkStart w:id="1453" w:name="_Toc440876000"/>
      <w:bookmarkStart w:id="1454" w:name="_Toc441131028"/>
      <w:bookmarkStart w:id="1455" w:name="_Toc447269845"/>
      <w:bookmarkStart w:id="1456" w:name="_Toc464120671"/>
      <w:bookmarkStart w:id="1457" w:name="_Toc466970591"/>
      <w:bookmarkStart w:id="1458" w:name="_Toc468462505"/>
      <w:bookmarkStart w:id="1459" w:name="_Toc469482098"/>
      <w:bookmarkStart w:id="1460" w:name="_Toc472411873"/>
      <w:bookmarkStart w:id="1461" w:name="_Toc498588958"/>
      <w:r w:rsidRPr="00382A07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3" w:name="_Toc423423680"/>
      <w:bookmarkStart w:id="1464" w:name="_Ref440272035"/>
      <w:bookmarkStart w:id="1465" w:name="_Ref440274733"/>
      <w:bookmarkStart w:id="1466" w:name="_Ref444179578"/>
      <w:bookmarkStart w:id="1467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1D6DBB" w:rsidRDefault="001D6DBB" w:rsidP="004F4D80">
      <w:pPr>
        <w:pStyle w:val="3"/>
        <w:rPr>
          <w:szCs w:val="24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41572140"/>
      <w:bookmarkStart w:id="1488" w:name="_Toc441575232"/>
      <w:bookmarkStart w:id="1489" w:name="_Toc442195898"/>
      <w:bookmarkStart w:id="1490" w:name="_Toc442251940"/>
      <w:bookmarkStart w:id="1491" w:name="_Toc442258889"/>
      <w:bookmarkStart w:id="1492" w:name="_Toc442259129"/>
      <w:bookmarkStart w:id="1493" w:name="_Toc447292892"/>
      <w:bookmarkStart w:id="1494" w:name="_Toc461808964"/>
      <w:bookmarkStart w:id="1495" w:name="_Toc463514796"/>
      <w:bookmarkStart w:id="1496" w:name="_Toc466967523"/>
      <w:bookmarkStart w:id="1497" w:name="_Toc467574715"/>
      <w:bookmarkStart w:id="1498" w:name="_Toc468441758"/>
      <w:bookmarkStart w:id="1499" w:name="_Toc469480233"/>
      <w:bookmarkStart w:id="1500" w:name="_Toc472409262"/>
      <w:bookmarkStart w:id="1501" w:name="_Toc498417409"/>
      <w:bookmarkStart w:id="1502" w:name="_Toc498588960"/>
      <w:r w:rsidRPr="001D6DBB">
        <w:rPr>
          <w:szCs w:val="24"/>
        </w:rPr>
        <w:t xml:space="preserve">Форма 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1"/>
      <w:bookmarkEnd w:id="1502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66137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6137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66137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3" w:name="_Toc343690585"/>
      <w:bookmarkStart w:id="1504" w:name="_Toc372294429"/>
      <w:bookmarkStart w:id="1505" w:name="_Toc379288897"/>
      <w:bookmarkStart w:id="1506" w:name="_Toc384734781"/>
      <w:bookmarkStart w:id="1507" w:name="_Toc396984079"/>
      <w:bookmarkStart w:id="1508" w:name="_Toc423423682"/>
      <w:bookmarkStart w:id="1509" w:name="_Toc439170711"/>
      <w:bookmarkStart w:id="1510" w:name="_Toc439172813"/>
      <w:bookmarkStart w:id="1511" w:name="_Toc439173254"/>
      <w:bookmarkStart w:id="1512" w:name="_Toc439238250"/>
      <w:bookmarkStart w:id="1513" w:name="_Toc439252797"/>
      <w:bookmarkStart w:id="1514" w:name="_Toc439323771"/>
      <w:bookmarkStart w:id="1515" w:name="_Toc440357169"/>
      <w:bookmarkStart w:id="1516" w:name="_Toc440359721"/>
      <w:bookmarkStart w:id="1517" w:name="_Toc440632185"/>
      <w:bookmarkStart w:id="1518" w:name="_Toc440876005"/>
      <w:bookmarkStart w:id="1519" w:name="_Toc441131033"/>
      <w:bookmarkStart w:id="1520" w:name="_Toc447269850"/>
      <w:bookmarkStart w:id="1521" w:name="_Toc464120676"/>
      <w:bookmarkStart w:id="1522" w:name="_Toc466970594"/>
      <w:bookmarkStart w:id="1523" w:name="_Toc468462508"/>
      <w:bookmarkStart w:id="1524" w:name="_Toc469482101"/>
      <w:bookmarkStart w:id="1525" w:name="_Toc472411876"/>
      <w:bookmarkStart w:id="1526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7" w:name="_Toc329588495"/>
      <w:bookmarkStart w:id="1528" w:name="_Toc423423683"/>
      <w:bookmarkStart w:id="1529" w:name="_Ref440272051"/>
      <w:bookmarkStart w:id="1530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66137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66137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66137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66137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66137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7"/>
      <w:bookmarkEnd w:id="1528"/>
      <w:bookmarkEnd w:id="1529"/>
      <w:bookmarkEnd w:id="1530"/>
      <w:bookmarkEnd w:id="1531"/>
    </w:p>
    <w:p w:rsidR="004F4D80" w:rsidRPr="00382A07" w:rsidRDefault="004F4D80" w:rsidP="004F4D80">
      <w:pPr>
        <w:pStyle w:val="3"/>
        <w:rPr>
          <w:szCs w:val="24"/>
        </w:rPr>
      </w:pPr>
      <w:bookmarkStart w:id="1532" w:name="_Toc343690587"/>
      <w:bookmarkStart w:id="1533" w:name="_Toc372294431"/>
      <w:bookmarkStart w:id="1534" w:name="_Toc379288899"/>
      <w:bookmarkStart w:id="1535" w:name="_Toc384734783"/>
      <w:bookmarkStart w:id="1536" w:name="_Toc396984081"/>
      <w:bookmarkStart w:id="1537" w:name="_Toc423423684"/>
      <w:bookmarkStart w:id="1538" w:name="_Toc439170713"/>
      <w:bookmarkStart w:id="1539" w:name="_Toc439172815"/>
      <w:bookmarkStart w:id="1540" w:name="_Toc439173256"/>
      <w:bookmarkStart w:id="1541" w:name="_Toc439238252"/>
      <w:bookmarkStart w:id="1542" w:name="_Toc439252799"/>
      <w:bookmarkStart w:id="1543" w:name="_Toc439323773"/>
      <w:bookmarkStart w:id="1544" w:name="_Toc440357171"/>
      <w:bookmarkStart w:id="1545" w:name="_Toc440359723"/>
      <w:bookmarkStart w:id="1546" w:name="_Toc440632187"/>
      <w:bookmarkStart w:id="1547" w:name="_Toc440876007"/>
      <w:bookmarkStart w:id="1548" w:name="_Toc441131035"/>
      <w:bookmarkStart w:id="1549" w:name="_Toc447269852"/>
      <w:bookmarkStart w:id="1550" w:name="_Toc464120678"/>
      <w:bookmarkStart w:id="1551" w:name="_Toc466970596"/>
      <w:bookmarkStart w:id="1552" w:name="_Toc468462510"/>
      <w:bookmarkStart w:id="1553" w:name="_Toc469482103"/>
      <w:bookmarkStart w:id="1554" w:name="_Toc472411878"/>
      <w:bookmarkStart w:id="1555" w:name="_Toc498588963"/>
      <w:r w:rsidRPr="00382A07">
        <w:rPr>
          <w:szCs w:val="24"/>
        </w:rPr>
        <w:t xml:space="preserve">Форма 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r w:rsidR="000D70B6" w:rsidRPr="00382A07">
        <w:rPr>
          <w:szCs w:val="24"/>
        </w:rPr>
        <w:t>Согласия на обработку персональных данных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6" w:name="_Toc439252801"/>
      <w:bookmarkStart w:id="1557" w:name="_Toc439323774"/>
      <w:bookmarkStart w:id="1558" w:name="_Toc440357172"/>
      <w:bookmarkStart w:id="1559" w:name="_Toc440359724"/>
      <w:bookmarkStart w:id="1560" w:name="_Toc440632188"/>
      <w:bookmarkStart w:id="1561" w:name="_Toc440876008"/>
      <w:bookmarkStart w:id="1562" w:name="_Toc441131036"/>
      <w:bookmarkStart w:id="1563" w:name="_Toc447269853"/>
      <w:bookmarkStart w:id="1564" w:name="_Toc464120679"/>
      <w:bookmarkStart w:id="1565" w:name="_Toc466970597"/>
      <w:bookmarkStart w:id="1566" w:name="_Toc468462511"/>
      <w:bookmarkStart w:id="1567" w:name="_Toc469482104"/>
      <w:bookmarkStart w:id="1568" w:name="_Toc472411879"/>
      <w:bookmarkStart w:id="1569" w:name="_Toc498588964"/>
      <w:r w:rsidRPr="00382A07">
        <w:rPr>
          <w:szCs w:val="24"/>
        </w:rPr>
        <w:lastRenderedPageBreak/>
        <w:t>Инструкции по заполнению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0" w:name="_Toc461808970"/>
      <w:bookmarkStart w:id="1571" w:name="_Toc464120680"/>
      <w:bookmarkStart w:id="1572" w:name="_Toc466970598"/>
      <w:bookmarkStart w:id="1573" w:name="_Toc468462512"/>
      <w:bookmarkStart w:id="1574" w:name="_Toc469482105"/>
      <w:bookmarkStart w:id="1575" w:name="_Toc472411880"/>
      <w:bookmarkStart w:id="1576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7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7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8" w:name="_Toc461808972"/>
      <w:bookmarkStart w:id="1579" w:name="_Toc464120681"/>
      <w:bookmarkStart w:id="1580" w:name="_Toc466970599"/>
      <w:bookmarkStart w:id="1581" w:name="_Toc468462513"/>
      <w:bookmarkStart w:id="1582" w:name="_Toc469482106"/>
      <w:bookmarkStart w:id="1583" w:name="_Toc472411881"/>
      <w:bookmarkStart w:id="1584" w:name="_Toc498588966"/>
      <w:r w:rsidRPr="00382A07">
        <w:rPr>
          <w:szCs w:val="24"/>
        </w:rPr>
        <w:lastRenderedPageBreak/>
        <w:t>Инструкции по 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5" w:name="_Ref440272256"/>
      <w:bookmarkStart w:id="1586" w:name="_Ref440272678"/>
      <w:bookmarkStart w:id="1587" w:name="_Ref440274944"/>
      <w:bookmarkStart w:id="1588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5"/>
      <w:bookmarkEnd w:id="1586"/>
      <w:bookmarkEnd w:id="1587"/>
      <w:bookmarkEnd w:id="1588"/>
    </w:p>
    <w:p w:rsidR="007A6A39" w:rsidRPr="00382A07" w:rsidRDefault="007A6A39" w:rsidP="007A6A39">
      <w:pPr>
        <w:pStyle w:val="3"/>
        <w:rPr>
          <w:szCs w:val="24"/>
        </w:rPr>
      </w:pPr>
      <w:bookmarkStart w:id="1589" w:name="_Toc439170715"/>
      <w:bookmarkStart w:id="1590" w:name="_Toc439172817"/>
      <w:bookmarkStart w:id="1591" w:name="_Toc439173259"/>
      <w:bookmarkStart w:id="1592" w:name="_Toc439238255"/>
      <w:bookmarkStart w:id="1593" w:name="_Toc439252803"/>
      <w:bookmarkStart w:id="1594" w:name="_Toc439323776"/>
      <w:bookmarkStart w:id="1595" w:name="_Toc440357174"/>
      <w:bookmarkStart w:id="1596" w:name="_Toc440359726"/>
      <w:bookmarkStart w:id="1597" w:name="_Toc440632190"/>
      <w:bookmarkStart w:id="1598" w:name="_Toc440876010"/>
      <w:bookmarkStart w:id="1599" w:name="_Toc441131038"/>
      <w:bookmarkStart w:id="1600" w:name="_Toc447269855"/>
      <w:bookmarkStart w:id="1601" w:name="_Toc464120683"/>
      <w:bookmarkStart w:id="1602" w:name="_Toc466970601"/>
      <w:bookmarkStart w:id="1603" w:name="_Toc468462515"/>
      <w:bookmarkStart w:id="1604" w:name="_Toc469482108"/>
      <w:bookmarkStart w:id="1605" w:name="_Toc472411883"/>
      <w:bookmarkStart w:id="1606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905F5C" w:rsidRPr="00905F5C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905F5C" w:rsidRPr="00905F5C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7" w:name="_Toc439170716"/>
      <w:bookmarkStart w:id="1608" w:name="_Toc439172818"/>
      <w:bookmarkStart w:id="1609" w:name="_Toc439173260"/>
      <w:bookmarkStart w:id="1610" w:name="_Toc439238256"/>
      <w:bookmarkStart w:id="1611" w:name="_Toc439252804"/>
      <w:bookmarkStart w:id="1612" w:name="_Toc439323777"/>
      <w:bookmarkStart w:id="1613" w:name="_Toc440357175"/>
      <w:bookmarkStart w:id="1614" w:name="_Toc440359727"/>
      <w:bookmarkStart w:id="1615" w:name="_Toc440632191"/>
      <w:bookmarkStart w:id="1616" w:name="_Toc440876011"/>
      <w:bookmarkStart w:id="1617" w:name="_Toc441131039"/>
      <w:bookmarkStart w:id="1618" w:name="_Toc447269856"/>
      <w:bookmarkStart w:id="1619" w:name="_Toc464120684"/>
      <w:bookmarkStart w:id="1620" w:name="_Toc466970602"/>
      <w:bookmarkStart w:id="1621" w:name="_Toc468462516"/>
      <w:bookmarkStart w:id="1622" w:name="_Toc469482109"/>
      <w:bookmarkStart w:id="1623" w:name="_Toc472411884"/>
      <w:bookmarkStart w:id="1624" w:name="_Toc498588969"/>
      <w:r w:rsidRPr="00382A07">
        <w:rPr>
          <w:szCs w:val="24"/>
        </w:rPr>
        <w:lastRenderedPageBreak/>
        <w:t>Инструкции по заполнению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5" w:name="_Toc426108836"/>
      <w:bookmarkStart w:id="1626" w:name="_Ref441574460"/>
      <w:bookmarkStart w:id="1627" w:name="_Ref441574649"/>
      <w:bookmarkStart w:id="1628" w:name="_Toc441575251"/>
      <w:bookmarkStart w:id="1629" w:name="_Ref442187883"/>
      <w:bookmarkStart w:id="1630" w:name="_Ref467569419"/>
      <w:bookmarkStart w:id="1631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5"/>
      <w:bookmarkEnd w:id="1626"/>
      <w:bookmarkEnd w:id="1627"/>
      <w:bookmarkEnd w:id="1628"/>
      <w:bookmarkEnd w:id="1629"/>
      <w:bookmarkEnd w:id="1630"/>
      <w:bookmarkEnd w:id="1631"/>
    </w:p>
    <w:p w:rsidR="00726A75" w:rsidRPr="00382A07" w:rsidRDefault="00726A75" w:rsidP="00726A75">
      <w:pPr>
        <w:pStyle w:val="3"/>
        <w:rPr>
          <w:szCs w:val="24"/>
        </w:rPr>
      </w:pPr>
      <w:bookmarkStart w:id="1632" w:name="_Toc426108837"/>
      <w:bookmarkStart w:id="1633" w:name="_Ref441574456"/>
      <w:bookmarkStart w:id="1634" w:name="_Toc441575252"/>
      <w:bookmarkStart w:id="1635" w:name="_Toc447269864"/>
      <w:bookmarkStart w:id="1636" w:name="_Toc464120686"/>
      <w:bookmarkStart w:id="1637" w:name="_Toc466970604"/>
      <w:bookmarkStart w:id="1638" w:name="_Toc468462518"/>
      <w:bookmarkStart w:id="1639" w:name="_Toc469482111"/>
      <w:bookmarkStart w:id="1640" w:name="_Toc472411886"/>
      <w:bookmarkStart w:id="1641" w:name="_Toc498588971"/>
      <w:r w:rsidRPr="00382A07">
        <w:rPr>
          <w:szCs w:val="24"/>
        </w:rPr>
        <w:t xml:space="preserve">Форма Расписки  сдачи-приемки </w:t>
      </w:r>
      <w:bookmarkEnd w:id="1632"/>
      <w:r w:rsidRPr="00382A07">
        <w:rPr>
          <w:szCs w:val="24"/>
        </w:rPr>
        <w:t>соглашения о неустойке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2" w:name="_Toc426108838"/>
      <w:bookmarkStart w:id="1643" w:name="_Toc441575253"/>
      <w:bookmarkStart w:id="1644" w:name="_Toc447269865"/>
      <w:bookmarkStart w:id="1645" w:name="_Toc464120687"/>
      <w:bookmarkStart w:id="1646" w:name="_Toc466970605"/>
      <w:bookmarkStart w:id="1647" w:name="_Toc468462519"/>
      <w:bookmarkStart w:id="1648" w:name="_Toc469482112"/>
      <w:bookmarkStart w:id="1649" w:name="_Toc472411887"/>
      <w:bookmarkStart w:id="1650" w:name="_Toc498588972"/>
      <w:r w:rsidRPr="00382A07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1" w:name="_Ref440272274"/>
      <w:bookmarkStart w:id="1652" w:name="_Ref440274756"/>
      <w:bookmarkStart w:id="1653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1"/>
      <w:bookmarkEnd w:id="1652"/>
      <w:bookmarkEnd w:id="1653"/>
    </w:p>
    <w:p w:rsidR="007857E5" w:rsidRPr="00382A07" w:rsidRDefault="007857E5" w:rsidP="007857E5">
      <w:pPr>
        <w:pStyle w:val="3"/>
        <w:rPr>
          <w:szCs w:val="24"/>
        </w:rPr>
      </w:pPr>
      <w:bookmarkStart w:id="1654" w:name="_Toc439170718"/>
      <w:bookmarkStart w:id="1655" w:name="_Toc439172820"/>
      <w:bookmarkStart w:id="1656" w:name="_Toc439173262"/>
      <w:bookmarkStart w:id="1657" w:name="_Toc439238258"/>
      <w:bookmarkStart w:id="1658" w:name="_Toc439252806"/>
      <w:bookmarkStart w:id="1659" w:name="_Toc439323779"/>
      <w:bookmarkStart w:id="1660" w:name="_Toc440357177"/>
      <w:bookmarkStart w:id="1661" w:name="_Toc440359729"/>
      <w:bookmarkStart w:id="1662" w:name="_Toc440632193"/>
      <w:bookmarkStart w:id="1663" w:name="_Toc440876013"/>
      <w:bookmarkStart w:id="1664" w:name="_Toc441131041"/>
      <w:bookmarkStart w:id="1665" w:name="_Toc447269858"/>
      <w:bookmarkStart w:id="1666" w:name="_Toc464120689"/>
      <w:bookmarkStart w:id="1667" w:name="_Toc466970607"/>
      <w:bookmarkStart w:id="1668" w:name="_Toc468462521"/>
      <w:bookmarkStart w:id="1669" w:name="_Toc469482114"/>
      <w:bookmarkStart w:id="1670" w:name="_Toc472411889"/>
      <w:bookmarkStart w:id="1671" w:name="_Toc498588974"/>
      <w:r w:rsidRPr="00382A07">
        <w:rPr>
          <w:szCs w:val="24"/>
        </w:rPr>
        <w:t xml:space="preserve">Форма </w:t>
      </w:r>
      <w:bookmarkEnd w:id="1654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2" w:name="_Toc300142269"/>
      <w:bookmarkStart w:id="1673" w:name="_Toc309735391"/>
      <w:bookmarkStart w:id="1674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2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3"/>
      <w:bookmarkEnd w:id="1674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5" w:name="_Toc439170719"/>
      <w:bookmarkStart w:id="1676" w:name="_Toc439172821"/>
      <w:bookmarkStart w:id="1677" w:name="_Toc439173263"/>
      <w:bookmarkStart w:id="1678" w:name="_Toc439238259"/>
      <w:bookmarkStart w:id="1679" w:name="_Toc439252807"/>
      <w:bookmarkStart w:id="1680" w:name="_Toc439323780"/>
      <w:bookmarkStart w:id="1681" w:name="_Toc440357178"/>
      <w:bookmarkStart w:id="1682" w:name="_Toc440359730"/>
      <w:bookmarkStart w:id="1683" w:name="_Toc440632194"/>
      <w:bookmarkStart w:id="1684" w:name="_Toc440876014"/>
      <w:bookmarkStart w:id="1685" w:name="_Toc441131042"/>
      <w:bookmarkStart w:id="1686" w:name="_Toc447269859"/>
      <w:bookmarkStart w:id="1687" w:name="_Toc464120690"/>
      <w:bookmarkStart w:id="1688" w:name="_Toc466970608"/>
      <w:bookmarkStart w:id="1689" w:name="_Toc468462522"/>
      <w:bookmarkStart w:id="1690" w:name="_Toc469482115"/>
      <w:bookmarkStart w:id="1691" w:name="_Toc472411890"/>
      <w:bookmarkStart w:id="1692" w:name="_Toc498588975"/>
      <w:r w:rsidRPr="00382A07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3" w:name="_Ref93268095"/>
      <w:bookmarkStart w:id="1694" w:name="_Ref93268099"/>
      <w:bookmarkStart w:id="1695" w:name="_Toc98253958"/>
      <w:bookmarkStart w:id="1696" w:name="_Toc165173884"/>
      <w:bookmarkStart w:id="1697" w:name="_Toc423423678"/>
      <w:bookmarkStart w:id="1698" w:name="_Ref440272510"/>
      <w:bookmarkStart w:id="1699" w:name="_Ref440274961"/>
      <w:bookmarkStart w:id="1700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382A07" w:rsidRDefault="00635719" w:rsidP="00635719">
      <w:pPr>
        <w:pStyle w:val="3"/>
        <w:rPr>
          <w:szCs w:val="24"/>
        </w:rPr>
      </w:pPr>
      <w:bookmarkStart w:id="1701" w:name="_Toc90385125"/>
      <w:bookmarkStart w:id="1702" w:name="_Toc439170705"/>
      <w:bookmarkStart w:id="1703" w:name="_Toc439172807"/>
      <w:bookmarkStart w:id="1704" w:name="_Toc439173268"/>
      <w:bookmarkStart w:id="1705" w:name="_Toc439238264"/>
      <w:bookmarkStart w:id="1706" w:name="_Toc439252812"/>
      <w:bookmarkStart w:id="1707" w:name="_Toc439323785"/>
      <w:bookmarkStart w:id="1708" w:name="_Toc440357183"/>
      <w:bookmarkStart w:id="1709" w:name="_Toc440359735"/>
      <w:bookmarkStart w:id="1710" w:name="_Toc440632199"/>
      <w:bookmarkStart w:id="1711" w:name="_Toc440876016"/>
      <w:bookmarkStart w:id="1712" w:name="_Toc441131044"/>
      <w:bookmarkStart w:id="1713" w:name="_Toc447269861"/>
      <w:bookmarkStart w:id="1714" w:name="_Toc464120692"/>
      <w:bookmarkStart w:id="1715" w:name="_Toc466970610"/>
      <w:bookmarkStart w:id="1716" w:name="_Toc468462524"/>
      <w:bookmarkStart w:id="1717" w:name="_Toc469482117"/>
      <w:bookmarkStart w:id="1718" w:name="_Toc472411892"/>
      <w:bookmarkStart w:id="1719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0" w:name="_Toc90385126"/>
      <w:bookmarkStart w:id="1721" w:name="_Toc98253959"/>
      <w:bookmarkStart w:id="1722" w:name="_Toc157248211"/>
      <w:bookmarkStart w:id="1723" w:name="_Toc157496580"/>
      <w:bookmarkStart w:id="1724" w:name="_Toc158206119"/>
      <w:bookmarkStart w:id="1725" w:name="_Toc164057804"/>
      <w:bookmarkStart w:id="1726" w:name="_Toc164137154"/>
      <w:bookmarkStart w:id="1727" w:name="_Toc164161314"/>
      <w:bookmarkStart w:id="1728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9" w:name="_Toc439170706"/>
      <w:bookmarkStart w:id="1730" w:name="_Toc439172808"/>
      <w:bookmarkStart w:id="1731" w:name="_Toc439173269"/>
      <w:bookmarkStart w:id="1732" w:name="_Toc439238265"/>
      <w:bookmarkStart w:id="1733" w:name="_Toc439252813"/>
      <w:bookmarkStart w:id="1734" w:name="_Toc439323786"/>
      <w:bookmarkStart w:id="1735" w:name="_Toc440357184"/>
      <w:bookmarkStart w:id="1736" w:name="_Toc440359736"/>
      <w:bookmarkStart w:id="1737" w:name="_Toc440632200"/>
      <w:bookmarkStart w:id="1738" w:name="_Toc440876017"/>
      <w:bookmarkStart w:id="1739" w:name="_Toc441131045"/>
      <w:bookmarkStart w:id="1740" w:name="_Toc447269862"/>
      <w:bookmarkStart w:id="1741" w:name="_Toc464120693"/>
      <w:bookmarkStart w:id="1742" w:name="_Toc466970611"/>
      <w:bookmarkStart w:id="1743" w:name="_Toc468462525"/>
      <w:bookmarkStart w:id="1744" w:name="_Toc469482118"/>
      <w:bookmarkStart w:id="1745" w:name="_Toc472411893"/>
      <w:bookmarkStart w:id="1746" w:name="_Toc498588978"/>
      <w:r w:rsidRPr="00382A07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905F5C" w:rsidRPr="00905F5C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54" w:rsidRDefault="00642954">
      <w:pPr>
        <w:spacing w:line="240" w:lineRule="auto"/>
      </w:pPr>
      <w:r>
        <w:separator/>
      </w:r>
    </w:p>
  </w:endnote>
  <w:endnote w:type="continuationSeparator" w:id="0">
    <w:p w:rsidR="00642954" w:rsidRDefault="00642954">
      <w:pPr>
        <w:spacing w:line="240" w:lineRule="auto"/>
      </w:pPr>
      <w:r>
        <w:continuationSeparator/>
      </w:r>
    </w:p>
  </w:endnote>
  <w:endnote w:id="1">
    <w:p w:rsidR="00661379" w:rsidRPr="001D6DBB" w:rsidRDefault="00661379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1379" w:rsidRDefault="0066137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Pr="00FA0376" w:rsidRDefault="0066137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66577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661379" w:rsidRPr="00D774F8" w:rsidRDefault="00661379" w:rsidP="00832D0A">
    <w:pPr>
      <w:pStyle w:val="aff1"/>
      <w:jc w:val="center"/>
      <w:rPr>
        <w:sz w:val="18"/>
        <w:szCs w:val="18"/>
      </w:rPr>
    </w:pPr>
    <w:r w:rsidRPr="00D774F8">
      <w:rPr>
        <w:sz w:val="18"/>
        <w:szCs w:val="18"/>
      </w:rPr>
      <w:t>Открытый запрос предложений на право заключения Договора на поставку печатной продукции для нужд ПАО «МРСК Центра» (филиала «Воронежэнерго»)</w:t>
    </w:r>
  </w:p>
  <w:p w:rsidR="00661379" w:rsidRDefault="006613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54" w:rsidRDefault="00642954">
      <w:pPr>
        <w:spacing w:line="240" w:lineRule="auto"/>
      </w:pPr>
      <w:r>
        <w:separator/>
      </w:r>
    </w:p>
  </w:footnote>
  <w:footnote w:type="continuationSeparator" w:id="0">
    <w:p w:rsidR="00642954" w:rsidRDefault="00642954">
      <w:pPr>
        <w:spacing w:line="240" w:lineRule="auto"/>
      </w:pPr>
      <w:r>
        <w:continuationSeparator/>
      </w:r>
    </w:p>
  </w:footnote>
  <w:footnote w:id="1">
    <w:p w:rsidR="00661379" w:rsidRPr="00B36685" w:rsidRDefault="00661379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61379" w:rsidRDefault="00661379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61379" w:rsidRDefault="00661379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61379" w:rsidRPr="00F83889" w:rsidRDefault="00661379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61379" w:rsidRPr="00F83889" w:rsidRDefault="00661379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61379" w:rsidRPr="00F83889" w:rsidRDefault="00661379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61379" w:rsidRPr="00F83889" w:rsidRDefault="00661379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61379" w:rsidRDefault="00661379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Pr="00930031" w:rsidRDefault="0066137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79" w:rsidRDefault="006613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B34"/>
    <w:rsid w:val="00006EAA"/>
    <w:rsid w:val="00007625"/>
    <w:rsid w:val="00016C74"/>
    <w:rsid w:val="000172FE"/>
    <w:rsid w:val="00022797"/>
    <w:rsid w:val="000256C1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571BE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3A07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0F61CF"/>
    <w:rsid w:val="001018D6"/>
    <w:rsid w:val="00104B1E"/>
    <w:rsid w:val="00111C79"/>
    <w:rsid w:val="001124F8"/>
    <w:rsid w:val="0011547D"/>
    <w:rsid w:val="0011726E"/>
    <w:rsid w:val="0012331B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1419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17D1D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0E2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2D"/>
    <w:rsid w:val="002B76A5"/>
    <w:rsid w:val="002C1F0B"/>
    <w:rsid w:val="002C589F"/>
    <w:rsid w:val="002D40EE"/>
    <w:rsid w:val="002D41BC"/>
    <w:rsid w:val="002D4BC6"/>
    <w:rsid w:val="002D582B"/>
    <w:rsid w:val="002D7A6A"/>
    <w:rsid w:val="002E135E"/>
    <w:rsid w:val="002E634C"/>
    <w:rsid w:val="002E6387"/>
    <w:rsid w:val="002F3EB0"/>
    <w:rsid w:val="002F7C72"/>
    <w:rsid w:val="0030131B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4B41"/>
    <w:rsid w:val="0033775A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904"/>
    <w:rsid w:val="003B4C1B"/>
    <w:rsid w:val="003C090C"/>
    <w:rsid w:val="003C164F"/>
    <w:rsid w:val="003C20A0"/>
    <w:rsid w:val="003C2207"/>
    <w:rsid w:val="003C3CB6"/>
    <w:rsid w:val="003C4CB7"/>
    <w:rsid w:val="003D098A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4EDE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66ED6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3FE0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46E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6D8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256EC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1FD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23C3"/>
    <w:rsid w:val="005E3DD2"/>
    <w:rsid w:val="005E6E3C"/>
    <w:rsid w:val="005E724B"/>
    <w:rsid w:val="005E7B4E"/>
    <w:rsid w:val="005F2732"/>
    <w:rsid w:val="005F2C2C"/>
    <w:rsid w:val="005F2CCE"/>
    <w:rsid w:val="005F3722"/>
    <w:rsid w:val="005F514D"/>
    <w:rsid w:val="005F566D"/>
    <w:rsid w:val="005F7167"/>
    <w:rsid w:val="006008A2"/>
    <w:rsid w:val="0060162A"/>
    <w:rsid w:val="00603444"/>
    <w:rsid w:val="006062A3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954"/>
    <w:rsid w:val="00642D28"/>
    <w:rsid w:val="00643C66"/>
    <w:rsid w:val="0064580D"/>
    <w:rsid w:val="0064770F"/>
    <w:rsid w:val="00651B7D"/>
    <w:rsid w:val="00652223"/>
    <w:rsid w:val="00653D0A"/>
    <w:rsid w:val="006561C2"/>
    <w:rsid w:val="00661379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34F8"/>
    <w:rsid w:val="00696966"/>
    <w:rsid w:val="006A1B1E"/>
    <w:rsid w:val="006A695C"/>
    <w:rsid w:val="006A6CE2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45CC"/>
    <w:rsid w:val="006D58F3"/>
    <w:rsid w:val="006E10CC"/>
    <w:rsid w:val="006F0C6F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46B0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56C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6339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3ED5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0F25"/>
    <w:rsid w:val="0087274F"/>
    <w:rsid w:val="0087407B"/>
    <w:rsid w:val="008749DE"/>
    <w:rsid w:val="00876917"/>
    <w:rsid w:val="00876F2C"/>
    <w:rsid w:val="008770BA"/>
    <w:rsid w:val="008843D2"/>
    <w:rsid w:val="00884D4A"/>
    <w:rsid w:val="0088633C"/>
    <w:rsid w:val="00886684"/>
    <w:rsid w:val="00886FAA"/>
    <w:rsid w:val="00887F4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71D"/>
    <w:rsid w:val="008B09A4"/>
    <w:rsid w:val="008B0CEB"/>
    <w:rsid w:val="008B15FF"/>
    <w:rsid w:val="008B3329"/>
    <w:rsid w:val="008B3BF1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03FE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5F5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6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690C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16CC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E1E"/>
    <w:rsid w:val="00A95FEE"/>
    <w:rsid w:val="00A96E27"/>
    <w:rsid w:val="00AA02AB"/>
    <w:rsid w:val="00AA1500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148"/>
    <w:rsid w:val="00B47890"/>
    <w:rsid w:val="00B500A2"/>
    <w:rsid w:val="00B51A18"/>
    <w:rsid w:val="00B5307E"/>
    <w:rsid w:val="00B5344A"/>
    <w:rsid w:val="00B53752"/>
    <w:rsid w:val="00B56312"/>
    <w:rsid w:val="00B618BA"/>
    <w:rsid w:val="00B61FBB"/>
    <w:rsid w:val="00B6515F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0497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2E1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149AF"/>
    <w:rsid w:val="00C21FA7"/>
    <w:rsid w:val="00C236C0"/>
    <w:rsid w:val="00C2544E"/>
    <w:rsid w:val="00C30AF4"/>
    <w:rsid w:val="00C33106"/>
    <w:rsid w:val="00C4015F"/>
    <w:rsid w:val="00C40A0C"/>
    <w:rsid w:val="00C40AD9"/>
    <w:rsid w:val="00C41228"/>
    <w:rsid w:val="00C421E1"/>
    <w:rsid w:val="00C42F6C"/>
    <w:rsid w:val="00C47845"/>
    <w:rsid w:val="00C521DF"/>
    <w:rsid w:val="00C5282E"/>
    <w:rsid w:val="00C55B59"/>
    <w:rsid w:val="00C55FED"/>
    <w:rsid w:val="00C606DE"/>
    <w:rsid w:val="00C634E3"/>
    <w:rsid w:val="00C6609A"/>
    <w:rsid w:val="00C70F61"/>
    <w:rsid w:val="00C74146"/>
    <w:rsid w:val="00C74643"/>
    <w:rsid w:val="00C753C0"/>
    <w:rsid w:val="00C83E82"/>
    <w:rsid w:val="00C83EB1"/>
    <w:rsid w:val="00C84FF2"/>
    <w:rsid w:val="00C85073"/>
    <w:rsid w:val="00C85C4D"/>
    <w:rsid w:val="00C865CB"/>
    <w:rsid w:val="00C86793"/>
    <w:rsid w:val="00C87A34"/>
    <w:rsid w:val="00C90789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3C8C"/>
    <w:rsid w:val="00CD4105"/>
    <w:rsid w:val="00CD487F"/>
    <w:rsid w:val="00CD50EF"/>
    <w:rsid w:val="00CE3C78"/>
    <w:rsid w:val="00CE4D89"/>
    <w:rsid w:val="00CF3523"/>
    <w:rsid w:val="00CF39D0"/>
    <w:rsid w:val="00CF531D"/>
    <w:rsid w:val="00CF6A0E"/>
    <w:rsid w:val="00CF7303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66577"/>
    <w:rsid w:val="00D725F0"/>
    <w:rsid w:val="00D75CA2"/>
    <w:rsid w:val="00D774F8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1703"/>
    <w:rsid w:val="00DC2470"/>
    <w:rsid w:val="00DC32FC"/>
    <w:rsid w:val="00DC44A8"/>
    <w:rsid w:val="00DE2870"/>
    <w:rsid w:val="00DE4CCA"/>
    <w:rsid w:val="00DE57A7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810"/>
    <w:rsid w:val="00E17CEB"/>
    <w:rsid w:val="00E250E3"/>
    <w:rsid w:val="00E26DA0"/>
    <w:rsid w:val="00E30916"/>
    <w:rsid w:val="00E30B66"/>
    <w:rsid w:val="00E3186C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1D5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2A85"/>
    <w:rsid w:val="00E963D9"/>
    <w:rsid w:val="00EA631D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4CE7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660E6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13C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DFD425"/>
  <w15:docId w15:val="{9B2C3EDA-2E17-4B1A-8698-8FC81C73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A516-3977-435B-9E9A-30901A3D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91</Pages>
  <Words>29966</Words>
  <Characters>170810</Characters>
  <Application>Microsoft Office Word</Application>
  <DocSecurity>0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200376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170</cp:revision>
  <cp:lastPrinted>2018-04-18T07:31:00Z</cp:lastPrinted>
  <dcterms:created xsi:type="dcterms:W3CDTF">2016-12-02T12:44:00Z</dcterms:created>
  <dcterms:modified xsi:type="dcterms:W3CDTF">2018-04-18T08:24:00Z</dcterms:modified>
</cp:coreProperties>
</file>