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«Россети»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r w:rsidR="00EC4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 Центр</w:t>
      </w: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bookmarkStart w:id="0" w:name="_GoBack"/>
      <w:bookmarkEnd w:id="0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несохранность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письменного согласия Заказчика привлечь к оказанию услуг субисполнителей;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«МРСК Центра» от 14.04.2020 № 182-ЦА «О включении в договоры ПАО «МРСК Центра» и ПАО «МРСК Центра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  ______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C4254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EC425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сполнитель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довнести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A-(RU)/ruA-: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наличия контр-гарантии банка-партнера Заказчика оценка соответствия установленным требованиям проводится не по Банку-Эмитенту, а по Банку-Гаранту, выдавшему контр-гарантию.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безотзывности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654" w:rsidRDefault="00B60654" w:rsidP="002C3C95">
      <w:pPr>
        <w:spacing w:after="0" w:line="240" w:lineRule="auto"/>
      </w:pPr>
      <w:r>
        <w:separator/>
      </w:r>
    </w:p>
  </w:endnote>
  <w:endnote w:type="continuationSeparator" w:id="0">
    <w:p w:rsidR="00B60654" w:rsidRDefault="00B60654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654" w:rsidRDefault="00B60654" w:rsidP="002C3C95">
      <w:pPr>
        <w:spacing w:after="0" w:line="240" w:lineRule="auto"/>
      </w:pPr>
      <w:r>
        <w:separator/>
      </w:r>
    </w:p>
  </w:footnote>
  <w:footnote w:type="continuationSeparator" w:id="0">
    <w:p w:rsidR="00B60654" w:rsidRDefault="00B60654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(-ая)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«Россети»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«Россети»,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«Россети».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спецторгов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254">
          <w:rPr>
            <w:noProof/>
          </w:rPr>
          <w:t>2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1347E7"/>
    <w:rsid w:val="002B214A"/>
    <w:rsid w:val="002C3C95"/>
    <w:rsid w:val="0033592B"/>
    <w:rsid w:val="003D7538"/>
    <w:rsid w:val="00541804"/>
    <w:rsid w:val="005841DF"/>
    <w:rsid w:val="008F63DB"/>
    <w:rsid w:val="00910274"/>
    <w:rsid w:val="00976C47"/>
    <w:rsid w:val="009B3504"/>
    <w:rsid w:val="00A82D1E"/>
    <w:rsid w:val="00B5494C"/>
    <w:rsid w:val="00B60654"/>
    <w:rsid w:val="00C8583C"/>
    <w:rsid w:val="00E30C20"/>
    <w:rsid w:val="00E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18F3"/>
  <w15:docId w15:val="{169C9763-42EA-4447-9814-D988F319A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27</Pages>
  <Words>8935</Words>
  <Characters>50933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Назимов Дмитрий Александрович</cp:lastModifiedBy>
  <cp:revision>5</cp:revision>
  <dcterms:created xsi:type="dcterms:W3CDTF">2020-01-23T13:56:00Z</dcterms:created>
  <dcterms:modified xsi:type="dcterms:W3CDTF">2022-02-01T10:49:00Z</dcterms:modified>
</cp:coreProperties>
</file>