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B51522" w:rsidP="00B96DA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</w:t>
            </w:r>
            <w:bookmarkStart w:id="2" w:name="_GoBack"/>
            <w:bookmarkEnd w:id="2"/>
            <w:r w:rsidRPr="003A61EC">
              <w:rPr>
                <w:sz w:val="24"/>
                <w:szCs w:val="24"/>
                <w:u w:val="single"/>
              </w:rPr>
              <w:t>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113128" w:rsidP="00B96DA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9pt" o:ole="" fillcolor="window">
            <v:imagedata r:id="rId5" o:title=""/>
          </v:shape>
          <o:OLEObject Type="Embed" ProgID="Equation.3" ShapeID="_x0000_i1025" DrawAspect="Content" ObjectID="_1613815972" r:id="rId6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4pt" o:ole="">
            <v:imagedata r:id="rId7" o:title=""/>
          </v:shape>
          <o:OLEObject Type="Embed" ProgID="Equation.3" ShapeID="_x0000_i1026" DrawAspect="Content" ObjectID="_1613815973" r:id="rId8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613815974" r:id="rId10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0B320F" w:rsidRPr="00D12CB4">
        <w:rPr>
          <w:sz w:val="24"/>
          <w:szCs w:val="24"/>
        </w:rPr>
        <w:t>продукции российского происхождения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613815975" r:id="rId12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0B320F" w:rsidRPr="000B320F">
        <w:rPr>
          <w:i/>
          <w:sz w:val="24"/>
          <w:szCs w:val="24"/>
          <w:u w:val="single"/>
        </w:rPr>
        <w:t>продукци</w:t>
      </w:r>
      <w:r w:rsidR="000B320F">
        <w:rPr>
          <w:i/>
          <w:sz w:val="24"/>
          <w:szCs w:val="24"/>
          <w:u w:val="single"/>
        </w:rPr>
        <w:t>я</w:t>
      </w:r>
      <w:r w:rsidR="000B3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613815976" r:id="rId14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0B320F" w:rsidRPr="000B320F">
        <w:rPr>
          <w:i/>
          <w:sz w:val="24"/>
          <w:szCs w:val="24"/>
          <w:u w:val="single"/>
        </w:rPr>
        <w:t>продукци</w:t>
      </w:r>
      <w:r w:rsidR="000B320F">
        <w:rPr>
          <w:i/>
          <w:sz w:val="24"/>
          <w:szCs w:val="24"/>
          <w:u w:val="single"/>
        </w:rPr>
        <w:t>я</w:t>
      </w:r>
      <w:r w:rsidR="000B320F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5" o:title=""/>
          </v:shape>
          <o:OLEObject Type="Embed" ProgID="Equation.3" ShapeID="_x0000_i1030" DrawAspect="Content" ObjectID="_1613815977" r:id="rId16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7" o:title=""/>
          </v:shape>
          <o:OLEObject Type="Embed" ProgID="Equation.3" ShapeID="_x0000_i1031" DrawAspect="Content" ObjectID="_1613815978" r:id="rId18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19" o:title=""/>
          </v:shape>
          <o:OLEObject Type="Embed" ProgID="Equation.3" ShapeID="_x0000_i1032" DrawAspect="Content" ObjectID="_1613815979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1" o:title=""/>
          </v:shape>
          <o:OLEObject Type="Embed" ProgID="Equation.3" ShapeID="_x0000_i1033" DrawAspect="Content" ObjectID="_1613815980" r:id="rId22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>приоритет при поставке продукции российского происхождения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113128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96DA0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2E465A21-2596-4CC4-A01B-7E1823A7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12</cp:revision>
  <dcterms:created xsi:type="dcterms:W3CDTF">2019-01-25T11:47:00Z</dcterms:created>
  <dcterms:modified xsi:type="dcterms:W3CDTF">2019-03-11T10:26:00Z</dcterms:modified>
</cp:coreProperties>
</file>