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8EF" w:rsidRPr="000F7384" w:rsidRDefault="00DC28EF" w:rsidP="00DC28E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F7384">
        <w:rPr>
          <w:b/>
          <w:sz w:val="24"/>
          <w:szCs w:val="24"/>
        </w:rPr>
        <w:t>УТВЕРЖДАЮ</w:t>
      </w:r>
    </w:p>
    <w:p w:rsidR="00DC28EF" w:rsidRPr="000F7384" w:rsidRDefault="00DC28EF" w:rsidP="00DC28E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F7384">
        <w:rPr>
          <w:b/>
          <w:sz w:val="24"/>
          <w:szCs w:val="24"/>
        </w:rPr>
        <w:t>Первый заместитель директора –</w:t>
      </w:r>
    </w:p>
    <w:p w:rsidR="00DC28EF" w:rsidRPr="000F7384" w:rsidRDefault="00DC28EF" w:rsidP="00DC28E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F7384">
        <w:rPr>
          <w:b/>
          <w:sz w:val="24"/>
          <w:szCs w:val="24"/>
        </w:rPr>
        <w:t>главный инженер филиала</w:t>
      </w:r>
    </w:p>
    <w:p w:rsidR="00DC28EF" w:rsidRPr="000F7384" w:rsidRDefault="00DC28EF" w:rsidP="00DC28EF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0F7384">
        <w:rPr>
          <w:b/>
          <w:sz w:val="24"/>
          <w:szCs w:val="24"/>
        </w:rPr>
        <w:t>ПАО «МРСК Центра»-«Белгородэнерго»</w:t>
      </w:r>
    </w:p>
    <w:p w:rsidR="00DC28EF" w:rsidRPr="000F7384" w:rsidRDefault="00DC28EF" w:rsidP="00DC28E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F7384">
        <w:rPr>
          <w:b/>
          <w:sz w:val="24"/>
          <w:szCs w:val="24"/>
        </w:rPr>
        <w:t>Решетников С.А.</w:t>
      </w:r>
    </w:p>
    <w:p w:rsidR="00DC28EF" w:rsidRPr="000F7384" w:rsidRDefault="00DC28EF" w:rsidP="00DC28EF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:rsidR="00DC28EF" w:rsidRPr="000F7384" w:rsidRDefault="00DC28EF" w:rsidP="00DC28E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F7384">
        <w:rPr>
          <w:b/>
          <w:sz w:val="24"/>
          <w:szCs w:val="24"/>
        </w:rPr>
        <w:t>_______________________________</w:t>
      </w:r>
    </w:p>
    <w:p w:rsidR="00DC28EF" w:rsidRPr="000F7384" w:rsidRDefault="00DC28EF" w:rsidP="00DC28EF">
      <w:pPr>
        <w:ind w:left="4963"/>
        <w:rPr>
          <w:sz w:val="24"/>
          <w:szCs w:val="24"/>
        </w:rPr>
      </w:pPr>
      <w:r w:rsidRPr="000F7384">
        <w:rPr>
          <w:sz w:val="24"/>
          <w:szCs w:val="24"/>
        </w:rPr>
        <w:t>“_____” ________________ 20___ г.</w:t>
      </w:r>
    </w:p>
    <w:p w:rsidR="0026453A" w:rsidRPr="000F7384" w:rsidRDefault="0026453A" w:rsidP="0026453A">
      <w:pPr>
        <w:rPr>
          <w:sz w:val="24"/>
          <w:szCs w:val="24"/>
        </w:rPr>
      </w:pPr>
    </w:p>
    <w:p w:rsidR="00DC28EF" w:rsidRPr="000F7384" w:rsidRDefault="00DC28EF" w:rsidP="0026453A">
      <w:pPr>
        <w:rPr>
          <w:sz w:val="24"/>
          <w:szCs w:val="24"/>
        </w:rPr>
      </w:pPr>
    </w:p>
    <w:p w:rsidR="0026453A" w:rsidRPr="000F7384" w:rsidRDefault="0026453A" w:rsidP="0026453A">
      <w:pPr>
        <w:rPr>
          <w:sz w:val="24"/>
          <w:szCs w:val="24"/>
        </w:rPr>
      </w:pPr>
    </w:p>
    <w:p w:rsidR="004F6968" w:rsidRPr="000F7384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0F7384">
        <w:rPr>
          <w:sz w:val="24"/>
          <w:szCs w:val="24"/>
        </w:rPr>
        <w:t>ТЕХНИЧЕСКОЕ ЗАДАНИЕ</w:t>
      </w:r>
    </w:p>
    <w:p w:rsidR="004F6968" w:rsidRDefault="004F6968" w:rsidP="00E67CA9">
      <w:pPr>
        <w:ind w:firstLine="0"/>
        <w:jc w:val="center"/>
        <w:rPr>
          <w:b/>
          <w:sz w:val="24"/>
          <w:szCs w:val="24"/>
        </w:rPr>
      </w:pPr>
      <w:r w:rsidRPr="000F7384">
        <w:rPr>
          <w:b/>
          <w:sz w:val="24"/>
          <w:szCs w:val="24"/>
        </w:rPr>
        <w:t xml:space="preserve">на </w:t>
      </w:r>
      <w:r w:rsidR="00612811" w:rsidRPr="000F7384">
        <w:rPr>
          <w:b/>
          <w:sz w:val="24"/>
          <w:szCs w:val="24"/>
        </w:rPr>
        <w:t>поставку</w:t>
      </w:r>
      <w:r w:rsidR="00E67CA9">
        <w:rPr>
          <w:b/>
          <w:sz w:val="24"/>
          <w:szCs w:val="24"/>
        </w:rPr>
        <w:t xml:space="preserve"> распределительных коробок </w:t>
      </w:r>
    </w:p>
    <w:p w:rsidR="00E67CA9" w:rsidRPr="000F7384" w:rsidRDefault="00E67CA9" w:rsidP="00E67CA9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</w:t>
      </w:r>
    </w:p>
    <w:p w:rsidR="00612811" w:rsidRPr="000F7384" w:rsidRDefault="00612811" w:rsidP="00773399">
      <w:pPr>
        <w:ind w:firstLine="0"/>
        <w:jc w:val="center"/>
        <w:rPr>
          <w:sz w:val="24"/>
          <w:szCs w:val="24"/>
        </w:rPr>
      </w:pPr>
    </w:p>
    <w:p w:rsidR="00DC28EF" w:rsidRPr="000F7384" w:rsidRDefault="00DC28EF" w:rsidP="00773399">
      <w:pPr>
        <w:ind w:firstLine="0"/>
        <w:jc w:val="center"/>
        <w:rPr>
          <w:sz w:val="24"/>
          <w:szCs w:val="24"/>
        </w:rPr>
      </w:pPr>
    </w:p>
    <w:p w:rsidR="00DC28EF" w:rsidRPr="000F7384" w:rsidRDefault="00DC28EF" w:rsidP="00DC28E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F7384">
        <w:rPr>
          <w:b/>
          <w:bCs/>
          <w:sz w:val="24"/>
          <w:szCs w:val="24"/>
        </w:rPr>
        <w:t>Общая часть.</w:t>
      </w:r>
    </w:p>
    <w:p w:rsidR="00DC28EF" w:rsidRPr="000F7384" w:rsidRDefault="00F675AF" w:rsidP="00DC28EF">
      <w:pPr>
        <w:pStyle w:val="ad"/>
        <w:spacing w:line="276" w:lineRule="auto"/>
        <w:ind w:left="0" w:firstLine="709"/>
        <w:rPr>
          <w:sz w:val="24"/>
          <w:szCs w:val="24"/>
        </w:rPr>
      </w:pPr>
      <w:r w:rsidRPr="00F675AF">
        <w:rPr>
          <w:sz w:val="24"/>
          <w:szCs w:val="24"/>
        </w:rPr>
        <w:t xml:space="preserve">ПАО «МРСК Центра» производит закупку для технологических присоединений. Адрес постав-ки - г. Белгород, 5-й Заводской переулок, д.17. Срок поставки – в течение </w:t>
      </w:r>
      <w:r w:rsidR="00493470">
        <w:rPr>
          <w:sz w:val="24"/>
          <w:szCs w:val="24"/>
        </w:rPr>
        <w:t>30</w:t>
      </w:r>
      <w:r w:rsidRPr="00F675AF">
        <w:rPr>
          <w:sz w:val="24"/>
          <w:szCs w:val="24"/>
        </w:rPr>
        <w:t xml:space="preserve"> календарных дней с мо</w:t>
      </w:r>
      <w:bookmarkStart w:id="1" w:name="_GoBack"/>
      <w:bookmarkEnd w:id="1"/>
      <w:r w:rsidRPr="00F675AF">
        <w:rPr>
          <w:sz w:val="24"/>
          <w:szCs w:val="24"/>
        </w:rPr>
        <w:t>мента заключения договора</w:t>
      </w:r>
      <w:r w:rsidR="00D901EA" w:rsidRPr="00EA3495">
        <w:rPr>
          <w:sz w:val="24"/>
          <w:szCs w:val="24"/>
        </w:rPr>
        <w:t>.</w:t>
      </w:r>
    </w:p>
    <w:p w:rsidR="00020DD3" w:rsidRPr="000F7384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0F7384" w:rsidRDefault="00612811" w:rsidP="00DC28E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F7384">
        <w:rPr>
          <w:b/>
          <w:bCs/>
          <w:sz w:val="24"/>
          <w:szCs w:val="24"/>
        </w:rPr>
        <w:t xml:space="preserve">Технические требования к </w:t>
      </w:r>
      <w:r w:rsidR="000D4FD2" w:rsidRPr="000F7384">
        <w:rPr>
          <w:b/>
          <w:bCs/>
          <w:sz w:val="24"/>
          <w:szCs w:val="24"/>
        </w:rPr>
        <w:t>продукции</w:t>
      </w:r>
      <w:r w:rsidRPr="000F7384">
        <w:rPr>
          <w:b/>
          <w:bCs/>
          <w:sz w:val="24"/>
          <w:szCs w:val="24"/>
        </w:rPr>
        <w:t>.</w:t>
      </w:r>
    </w:p>
    <w:tbl>
      <w:tblPr>
        <w:tblpPr w:leftFromText="180" w:rightFromText="180" w:vertAnchor="text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431"/>
        <w:gridCol w:w="1134"/>
        <w:gridCol w:w="5953"/>
        <w:gridCol w:w="709"/>
      </w:tblGrid>
      <w:tr w:rsidR="00DC28EF" w:rsidRPr="0071047B" w:rsidTr="00567899">
        <w:trPr>
          <w:cantSplit/>
          <w:trHeight w:val="394"/>
          <w:tblHeader/>
        </w:trPr>
        <w:tc>
          <w:tcPr>
            <w:tcW w:w="696" w:type="dxa"/>
            <w:vAlign w:val="center"/>
          </w:tcPr>
          <w:p w:rsidR="00DC28EF" w:rsidRPr="0071047B" w:rsidRDefault="00DC28EF" w:rsidP="00567899">
            <w:pPr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71047B">
              <w:rPr>
                <w:b/>
                <w:bCs/>
                <w:sz w:val="24"/>
                <w:szCs w:val="24"/>
              </w:rPr>
              <w:t>№</w:t>
            </w:r>
          </w:p>
          <w:p w:rsidR="00DC28EF" w:rsidRPr="0071047B" w:rsidRDefault="00DC28EF" w:rsidP="00567899">
            <w:pPr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71047B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31" w:type="dxa"/>
            <w:vAlign w:val="center"/>
          </w:tcPr>
          <w:p w:rsidR="00DC28EF" w:rsidRPr="0071047B" w:rsidRDefault="00DC28EF" w:rsidP="00567899">
            <w:pPr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71047B">
              <w:rPr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134" w:type="dxa"/>
            <w:vAlign w:val="center"/>
          </w:tcPr>
          <w:p w:rsidR="00DC28EF" w:rsidRPr="0071047B" w:rsidRDefault="00DC28EF" w:rsidP="00567899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47B">
              <w:rPr>
                <w:b/>
                <w:bCs/>
                <w:sz w:val="24"/>
                <w:szCs w:val="24"/>
              </w:rPr>
              <w:t>№</w:t>
            </w:r>
          </w:p>
          <w:p w:rsidR="00DC28EF" w:rsidRPr="0071047B" w:rsidRDefault="00DC28EF" w:rsidP="00567899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47B">
              <w:rPr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5953" w:type="dxa"/>
            <w:vAlign w:val="center"/>
          </w:tcPr>
          <w:p w:rsidR="00DC28EF" w:rsidRPr="0071047B" w:rsidRDefault="00DC28EF" w:rsidP="0056789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1047B">
              <w:rPr>
                <w:b/>
                <w:bCs/>
                <w:sz w:val="24"/>
                <w:szCs w:val="24"/>
              </w:rPr>
              <w:t>Характеристики и размеры</w:t>
            </w:r>
          </w:p>
        </w:tc>
        <w:tc>
          <w:tcPr>
            <w:tcW w:w="709" w:type="dxa"/>
            <w:vAlign w:val="center"/>
          </w:tcPr>
          <w:p w:rsidR="00DC28EF" w:rsidRPr="0071047B" w:rsidRDefault="00DC28EF" w:rsidP="00567899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47B">
              <w:rPr>
                <w:b/>
                <w:bCs/>
                <w:sz w:val="24"/>
                <w:szCs w:val="24"/>
              </w:rPr>
              <w:t>Кол-во, шт.</w:t>
            </w: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 w:val="restart"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86148D" w:rsidRPr="0071047B" w:rsidRDefault="0086148D" w:rsidP="00E67C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Распределительная коробка </w:t>
            </w:r>
          </w:p>
        </w:tc>
        <w:tc>
          <w:tcPr>
            <w:tcW w:w="1134" w:type="dxa"/>
            <w:vMerge w:val="restart"/>
            <w:vAlign w:val="center"/>
          </w:tcPr>
          <w:p w:rsidR="0086148D" w:rsidRPr="0071047B" w:rsidRDefault="0086148D" w:rsidP="004D6F8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справочнике материалов МРСК нет. Необходимо заводить</w:t>
            </w:r>
          </w:p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1047B" w:rsidRDefault="0086148D" w:rsidP="00CC14BE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71047B">
              <w:rPr>
                <w:color w:val="4C4C4C"/>
                <w:sz w:val="24"/>
                <w:szCs w:val="24"/>
              </w:rPr>
              <w:t xml:space="preserve">ГОСТ </w:t>
            </w:r>
            <w:r>
              <w:rPr>
                <w:color w:val="4C4C4C"/>
                <w:sz w:val="24"/>
                <w:szCs w:val="24"/>
              </w:rPr>
              <w:t>14254-2015</w:t>
            </w:r>
            <w:r w:rsidRPr="0071047B">
              <w:rPr>
                <w:color w:val="4C4C4C"/>
                <w:sz w:val="24"/>
                <w:szCs w:val="24"/>
              </w:rPr>
              <w:t xml:space="preserve">, </w:t>
            </w:r>
            <w:r>
              <w:rPr>
                <w:color w:val="4C4C4C"/>
                <w:sz w:val="24"/>
                <w:szCs w:val="24"/>
              </w:rPr>
              <w:t>ТУ-3464-009-99856433-2011</w:t>
            </w:r>
          </w:p>
        </w:tc>
        <w:tc>
          <w:tcPr>
            <w:tcW w:w="709" w:type="dxa"/>
            <w:vMerge w:val="restart"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86148D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86148D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????</w:t>
            </w: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1047B" w:rsidRDefault="0086148D" w:rsidP="00CC14BE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71047B">
              <w:rPr>
                <w:color w:val="000000"/>
                <w:sz w:val="24"/>
                <w:szCs w:val="24"/>
              </w:rPr>
              <w:t xml:space="preserve">Номинальный ток </w:t>
            </w:r>
            <w:r w:rsidRPr="0071047B">
              <w:rPr>
                <w:color w:val="000000"/>
                <w:sz w:val="24"/>
                <w:szCs w:val="24"/>
                <w:lang w:val="en-US"/>
              </w:rPr>
              <w:t>I</w:t>
            </w:r>
            <w:r w:rsidRPr="0071047B">
              <w:rPr>
                <w:color w:val="000000"/>
                <w:sz w:val="24"/>
                <w:szCs w:val="24"/>
                <w:vertAlign w:val="subscript"/>
              </w:rPr>
              <w:t>ном</w:t>
            </w:r>
            <w:r w:rsidRPr="0071047B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100</w:t>
            </w:r>
            <w:r w:rsidRPr="0071047B">
              <w:rPr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Default="0086148D" w:rsidP="00A327D7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71047B">
              <w:rPr>
                <w:color w:val="000000"/>
                <w:sz w:val="24"/>
                <w:szCs w:val="24"/>
              </w:rPr>
              <w:t>Номинальное рабочее напряжение</w:t>
            </w:r>
          </w:p>
          <w:p w:rsidR="0086148D" w:rsidRDefault="0086148D" w:rsidP="00CC14BE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71047B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Постоянное 440</w:t>
            </w:r>
            <w:r w:rsidRPr="0071047B">
              <w:rPr>
                <w:color w:val="000000"/>
                <w:sz w:val="24"/>
                <w:szCs w:val="24"/>
              </w:rPr>
              <w:t xml:space="preserve"> В</w:t>
            </w:r>
          </w:p>
          <w:p w:rsidR="0086148D" w:rsidRPr="0071047B" w:rsidRDefault="0086148D" w:rsidP="00CC14BE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Переменное 660 В (50 Гц)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1047B" w:rsidRDefault="0086148D" w:rsidP="00A327D7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Материал изготовления – оцинкованная сталь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Покрытие-  грунтованное.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D4CE1" w:rsidRDefault="0086148D" w:rsidP="00A327D7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</w:t>
            </w:r>
            <w:r>
              <w:rPr>
                <w:color w:val="000000"/>
                <w:sz w:val="24"/>
                <w:szCs w:val="24"/>
                <w:lang w:val="en-US"/>
              </w:rPr>
              <w:t>IP – IP65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1047B" w:rsidRDefault="0086148D" w:rsidP="003224A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1047B"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D4CE1" w:rsidRDefault="0086148D" w:rsidP="00642319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выводов – 2 шт.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1047B" w:rsidRDefault="0086148D" w:rsidP="00E167DE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 выводов, мм – 14-25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86148D">
        <w:trPr>
          <w:cantSplit/>
          <w:trHeight w:val="395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E167DE" w:rsidRDefault="0086148D" w:rsidP="00E167DE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Наличие входящей в комплектацию клеммой коробки </w:t>
            </w:r>
            <w:r>
              <w:rPr>
                <w:color w:val="000000"/>
                <w:sz w:val="24"/>
                <w:szCs w:val="24"/>
                <w:lang w:val="en-US"/>
              </w:rPr>
              <w:t>DIN</w:t>
            </w:r>
            <w:r>
              <w:rPr>
                <w:color w:val="000000"/>
                <w:sz w:val="24"/>
                <w:szCs w:val="24"/>
              </w:rPr>
              <w:t xml:space="preserve"> рейки размерами 35х7.5мм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394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3C7274" w:rsidRDefault="0086148D" w:rsidP="00E167DE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Наличие клемм для заземления корпуса коробки и нулевого провода </w:t>
            </w:r>
            <w:r>
              <w:rPr>
                <w:color w:val="000000"/>
                <w:sz w:val="24"/>
                <w:szCs w:val="24"/>
                <w:lang w:val="en-US"/>
              </w:rPr>
              <w:t>PN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113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71047B" w:rsidRDefault="0086148D" w:rsidP="00E167DE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E167DE">
              <w:rPr>
                <w:color w:val="000000"/>
                <w:sz w:val="24"/>
                <w:szCs w:val="24"/>
              </w:rPr>
              <w:t xml:space="preserve">Тип монтажа – на </w:t>
            </w:r>
            <w:r>
              <w:rPr>
                <w:color w:val="000000"/>
                <w:sz w:val="24"/>
                <w:szCs w:val="24"/>
              </w:rPr>
              <w:t>ленту монтажную для арматуры СИП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7002BC">
        <w:trPr>
          <w:cantSplit/>
          <w:trHeight w:val="395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Pr="00E167DE" w:rsidRDefault="0086148D" w:rsidP="003224A9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71047B">
              <w:rPr>
                <w:color w:val="000000"/>
                <w:sz w:val="24"/>
                <w:szCs w:val="24"/>
              </w:rPr>
              <w:t>Климатическое исполнен</w:t>
            </w:r>
            <w:r>
              <w:rPr>
                <w:color w:val="000000"/>
                <w:sz w:val="24"/>
                <w:szCs w:val="24"/>
              </w:rPr>
              <w:t>ие и категория размещения – УХЛ4</w:t>
            </w:r>
            <w:r w:rsidRPr="0071047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6148D" w:rsidRPr="0071047B" w:rsidTr="00567899">
        <w:trPr>
          <w:cantSplit/>
          <w:trHeight w:val="394"/>
        </w:trPr>
        <w:tc>
          <w:tcPr>
            <w:tcW w:w="696" w:type="dxa"/>
            <w:vMerge/>
            <w:vAlign w:val="center"/>
          </w:tcPr>
          <w:p w:rsidR="0086148D" w:rsidRPr="0071047B" w:rsidRDefault="0086148D" w:rsidP="003224A9">
            <w:pPr>
              <w:pStyle w:val="ad"/>
              <w:numPr>
                <w:ilvl w:val="0"/>
                <w:numId w:val="15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86148D" w:rsidRDefault="0086148D" w:rsidP="003224A9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размеры:</w:t>
            </w:r>
          </w:p>
          <w:p w:rsidR="0086148D" w:rsidRDefault="0086148D" w:rsidP="003224A9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-высота -180мм.</w:t>
            </w:r>
          </w:p>
          <w:p w:rsidR="0086148D" w:rsidRDefault="0086148D" w:rsidP="003224A9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ширина – 280 ии.</w:t>
            </w:r>
          </w:p>
          <w:p w:rsidR="0086148D" w:rsidRPr="0071047B" w:rsidRDefault="0086148D" w:rsidP="003224A9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глубина – 150мм</w:t>
            </w:r>
          </w:p>
        </w:tc>
        <w:tc>
          <w:tcPr>
            <w:tcW w:w="709" w:type="dxa"/>
            <w:vMerge/>
            <w:vAlign w:val="center"/>
          </w:tcPr>
          <w:p w:rsidR="0086148D" w:rsidRPr="0071047B" w:rsidRDefault="0086148D" w:rsidP="003224A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BC0482" w:rsidRPr="000F7384" w:rsidRDefault="00BC0482" w:rsidP="00BC0482">
      <w:pPr>
        <w:pStyle w:val="ad"/>
        <w:tabs>
          <w:tab w:val="left" w:pos="1134"/>
        </w:tabs>
        <w:ind w:left="709" w:firstLine="0"/>
        <w:jc w:val="right"/>
        <w:rPr>
          <w:sz w:val="24"/>
          <w:szCs w:val="24"/>
        </w:rPr>
      </w:pPr>
    </w:p>
    <w:p w:rsidR="0086148D" w:rsidRDefault="0086148D" w:rsidP="0086148D">
      <w:pPr>
        <w:pStyle w:val="ad"/>
        <w:spacing w:line="276" w:lineRule="auto"/>
        <w:ind w:left="0" w:firstLine="0"/>
        <w:rPr>
          <w:b/>
          <w:bCs/>
          <w:sz w:val="24"/>
          <w:szCs w:val="24"/>
        </w:rPr>
      </w:pPr>
    </w:p>
    <w:p w:rsidR="0086148D" w:rsidRDefault="0086148D" w:rsidP="0086148D">
      <w:pPr>
        <w:pStyle w:val="ad"/>
        <w:spacing w:line="276" w:lineRule="auto"/>
        <w:ind w:left="0" w:firstLine="0"/>
        <w:rPr>
          <w:b/>
          <w:bCs/>
          <w:sz w:val="24"/>
          <w:szCs w:val="24"/>
        </w:rPr>
      </w:pPr>
    </w:p>
    <w:p w:rsidR="00CD77C9" w:rsidRPr="000F7384" w:rsidRDefault="00CD77C9" w:rsidP="00DC28E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F7384">
        <w:rPr>
          <w:b/>
          <w:bCs/>
          <w:sz w:val="24"/>
          <w:szCs w:val="24"/>
        </w:rPr>
        <w:t xml:space="preserve">Общие требования. </w:t>
      </w:r>
    </w:p>
    <w:p w:rsidR="00DC28EF" w:rsidRPr="000F7384" w:rsidRDefault="00DC28EF" w:rsidP="00DC28EF">
      <w:pPr>
        <w:pStyle w:val="ad"/>
        <w:numPr>
          <w:ilvl w:val="0"/>
          <w:numId w:val="13"/>
        </w:numPr>
        <w:spacing w:line="276" w:lineRule="auto"/>
        <w:rPr>
          <w:bCs/>
          <w:vanish/>
          <w:sz w:val="24"/>
          <w:szCs w:val="24"/>
        </w:rPr>
      </w:pPr>
    </w:p>
    <w:p w:rsidR="00DC28EF" w:rsidRPr="000F7384" w:rsidRDefault="00DC28EF" w:rsidP="00DC28EF">
      <w:pPr>
        <w:pStyle w:val="ad"/>
        <w:numPr>
          <w:ilvl w:val="0"/>
          <w:numId w:val="13"/>
        </w:numPr>
        <w:spacing w:line="276" w:lineRule="auto"/>
        <w:rPr>
          <w:bCs/>
          <w:vanish/>
          <w:sz w:val="24"/>
          <w:szCs w:val="24"/>
        </w:rPr>
      </w:pPr>
    </w:p>
    <w:p w:rsidR="00CD77C9" w:rsidRPr="000F7384" w:rsidRDefault="00CD77C9" w:rsidP="00DC28EF">
      <w:pPr>
        <w:pStyle w:val="ad"/>
        <w:numPr>
          <w:ilvl w:val="1"/>
          <w:numId w:val="13"/>
        </w:numPr>
        <w:spacing w:line="276" w:lineRule="auto"/>
        <w:ind w:left="0" w:firstLine="0"/>
        <w:rPr>
          <w:bCs/>
          <w:sz w:val="24"/>
          <w:szCs w:val="24"/>
        </w:rPr>
      </w:pPr>
      <w:r w:rsidRPr="000F7384">
        <w:rPr>
          <w:bCs/>
          <w:sz w:val="24"/>
          <w:szCs w:val="24"/>
        </w:rPr>
        <w:t xml:space="preserve">К поставке допускаются </w:t>
      </w:r>
      <w:r w:rsidR="003C7274" w:rsidRPr="003C7274">
        <w:rPr>
          <w:bCs/>
          <w:sz w:val="24"/>
          <w:szCs w:val="24"/>
        </w:rPr>
        <w:t>продукция</w:t>
      </w:r>
      <w:r w:rsidRPr="000F7384">
        <w:rPr>
          <w:bCs/>
          <w:sz w:val="24"/>
          <w:szCs w:val="24"/>
        </w:rPr>
        <w:t>, отвечающ</w:t>
      </w:r>
      <w:r w:rsidR="003C7274">
        <w:rPr>
          <w:bCs/>
          <w:sz w:val="24"/>
          <w:szCs w:val="24"/>
        </w:rPr>
        <w:t>ая</w:t>
      </w:r>
      <w:r w:rsidRPr="000F7384">
        <w:rPr>
          <w:bCs/>
          <w:sz w:val="24"/>
          <w:szCs w:val="24"/>
        </w:rPr>
        <w:t xml:space="preserve"> следующим требованиям: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продукция должна быть новой, ранее не использованной;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 xml:space="preserve">для импортных </w:t>
      </w:r>
      <w:r w:rsidR="00BA2D2B" w:rsidRPr="000F7384">
        <w:rPr>
          <w:sz w:val="24"/>
          <w:szCs w:val="24"/>
        </w:rPr>
        <w:t>производителей, а так</w:t>
      </w:r>
      <w:r w:rsidRPr="000F7384">
        <w:rPr>
          <w:sz w:val="24"/>
          <w:szCs w:val="24"/>
        </w:rPr>
        <w:t xml:space="preserve">же для отечественных, выпускающих </w:t>
      </w:r>
      <w:r w:rsidR="003C7274">
        <w:rPr>
          <w:sz w:val="24"/>
          <w:szCs w:val="24"/>
        </w:rPr>
        <w:t>распределительные коробки</w:t>
      </w:r>
      <w:r w:rsidRPr="000F7384">
        <w:rPr>
          <w:sz w:val="24"/>
          <w:szCs w:val="24"/>
        </w:rPr>
        <w:t xml:space="preserve">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D77C9" w:rsidRPr="000F7384" w:rsidRDefault="003C7274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распределительные коробки</w:t>
      </w:r>
      <w:r w:rsidR="00CD77C9" w:rsidRPr="000F7384">
        <w:rPr>
          <w:sz w:val="24"/>
          <w:szCs w:val="24"/>
        </w:rPr>
        <w:t xml:space="preserve">, впервые поставляемые заводом - изготовителем для нужд </w:t>
      </w:r>
      <w:r w:rsidR="005552C4" w:rsidRPr="000F7384">
        <w:rPr>
          <w:sz w:val="24"/>
          <w:szCs w:val="24"/>
        </w:rPr>
        <w:t>ПАО</w:t>
      </w:r>
      <w:r w:rsidR="00CD77C9" w:rsidRPr="000F7384">
        <w:rPr>
          <w:sz w:val="24"/>
          <w:szCs w:val="24"/>
        </w:rPr>
        <w:t xml:space="preserve"> «МРСК Центра»,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552C4" w:rsidRPr="000F7384">
        <w:rPr>
          <w:sz w:val="24"/>
          <w:szCs w:val="24"/>
        </w:rPr>
        <w:t>ПАО</w:t>
      </w:r>
      <w:r w:rsidRPr="000F7384">
        <w:rPr>
          <w:sz w:val="24"/>
          <w:szCs w:val="24"/>
        </w:rPr>
        <w:t xml:space="preserve"> «Россети»;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552C4" w:rsidRPr="000F7384">
        <w:rPr>
          <w:sz w:val="24"/>
          <w:szCs w:val="24"/>
        </w:rPr>
        <w:t>ПАО</w:t>
      </w:r>
      <w:r w:rsidRPr="000F7384">
        <w:rPr>
          <w:sz w:val="24"/>
          <w:szCs w:val="24"/>
        </w:rPr>
        <w:t xml:space="preserve"> «Россети»;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3C7274">
        <w:rPr>
          <w:sz w:val="24"/>
          <w:szCs w:val="24"/>
        </w:rPr>
        <w:t>продукции</w:t>
      </w:r>
      <w:r w:rsidRPr="000F7384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D77C9" w:rsidRPr="000F7384" w:rsidRDefault="00CD77C9" w:rsidP="00DC28EF">
      <w:pPr>
        <w:pStyle w:val="ad"/>
        <w:numPr>
          <w:ilvl w:val="1"/>
          <w:numId w:val="13"/>
        </w:numPr>
        <w:spacing w:line="276" w:lineRule="auto"/>
        <w:ind w:left="0" w:firstLine="0"/>
        <w:rPr>
          <w:bCs/>
          <w:sz w:val="24"/>
          <w:szCs w:val="24"/>
        </w:rPr>
      </w:pPr>
      <w:r w:rsidRPr="000F7384">
        <w:rPr>
          <w:bCs/>
          <w:sz w:val="24"/>
          <w:szCs w:val="24"/>
        </w:rPr>
        <w:t>Автоматы должны соответствовать требованиям «Правил устройства электроустановок» (ПУЭ) (7-е издание) и требованиям:</w:t>
      </w:r>
    </w:p>
    <w:p w:rsidR="00CD77C9" w:rsidRPr="000F7384" w:rsidRDefault="003C7274" w:rsidP="003C7274">
      <w:pPr>
        <w:pStyle w:val="ad"/>
        <w:numPr>
          <w:ilvl w:val="0"/>
          <w:numId w:val="14"/>
        </w:numPr>
        <w:spacing w:line="276" w:lineRule="auto"/>
        <w:ind w:left="709" w:hanging="284"/>
        <w:rPr>
          <w:sz w:val="24"/>
          <w:szCs w:val="24"/>
        </w:rPr>
      </w:pPr>
      <w:r w:rsidRPr="003C7274">
        <w:rPr>
          <w:sz w:val="24"/>
          <w:szCs w:val="24"/>
        </w:rPr>
        <w:t>ГОСТ 14254–2015 (IEC 60529:2013) «Степени защиты, обеспечиваемые оболочками (Код IP)»</w:t>
      </w:r>
      <w:r w:rsidR="00CD77C9" w:rsidRPr="000F7384">
        <w:rPr>
          <w:sz w:val="24"/>
          <w:szCs w:val="24"/>
        </w:rPr>
        <w:t>;</w:t>
      </w:r>
    </w:p>
    <w:p w:rsidR="00CD77C9" w:rsidRPr="000F7384" w:rsidRDefault="00534A72" w:rsidP="00DE468A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534A72">
        <w:rPr>
          <w:sz w:val="24"/>
          <w:szCs w:val="24"/>
        </w:rPr>
        <w:t>ГОСТ Р 51321.1-2007 (МЭК 60439-1:2004) Устройства комплектные низковольтные распределения и управления</w:t>
      </w:r>
      <w:r w:rsidR="00CD77C9" w:rsidRPr="000F7384">
        <w:rPr>
          <w:sz w:val="24"/>
          <w:szCs w:val="24"/>
        </w:rPr>
        <w:t>;</w:t>
      </w:r>
    </w:p>
    <w:p w:rsidR="00CD77C9" w:rsidRPr="000F7384" w:rsidRDefault="00CD77C9" w:rsidP="00DC28EF">
      <w:pPr>
        <w:pStyle w:val="ad"/>
        <w:numPr>
          <w:ilvl w:val="1"/>
          <w:numId w:val="13"/>
        </w:numPr>
        <w:spacing w:line="276" w:lineRule="auto"/>
        <w:ind w:left="0" w:firstLine="0"/>
        <w:rPr>
          <w:bCs/>
          <w:sz w:val="24"/>
          <w:szCs w:val="24"/>
        </w:rPr>
      </w:pPr>
      <w:r w:rsidRPr="000F7384">
        <w:rPr>
          <w:bCs/>
          <w:sz w:val="24"/>
          <w:szCs w:val="24"/>
        </w:rPr>
        <w:t>Упаковка, транспортирование, условия и сроки хранения.</w:t>
      </w:r>
    </w:p>
    <w:p w:rsidR="00CD77C9" w:rsidRPr="000F7384" w:rsidRDefault="00CD77C9" w:rsidP="00CD77C9">
      <w:pPr>
        <w:spacing w:line="276" w:lineRule="auto"/>
        <w:ind w:firstLine="709"/>
        <w:rPr>
          <w:sz w:val="24"/>
          <w:szCs w:val="24"/>
        </w:rPr>
      </w:pPr>
      <w:r w:rsidRPr="000F7384">
        <w:rPr>
          <w:sz w:val="24"/>
          <w:szCs w:val="24"/>
        </w:rPr>
        <w:t>Упаковка, маркировка, транспортирование, условия и сроки хранения автоматов должны соответствовать требованиям, указанным в технических условиях изготовителя.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D77C9" w:rsidRPr="000F7384" w:rsidRDefault="00CD77C9" w:rsidP="00CD77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F7384">
        <w:rPr>
          <w:szCs w:val="24"/>
        </w:rPr>
        <w:t xml:space="preserve">Укладка и транспортировка </w:t>
      </w:r>
      <w:r w:rsidR="00534A72">
        <w:rPr>
          <w:szCs w:val="24"/>
        </w:rPr>
        <w:t>распределительных коробок</w:t>
      </w:r>
      <w:r w:rsidRPr="000F7384">
        <w:rPr>
          <w:szCs w:val="24"/>
        </w:rPr>
        <w:t xml:space="preserve">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CD77C9" w:rsidRPr="000F7384" w:rsidRDefault="00CD77C9" w:rsidP="00CD77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F7384">
        <w:rPr>
          <w:szCs w:val="24"/>
        </w:rPr>
        <w:t xml:space="preserve">Упаковка </w:t>
      </w:r>
      <w:r w:rsidR="00534A72">
        <w:rPr>
          <w:szCs w:val="24"/>
        </w:rPr>
        <w:t>распределительных коробок</w:t>
      </w:r>
      <w:r w:rsidRPr="000F7384">
        <w:rPr>
          <w:szCs w:val="24"/>
        </w:rPr>
        <w:t xml:space="preserve"> должна производиться в соответствии с требованиями нормативно-технической документации на заявляемый тип </w:t>
      </w:r>
      <w:r w:rsidR="00534A72">
        <w:rPr>
          <w:szCs w:val="24"/>
        </w:rPr>
        <w:t>продукции</w:t>
      </w:r>
      <w:r w:rsidRPr="000F7384">
        <w:rPr>
          <w:szCs w:val="24"/>
        </w:rPr>
        <w:t>.</w:t>
      </w:r>
    </w:p>
    <w:p w:rsidR="00CD77C9" w:rsidRPr="000F7384" w:rsidRDefault="00534A72" w:rsidP="00CD77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Распределительные коробки</w:t>
      </w:r>
      <w:r w:rsidR="00CD77C9" w:rsidRPr="000F7384">
        <w:rPr>
          <w:szCs w:val="24"/>
        </w:rPr>
        <w:t xml:space="preserve"> и их части (при транспортировании в частично разобранном виде) должны быть для транспортирования упакованы в соответствие с требованиями </w:t>
      </w:r>
      <w:r w:rsidR="00DE468A" w:rsidRPr="00DE468A">
        <w:rPr>
          <w:szCs w:val="24"/>
        </w:rPr>
        <w:tab/>
        <w:t>ГОСТ 14254–2015 (IEC 60529:2013)</w:t>
      </w:r>
      <w:r w:rsidR="00DE468A">
        <w:rPr>
          <w:szCs w:val="24"/>
        </w:rPr>
        <w:t xml:space="preserve">, </w:t>
      </w:r>
      <w:r w:rsidR="00DE468A" w:rsidRPr="00DE468A">
        <w:rPr>
          <w:szCs w:val="24"/>
        </w:rPr>
        <w:t>ГОСТ Р 51321.1-2007 (МЭК 60439-1:2004)</w:t>
      </w:r>
    </w:p>
    <w:p w:rsidR="00CD77C9" w:rsidRPr="000F7384" w:rsidRDefault="00CD77C9" w:rsidP="00DC28EF">
      <w:pPr>
        <w:pStyle w:val="ad"/>
        <w:numPr>
          <w:ilvl w:val="1"/>
          <w:numId w:val="13"/>
        </w:numPr>
        <w:spacing w:line="276" w:lineRule="auto"/>
        <w:ind w:left="0" w:firstLine="0"/>
        <w:rPr>
          <w:bCs/>
          <w:sz w:val="24"/>
          <w:szCs w:val="24"/>
        </w:rPr>
      </w:pPr>
      <w:r w:rsidRPr="000F7384">
        <w:rPr>
          <w:bCs/>
          <w:sz w:val="24"/>
          <w:szCs w:val="24"/>
        </w:rPr>
        <w:t>Срок изготовления автоматов производителем должен быть не более полугода от момента поставки.</w:t>
      </w:r>
    </w:p>
    <w:p w:rsidR="00DC28EF" w:rsidRPr="000F7384" w:rsidRDefault="00CD77C9" w:rsidP="00DE468A">
      <w:pPr>
        <w:pStyle w:val="ad"/>
        <w:numPr>
          <w:ilvl w:val="1"/>
          <w:numId w:val="13"/>
        </w:numPr>
        <w:spacing w:line="276" w:lineRule="auto"/>
        <w:ind w:left="0" w:firstLine="0"/>
        <w:rPr>
          <w:bCs/>
          <w:sz w:val="24"/>
          <w:szCs w:val="24"/>
        </w:rPr>
      </w:pPr>
      <w:r w:rsidRPr="000F7384">
        <w:rPr>
          <w:bCs/>
          <w:sz w:val="24"/>
          <w:szCs w:val="24"/>
        </w:rPr>
        <w:t xml:space="preserve">Каждая партия </w:t>
      </w:r>
      <w:r w:rsidR="00534A72">
        <w:rPr>
          <w:bCs/>
          <w:sz w:val="24"/>
          <w:szCs w:val="24"/>
        </w:rPr>
        <w:t>распределительных коробок</w:t>
      </w:r>
      <w:r w:rsidRPr="000F7384">
        <w:rPr>
          <w:bCs/>
          <w:sz w:val="24"/>
          <w:szCs w:val="24"/>
        </w:rPr>
        <w:t xml:space="preserve"> должна подвергаться приемо-сдаточным испытаниям в соответствие </w:t>
      </w:r>
      <w:r w:rsidR="00DE468A" w:rsidRPr="00DE468A">
        <w:rPr>
          <w:bCs/>
          <w:sz w:val="24"/>
          <w:szCs w:val="24"/>
        </w:rPr>
        <w:t>ГОСТ 14254–2015 (IEC 60529:2013), ГОСТ Р 51321.1-2007 (МЭК 60439-1:2004)</w:t>
      </w:r>
      <w:r w:rsidRPr="000F7384">
        <w:rPr>
          <w:bCs/>
          <w:sz w:val="24"/>
          <w:szCs w:val="24"/>
        </w:rPr>
        <w:t>.</w:t>
      </w:r>
    </w:p>
    <w:p w:rsidR="00CD77C9" w:rsidRPr="000F7384" w:rsidRDefault="00CD77C9" w:rsidP="00DC28EF">
      <w:pPr>
        <w:pStyle w:val="ad"/>
        <w:numPr>
          <w:ilvl w:val="1"/>
          <w:numId w:val="13"/>
        </w:numPr>
        <w:spacing w:line="276" w:lineRule="auto"/>
        <w:ind w:left="0" w:firstLine="0"/>
        <w:rPr>
          <w:bCs/>
          <w:sz w:val="24"/>
          <w:szCs w:val="24"/>
        </w:rPr>
      </w:pPr>
      <w:r w:rsidRPr="000F7384">
        <w:rPr>
          <w:bCs/>
          <w:sz w:val="24"/>
          <w:szCs w:val="24"/>
        </w:rPr>
        <w:t xml:space="preserve">В комплект поставки </w:t>
      </w:r>
      <w:r w:rsidR="00534A72">
        <w:rPr>
          <w:bCs/>
          <w:sz w:val="24"/>
          <w:szCs w:val="24"/>
        </w:rPr>
        <w:t>распределительных коробок</w:t>
      </w:r>
      <w:r w:rsidRPr="000F7384">
        <w:rPr>
          <w:bCs/>
          <w:sz w:val="24"/>
          <w:szCs w:val="24"/>
        </w:rPr>
        <w:t xml:space="preserve"> должно входить: </w:t>
      </w:r>
    </w:p>
    <w:p w:rsidR="00CD77C9" w:rsidRPr="000F7384" w:rsidRDefault="00534A72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Распределительные коробки</w:t>
      </w:r>
      <w:r w:rsidR="00CD77C9" w:rsidRPr="000F7384">
        <w:rPr>
          <w:sz w:val="24"/>
          <w:szCs w:val="24"/>
        </w:rPr>
        <w:t xml:space="preserve"> конкретного типа;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 xml:space="preserve">сертификат соответствия и свидетельство о приемке на поставляемые </w:t>
      </w:r>
      <w:r w:rsidR="00DE468A">
        <w:rPr>
          <w:sz w:val="24"/>
          <w:szCs w:val="24"/>
        </w:rPr>
        <w:t>распределительные коробки</w:t>
      </w:r>
      <w:r w:rsidRPr="000F7384">
        <w:rPr>
          <w:sz w:val="24"/>
          <w:szCs w:val="24"/>
        </w:rPr>
        <w:t>, на русском языке.</w:t>
      </w:r>
    </w:p>
    <w:p w:rsidR="00CD77C9" w:rsidRPr="000F7384" w:rsidRDefault="00CD77C9" w:rsidP="00CD77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D77C9" w:rsidRPr="000F7384" w:rsidRDefault="00CD77C9" w:rsidP="00DC28E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F7384">
        <w:rPr>
          <w:b/>
          <w:bCs/>
          <w:sz w:val="24"/>
          <w:szCs w:val="24"/>
        </w:rPr>
        <w:t>Гарантийные обязательства.</w:t>
      </w:r>
    </w:p>
    <w:p w:rsidR="00CD77C9" w:rsidRPr="000F7384" w:rsidRDefault="00CD77C9" w:rsidP="00CD77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F7384">
        <w:rPr>
          <w:sz w:val="24"/>
          <w:szCs w:val="24"/>
        </w:rPr>
        <w:t xml:space="preserve">Гарантия на поставляемые </w:t>
      </w:r>
      <w:r w:rsidR="00534A72">
        <w:rPr>
          <w:sz w:val="24"/>
          <w:szCs w:val="24"/>
        </w:rPr>
        <w:t>распределительных коробок</w:t>
      </w:r>
      <w:r w:rsidRPr="000F7384">
        <w:rPr>
          <w:sz w:val="24"/>
          <w:szCs w:val="24"/>
        </w:rPr>
        <w:t xml:space="preserve"> должна распространяться не менее чем на 24 месяца. Время начала исчисления гарантийного срока – с момента их ввода в эксплуатацию. Поставщик должен за свой счет и </w:t>
      </w:r>
      <w:r w:rsidR="00295F2C" w:rsidRPr="000F7384">
        <w:rPr>
          <w:sz w:val="24"/>
          <w:szCs w:val="24"/>
        </w:rPr>
        <w:t>в</w:t>
      </w:r>
      <w:r w:rsidRPr="000F7384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534A72">
        <w:rPr>
          <w:sz w:val="24"/>
          <w:szCs w:val="24"/>
        </w:rPr>
        <w:t>распределительных коробок</w:t>
      </w:r>
      <w:r w:rsidRPr="000F7384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D77C9" w:rsidRPr="000F7384" w:rsidRDefault="00CD77C9" w:rsidP="00CD77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77C9" w:rsidRPr="000F7384" w:rsidRDefault="00CD77C9" w:rsidP="00DC28E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F7384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CD77C9" w:rsidRPr="000F7384" w:rsidRDefault="00534A72" w:rsidP="00CD77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Распределительные коробки</w:t>
      </w:r>
      <w:r w:rsidR="00CD77C9" w:rsidRPr="000F7384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4"/>
          <w:szCs w:val="24"/>
        </w:rPr>
        <w:t>2</w:t>
      </w:r>
      <w:r w:rsidR="00CD77C9" w:rsidRPr="000F7384">
        <w:rPr>
          <w:sz w:val="24"/>
          <w:szCs w:val="24"/>
        </w:rPr>
        <w:t>0 лет.</w:t>
      </w:r>
    </w:p>
    <w:p w:rsidR="00CD77C9" w:rsidRPr="000F7384" w:rsidRDefault="00CD77C9" w:rsidP="00CD77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77C9" w:rsidRPr="000F7384" w:rsidRDefault="00CD77C9" w:rsidP="00DC28E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F7384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CD77C9" w:rsidRPr="000F7384" w:rsidRDefault="00CD77C9" w:rsidP="00CD77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F7384">
        <w:rPr>
          <w:sz w:val="24"/>
          <w:szCs w:val="24"/>
        </w:rPr>
        <w:t xml:space="preserve">Маркировка автоматов должна соответствовать требованиям ГОСТ (для конкретного типа номенклатуры). Маркировка </w:t>
      </w:r>
      <w:r w:rsidR="00534A72">
        <w:rPr>
          <w:sz w:val="24"/>
          <w:szCs w:val="24"/>
        </w:rPr>
        <w:t>распределительных коробок</w:t>
      </w:r>
      <w:r w:rsidRPr="000F7384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534A72">
        <w:rPr>
          <w:sz w:val="24"/>
          <w:szCs w:val="24"/>
        </w:rPr>
        <w:t>распределительные коробки</w:t>
      </w:r>
      <w:r w:rsidRPr="000F7384">
        <w:rPr>
          <w:sz w:val="24"/>
          <w:szCs w:val="24"/>
        </w:rPr>
        <w:t xml:space="preserve"> конкретных типов.</w:t>
      </w:r>
    </w:p>
    <w:p w:rsidR="00CD77C9" w:rsidRPr="000F7384" w:rsidRDefault="00CD77C9" w:rsidP="00CD77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F7384">
        <w:rPr>
          <w:sz w:val="24"/>
          <w:szCs w:val="24"/>
        </w:rPr>
        <w:t xml:space="preserve">Маркировка </w:t>
      </w:r>
      <w:r w:rsidR="00534A72">
        <w:rPr>
          <w:sz w:val="24"/>
          <w:szCs w:val="24"/>
        </w:rPr>
        <w:t>распределительных коробок</w:t>
      </w:r>
      <w:r w:rsidRPr="000F7384">
        <w:rPr>
          <w:sz w:val="24"/>
          <w:szCs w:val="24"/>
        </w:rPr>
        <w:t xml:space="preserve"> производится непосредственно на изделии.</w:t>
      </w:r>
    </w:p>
    <w:p w:rsidR="00CD77C9" w:rsidRPr="000F7384" w:rsidRDefault="00CD77C9" w:rsidP="00DE4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F7384">
        <w:rPr>
          <w:szCs w:val="24"/>
        </w:rPr>
        <w:t xml:space="preserve">Маркировка </w:t>
      </w:r>
      <w:r w:rsidR="00534A72">
        <w:rPr>
          <w:szCs w:val="24"/>
        </w:rPr>
        <w:t>распределительных коробок</w:t>
      </w:r>
      <w:r w:rsidRPr="000F7384">
        <w:rPr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DE468A">
        <w:rPr>
          <w:szCs w:val="24"/>
        </w:rPr>
        <w:t>распределительных коробок</w:t>
      </w:r>
      <w:r w:rsidRPr="000F7384">
        <w:rPr>
          <w:szCs w:val="24"/>
        </w:rPr>
        <w:t xml:space="preserve"> в режимах и условиях, установленных </w:t>
      </w:r>
      <w:r w:rsidR="00DE468A" w:rsidRPr="00DE468A">
        <w:rPr>
          <w:szCs w:val="24"/>
        </w:rPr>
        <w:t>ГОСТ 14254–2015 (IEC 60529:2013)</w:t>
      </w:r>
      <w:r w:rsidR="00DE468A">
        <w:rPr>
          <w:szCs w:val="24"/>
        </w:rPr>
        <w:t xml:space="preserve">, </w:t>
      </w:r>
      <w:r w:rsidR="00DE468A" w:rsidRPr="00DE468A">
        <w:rPr>
          <w:szCs w:val="24"/>
        </w:rPr>
        <w:t>ГОСТ Р 51321.1-2007 (МЭК 60439-1:2004)</w:t>
      </w:r>
      <w:r w:rsidR="00DE468A">
        <w:rPr>
          <w:szCs w:val="24"/>
        </w:rPr>
        <w:t xml:space="preserve"> </w:t>
      </w:r>
      <w:r w:rsidRPr="000F7384">
        <w:rPr>
          <w:szCs w:val="24"/>
        </w:rPr>
        <w:t xml:space="preserve"> и стандартами или техническими условиями на автоматы конкретных серий и типов.</w:t>
      </w:r>
    </w:p>
    <w:p w:rsidR="00CD77C9" w:rsidRPr="000F7384" w:rsidRDefault="00DE468A" w:rsidP="00CD77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Распределительные коробки</w:t>
      </w:r>
      <w:r w:rsidR="00CD77C9" w:rsidRPr="000F7384">
        <w:rPr>
          <w:sz w:val="24"/>
          <w:szCs w:val="24"/>
        </w:rPr>
        <w:t xml:space="preserve"> должны иметь маркировку, содержащую следующие данные: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товарный знак предприятия изготовителя;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условное обозначение серии аппарата;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номинальное напряжение;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lastRenderedPageBreak/>
        <w:t>номинальный ток;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степень защиты;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>дата выпуска;</w:t>
      </w:r>
    </w:p>
    <w:p w:rsidR="00CD77C9" w:rsidRPr="000F7384" w:rsidRDefault="00CD77C9" w:rsidP="00DC28EF">
      <w:pPr>
        <w:pStyle w:val="ad"/>
        <w:numPr>
          <w:ilvl w:val="0"/>
          <w:numId w:val="14"/>
        </w:numPr>
        <w:spacing w:line="276" w:lineRule="auto"/>
        <w:ind w:left="709" w:hanging="283"/>
        <w:rPr>
          <w:sz w:val="24"/>
          <w:szCs w:val="24"/>
        </w:rPr>
      </w:pPr>
      <w:r w:rsidRPr="000F7384">
        <w:rPr>
          <w:sz w:val="24"/>
          <w:szCs w:val="24"/>
        </w:rPr>
        <w:t xml:space="preserve">обозначение стандарта или технических условий на </w:t>
      </w:r>
      <w:r w:rsidR="00295F2C" w:rsidRPr="000F7384">
        <w:rPr>
          <w:sz w:val="24"/>
          <w:szCs w:val="24"/>
        </w:rPr>
        <w:t xml:space="preserve">автомат </w:t>
      </w:r>
      <w:r w:rsidRPr="000F7384">
        <w:rPr>
          <w:sz w:val="24"/>
          <w:szCs w:val="24"/>
        </w:rPr>
        <w:t>конкретной серии или типа.</w:t>
      </w:r>
    </w:p>
    <w:p w:rsidR="00CD77C9" w:rsidRPr="000F7384" w:rsidRDefault="00CD77C9" w:rsidP="00CD77C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F7384">
        <w:rPr>
          <w:sz w:val="24"/>
          <w:szCs w:val="24"/>
        </w:rPr>
        <w:t xml:space="preserve">По всем видам </w:t>
      </w:r>
      <w:r w:rsidR="00DE468A">
        <w:rPr>
          <w:sz w:val="24"/>
          <w:szCs w:val="24"/>
        </w:rPr>
        <w:t>распределительных коробое</w:t>
      </w:r>
      <w:r w:rsidRPr="000F7384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="00DE468A" w:rsidRPr="00DE468A">
        <w:rPr>
          <w:sz w:val="24"/>
          <w:szCs w:val="24"/>
        </w:rPr>
        <w:t>ГОСТ 14254–2015 (IEC 60529:2013), ГОСТ Р 51321.1-2007 (МЭК 60439-1:2004)</w:t>
      </w:r>
      <w:r w:rsidR="00DE468A">
        <w:rPr>
          <w:sz w:val="24"/>
          <w:szCs w:val="24"/>
        </w:rPr>
        <w:t xml:space="preserve"> </w:t>
      </w:r>
      <w:r w:rsidRPr="000F7384">
        <w:rPr>
          <w:sz w:val="24"/>
          <w:szCs w:val="24"/>
        </w:rPr>
        <w:t xml:space="preserve">по монтажу, обеспечению правильной и безопасной эксплуатации, технического обслуживания поставляемых </w:t>
      </w:r>
      <w:r w:rsidR="00DE468A">
        <w:rPr>
          <w:sz w:val="24"/>
          <w:szCs w:val="24"/>
        </w:rPr>
        <w:t>распределительных коробок</w:t>
      </w:r>
      <w:r w:rsidRPr="000F7384">
        <w:rPr>
          <w:sz w:val="24"/>
          <w:szCs w:val="24"/>
        </w:rPr>
        <w:t xml:space="preserve">. </w:t>
      </w:r>
    </w:p>
    <w:p w:rsidR="00CD77C9" w:rsidRPr="000F7384" w:rsidRDefault="00CD77C9" w:rsidP="00CD77C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10E25" w:rsidRPr="000F7384" w:rsidRDefault="00D10E25" w:rsidP="00CD77C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D77C9" w:rsidRPr="000F7384" w:rsidRDefault="00CD77C9" w:rsidP="00DC28E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F7384">
        <w:rPr>
          <w:b/>
          <w:bCs/>
          <w:sz w:val="24"/>
          <w:szCs w:val="24"/>
        </w:rPr>
        <w:t>Правила приемки продукции.</w:t>
      </w:r>
    </w:p>
    <w:p w:rsidR="00CD77C9" w:rsidRPr="000F7384" w:rsidRDefault="00CD77C9" w:rsidP="00CD77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F7384">
        <w:rPr>
          <w:szCs w:val="24"/>
        </w:rPr>
        <w:t xml:space="preserve">Каждая партия </w:t>
      </w:r>
      <w:r w:rsidR="00DE468A">
        <w:rPr>
          <w:szCs w:val="24"/>
        </w:rPr>
        <w:t>распределительных коробок</w:t>
      </w:r>
      <w:r w:rsidRPr="000F7384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5552C4" w:rsidRPr="000F7384">
        <w:rPr>
          <w:szCs w:val="24"/>
        </w:rPr>
        <w:t>ПАО</w:t>
      </w:r>
      <w:r w:rsidRPr="000F7384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CD77C9" w:rsidRPr="000F7384" w:rsidRDefault="00CD77C9" w:rsidP="00CD77C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F7384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D77C9" w:rsidRDefault="00CD77C9" w:rsidP="00CD77C9">
      <w:pPr>
        <w:rPr>
          <w:sz w:val="24"/>
          <w:szCs w:val="24"/>
        </w:rPr>
      </w:pPr>
    </w:p>
    <w:p w:rsidR="00C37772" w:rsidRPr="000F7384" w:rsidRDefault="00C37772" w:rsidP="00CD77C9">
      <w:pPr>
        <w:rPr>
          <w:sz w:val="24"/>
          <w:szCs w:val="24"/>
        </w:rPr>
      </w:pPr>
    </w:p>
    <w:p w:rsidR="00DC28EF" w:rsidRPr="000F7384" w:rsidRDefault="00DC28EF" w:rsidP="00CD77C9">
      <w:pPr>
        <w:rPr>
          <w:sz w:val="24"/>
          <w:szCs w:val="24"/>
        </w:rPr>
      </w:pPr>
    </w:p>
    <w:p w:rsidR="001143EC" w:rsidRDefault="001143EC" w:rsidP="00F675AF">
      <w:pPr>
        <w:tabs>
          <w:tab w:val="left" w:pos="0"/>
        </w:tabs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Начальник управления </w:t>
      </w:r>
    </w:p>
    <w:p w:rsidR="00F675AF" w:rsidRDefault="001143EC" w:rsidP="00F675AF">
      <w:pPr>
        <w:tabs>
          <w:tab w:val="left" w:pos="0"/>
        </w:tabs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технологических присоединений</w:t>
      </w:r>
      <w:r w:rsidR="00F675AF" w:rsidRPr="006260F9">
        <w:rPr>
          <w:b/>
          <w:sz w:val="24"/>
          <w:szCs w:val="24"/>
        </w:rPr>
        <w:tab/>
        <w:t xml:space="preserve">                             </w:t>
      </w:r>
      <w:r w:rsidR="00F675AF" w:rsidRPr="006260F9">
        <w:rPr>
          <w:b/>
          <w:sz w:val="24"/>
          <w:szCs w:val="24"/>
        </w:rPr>
        <w:tab/>
        <w:t xml:space="preserve">         </w:t>
      </w:r>
      <w:r w:rsidR="00F675AF" w:rsidRPr="006260F9">
        <w:rPr>
          <w:b/>
          <w:sz w:val="24"/>
          <w:szCs w:val="24"/>
        </w:rPr>
        <w:tab/>
      </w:r>
      <w:r>
        <w:rPr>
          <w:b/>
          <w:sz w:val="24"/>
          <w:szCs w:val="24"/>
        </w:rPr>
        <w:t>Нестеренко Т.В.</w:t>
      </w:r>
    </w:p>
    <w:p w:rsidR="001143EC" w:rsidRDefault="001143EC" w:rsidP="00F675AF">
      <w:pPr>
        <w:tabs>
          <w:tab w:val="left" w:pos="0"/>
        </w:tabs>
        <w:ind w:firstLine="0"/>
        <w:jc w:val="left"/>
        <w:rPr>
          <w:b/>
          <w:sz w:val="24"/>
          <w:szCs w:val="24"/>
        </w:rPr>
      </w:pPr>
    </w:p>
    <w:p w:rsidR="001143EC" w:rsidRDefault="001143EC" w:rsidP="00F675AF">
      <w:pPr>
        <w:tabs>
          <w:tab w:val="left" w:pos="0"/>
        </w:tabs>
        <w:ind w:firstLine="0"/>
        <w:jc w:val="left"/>
        <w:rPr>
          <w:b/>
          <w:sz w:val="24"/>
          <w:szCs w:val="24"/>
        </w:rPr>
      </w:pPr>
    </w:p>
    <w:sectPr w:rsidR="001143EC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7B2" w:rsidRDefault="00B207B2">
      <w:r>
        <w:separator/>
      </w:r>
    </w:p>
  </w:endnote>
  <w:endnote w:type="continuationSeparator" w:id="0">
    <w:p w:rsidR="00B207B2" w:rsidRDefault="00B2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7B2" w:rsidRDefault="00B207B2">
      <w:r>
        <w:separator/>
      </w:r>
    </w:p>
  </w:footnote>
  <w:footnote w:type="continuationSeparator" w:id="0">
    <w:p w:rsidR="00B207B2" w:rsidRDefault="00B2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A9" w:rsidRDefault="003224A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224A9" w:rsidRDefault="003224A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19634D"/>
    <w:multiLevelType w:val="hybridMultilevel"/>
    <w:tmpl w:val="7A8602EC"/>
    <w:lvl w:ilvl="0" w:tplc="15BC28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B8C3383"/>
    <w:multiLevelType w:val="hybridMultilevel"/>
    <w:tmpl w:val="F198F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82216"/>
    <w:multiLevelType w:val="hybridMultilevel"/>
    <w:tmpl w:val="CE46F77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2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16345CC"/>
    <w:multiLevelType w:val="hybridMultilevel"/>
    <w:tmpl w:val="F228919E"/>
    <w:lvl w:ilvl="0" w:tplc="15BC289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340DEB"/>
    <w:multiLevelType w:val="hybridMultilevel"/>
    <w:tmpl w:val="65A2555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4"/>
  </w:num>
  <w:num w:numId="5">
    <w:abstractNumId w:val="16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13"/>
  </w:num>
  <w:num w:numId="12">
    <w:abstractNumId w:val="12"/>
  </w:num>
  <w:num w:numId="13">
    <w:abstractNumId w:val="19"/>
  </w:num>
  <w:num w:numId="14">
    <w:abstractNumId w:val="1"/>
  </w:num>
  <w:num w:numId="15">
    <w:abstractNumId w:val="11"/>
  </w:num>
  <w:num w:numId="16">
    <w:abstractNumId w:val="9"/>
  </w:num>
  <w:num w:numId="17">
    <w:abstractNumId w:val="6"/>
  </w:num>
  <w:num w:numId="18">
    <w:abstractNumId w:val="18"/>
  </w:num>
  <w:num w:numId="1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3CCC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5900"/>
    <w:rsid w:val="00026A4C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E81"/>
    <w:rsid w:val="00045F0C"/>
    <w:rsid w:val="00046DC2"/>
    <w:rsid w:val="00046E6D"/>
    <w:rsid w:val="00046F3A"/>
    <w:rsid w:val="0004703E"/>
    <w:rsid w:val="00047C97"/>
    <w:rsid w:val="000501E3"/>
    <w:rsid w:val="00050448"/>
    <w:rsid w:val="000510D5"/>
    <w:rsid w:val="00051535"/>
    <w:rsid w:val="00051BDD"/>
    <w:rsid w:val="00051CC7"/>
    <w:rsid w:val="00051DE3"/>
    <w:rsid w:val="0005243C"/>
    <w:rsid w:val="000544E5"/>
    <w:rsid w:val="00057BB0"/>
    <w:rsid w:val="00057FBD"/>
    <w:rsid w:val="00062FD5"/>
    <w:rsid w:val="000630F6"/>
    <w:rsid w:val="00064749"/>
    <w:rsid w:val="00064EF1"/>
    <w:rsid w:val="000662EA"/>
    <w:rsid w:val="0007060B"/>
    <w:rsid w:val="00071958"/>
    <w:rsid w:val="000743D2"/>
    <w:rsid w:val="0007491B"/>
    <w:rsid w:val="000808BE"/>
    <w:rsid w:val="000844E3"/>
    <w:rsid w:val="00084847"/>
    <w:rsid w:val="000857B7"/>
    <w:rsid w:val="000858AE"/>
    <w:rsid w:val="00085DAC"/>
    <w:rsid w:val="00090919"/>
    <w:rsid w:val="00090C8D"/>
    <w:rsid w:val="0009494F"/>
    <w:rsid w:val="00094AC3"/>
    <w:rsid w:val="00094F22"/>
    <w:rsid w:val="00095B68"/>
    <w:rsid w:val="000961A3"/>
    <w:rsid w:val="00097235"/>
    <w:rsid w:val="000A0393"/>
    <w:rsid w:val="000A32B6"/>
    <w:rsid w:val="000A36D4"/>
    <w:rsid w:val="000A6598"/>
    <w:rsid w:val="000A6A37"/>
    <w:rsid w:val="000A787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384"/>
    <w:rsid w:val="000F79F0"/>
    <w:rsid w:val="00101290"/>
    <w:rsid w:val="00101DD6"/>
    <w:rsid w:val="00101E1A"/>
    <w:rsid w:val="001041B7"/>
    <w:rsid w:val="00104E1F"/>
    <w:rsid w:val="00104EE3"/>
    <w:rsid w:val="00106130"/>
    <w:rsid w:val="00106731"/>
    <w:rsid w:val="00107271"/>
    <w:rsid w:val="00111993"/>
    <w:rsid w:val="00112220"/>
    <w:rsid w:val="001143EC"/>
    <w:rsid w:val="00115340"/>
    <w:rsid w:val="00115528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264"/>
    <w:rsid w:val="00166FCC"/>
    <w:rsid w:val="00170481"/>
    <w:rsid w:val="00171670"/>
    <w:rsid w:val="00171C85"/>
    <w:rsid w:val="00171D14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8721F"/>
    <w:rsid w:val="00190521"/>
    <w:rsid w:val="00190A26"/>
    <w:rsid w:val="00192E02"/>
    <w:rsid w:val="00195AEF"/>
    <w:rsid w:val="00195E7E"/>
    <w:rsid w:val="001962E5"/>
    <w:rsid w:val="0019658A"/>
    <w:rsid w:val="00196802"/>
    <w:rsid w:val="00197ABD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B42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1E2A"/>
    <w:rsid w:val="001E319B"/>
    <w:rsid w:val="001E634A"/>
    <w:rsid w:val="001E6D26"/>
    <w:rsid w:val="001E7C68"/>
    <w:rsid w:val="001F090B"/>
    <w:rsid w:val="001F19B0"/>
    <w:rsid w:val="001F5706"/>
    <w:rsid w:val="001F6CEB"/>
    <w:rsid w:val="001F78FD"/>
    <w:rsid w:val="001F7A2A"/>
    <w:rsid w:val="00202691"/>
    <w:rsid w:val="0020378F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2D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3F2"/>
    <w:rsid w:val="00256573"/>
    <w:rsid w:val="00257477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4C6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2C"/>
    <w:rsid w:val="00295F44"/>
    <w:rsid w:val="0029675A"/>
    <w:rsid w:val="00296D9B"/>
    <w:rsid w:val="00297FEF"/>
    <w:rsid w:val="002A04A8"/>
    <w:rsid w:val="002A1373"/>
    <w:rsid w:val="002A171C"/>
    <w:rsid w:val="002A1FAD"/>
    <w:rsid w:val="002A3E9F"/>
    <w:rsid w:val="002A45E7"/>
    <w:rsid w:val="002A5D90"/>
    <w:rsid w:val="002A64D3"/>
    <w:rsid w:val="002A7064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7495"/>
    <w:rsid w:val="002C08A7"/>
    <w:rsid w:val="002C1AA6"/>
    <w:rsid w:val="002C1D09"/>
    <w:rsid w:val="002C3FC1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42F1"/>
    <w:rsid w:val="002D5C5F"/>
    <w:rsid w:val="002D5E88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9FA"/>
    <w:rsid w:val="00320F4F"/>
    <w:rsid w:val="003224A9"/>
    <w:rsid w:val="00322D2F"/>
    <w:rsid w:val="003234AF"/>
    <w:rsid w:val="0032363C"/>
    <w:rsid w:val="0032513B"/>
    <w:rsid w:val="00325640"/>
    <w:rsid w:val="0032698A"/>
    <w:rsid w:val="003270AA"/>
    <w:rsid w:val="00331051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123"/>
    <w:rsid w:val="003918DA"/>
    <w:rsid w:val="00391F3C"/>
    <w:rsid w:val="00393C53"/>
    <w:rsid w:val="00395E7A"/>
    <w:rsid w:val="0039649E"/>
    <w:rsid w:val="003A1030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EF7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274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656"/>
    <w:rsid w:val="003E2A0D"/>
    <w:rsid w:val="003E2BE8"/>
    <w:rsid w:val="003E2C5B"/>
    <w:rsid w:val="003E3125"/>
    <w:rsid w:val="003E6C4B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A0B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34A2"/>
    <w:rsid w:val="00404AA2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62D"/>
    <w:rsid w:val="0041799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28C8"/>
    <w:rsid w:val="00432FE5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3B98"/>
    <w:rsid w:val="00445474"/>
    <w:rsid w:val="0044554B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345"/>
    <w:rsid w:val="0045645B"/>
    <w:rsid w:val="00460AA5"/>
    <w:rsid w:val="00460E85"/>
    <w:rsid w:val="00462569"/>
    <w:rsid w:val="00462826"/>
    <w:rsid w:val="00463071"/>
    <w:rsid w:val="004658EB"/>
    <w:rsid w:val="00465B2D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C2B"/>
    <w:rsid w:val="0048612E"/>
    <w:rsid w:val="00487402"/>
    <w:rsid w:val="00490EA7"/>
    <w:rsid w:val="00492EC7"/>
    <w:rsid w:val="004930E8"/>
    <w:rsid w:val="00493470"/>
    <w:rsid w:val="00495AF0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29B"/>
    <w:rsid w:val="004D2AE3"/>
    <w:rsid w:val="004D4807"/>
    <w:rsid w:val="004D4E32"/>
    <w:rsid w:val="004D55BC"/>
    <w:rsid w:val="004D579C"/>
    <w:rsid w:val="004D606C"/>
    <w:rsid w:val="004D6F8F"/>
    <w:rsid w:val="004E05FB"/>
    <w:rsid w:val="004E0944"/>
    <w:rsid w:val="004E144D"/>
    <w:rsid w:val="004E1C6C"/>
    <w:rsid w:val="004E32EA"/>
    <w:rsid w:val="004E4196"/>
    <w:rsid w:val="004E474C"/>
    <w:rsid w:val="004E6C6E"/>
    <w:rsid w:val="004E74CB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537"/>
    <w:rsid w:val="00531D00"/>
    <w:rsid w:val="00531F05"/>
    <w:rsid w:val="005327F9"/>
    <w:rsid w:val="00533227"/>
    <w:rsid w:val="00533505"/>
    <w:rsid w:val="00533531"/>
    <w:rsid w:val="00533797"/>
    <w:rsid w:val="00534713"/>
    <w:rsid w:val="00534A72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52C4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899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5F07"/>
    <w:rsid w:val="005961A6"/>
    <w:rsid w:val="0059669F"/>
    <w:rsid w:val="00597EE1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3C36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319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79"/>
    <w:rsid w:val="00656B8E"/>
    <w:rsid w:val="00657166"/>
    <w:rsid w:val="0065763B"/>
    <w:rsid w:val="0066047C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6B6"/>
    <w:rsid w:val="006E1458"/>
    <w:rsid w:val="006E14EB"/>
    <w:rsid w:val="006E3933"/>
    <w:rsid w:val="006E4D7C"/>
    <w:rsid w:val="006E56BF"/>
    <w:rsid w:val="006E64BE"/>
    <w:rsid w:val="006E6A76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2BC"/>
    <w:rsid w:val="007008F3"/>
    <w:rsid w:val="00702AB3"/>
    <w:rsid w:val="007036ED"/>
    <w:rsid w:val="007038EF"/>
    <w:rsid w:val="00703A80"/>
    <w:rsid w:val="0070419F"/>
    <w:rsid w:val="00704E3C"/>
    <w:rsid w:val="00704EE1"/>
    <w:rsid w:val="00706495"/>
    <w:rsid w:val="0070676C"/>
    <w:rsid w:val="00706A0D"/>
    <w:rsid w:val="00706A47"/>
    <w:rsid w:val="0071047B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BB7"/>
    <w:rsid w:val="0074788E"/>
    <w:rsid w:val="00747ADF"/>
    <w:rsid w:val="00750B1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3AC3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170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7E"/>
    <w:rsid w:val="007B79C1"/>
    <w:rsid w:val="007B7DF7"/>
    <w:rsid w:val="007C053D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219"/>
    <w:rsid w:val="007D2C54"/>
    <w:rsid w:val="007D4637"/>
    <w:rsid w:val="007D4AE7"/>
    <w:rsid w:val="007D4BE7"/>
    <w:rsid w:val="007D4CE1"/>
    <w:rsid w:val="007D54B2"/>
    <w:rsid w:val="007D6C0C"/>
    <w:rsid w:val="007D7685"/>
    <w:rsid w:val="007D777E"/>
    <w:rsid w:val="007E0847"/>
    <w:rsid w:val="007E348A"/>
    <w:rsid w:val="007E5260"/>
    <w:rsid w:val="007E5471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6712"/>
    <w:rsid w:val="008274AA"/>
    <w:rsid w:val="0082755E"/>
    <w:rsid w:val="008308C3"/>
    <w:rsid w:val="00831C78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48D"/>
    <w:rsid w:val="0086167B"/>
    <w:rsid w:val="0086182C"/>
    <w:rsid w:val="00865492"/>
    <w:rsid w:val="008656B8"/>
    <w:rsid w:val="008667B2"/>
    <w:rsid w:val="00866AD0"/>
    <w:rsid w:val="00866BD0"/>
    <w:rsid w:val="00867470"/>
    <w:rsid w:val="0086782E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9AC"/>
    <w:rsid w:val="008A5CA5"/>
    <w:rsid w:val="008A6687"/>
    <w:rsid w:val="008B0A52"/>
    <w:rsid w:val="008B22FE"/>
    <w:rsid w:val="008B41DF"/>
    <w:rsid w:val="008C0447"/>
    <w:rsid w:val="008C09F5"/>
    <w:rsid w:val="008C20E5"/>
    <w:rsid w:val="008C21BC"/>
    <w:rsid w:val="008C2337"/>
    <w:rsid w:val="008C3446"/>
    <w:rsid w:val="008C3F61"/>
    <w:rsid w:val="008C4722"/>
    <w:rsid w:val="008C47AC"/>
    <w:rsid w:val="008C4C4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F64"/>
    <w:rsid w:val="008E1ADB"/>
    <w:rsid w:val="008E1CB0"/>
    <w:rsid w:val="008E25AE"/>
    <w:rsid w:val="008E26C7"/>
    <w:rsid w:val="008E4456"/>
    <w:rsid w:val="008E495A"/>
    <w:rsid w:val="008E4989"/>
    <w:rsid w:val="008E4DBB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07E90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2ACC"/>
    <w:rsid w:val="009630C2"/>
    <w:rsid w:val="009643DA"/>
    <w:rsid w:val="00964ACD"/>
    <w:rsid w:val="00964F15"/>
    <w:rsid w:val="00966138"/>
    <w:rsid w:val="00967633"/>
    <w:rsid w:val="00967E65"/>
    <w:rsid w:val="0097001C"/>
    <w:rsid w:val="00971559"/>
    <w:rsid w:val="00971945"/>
    <w:rsid w:val="00972B4B"/>
    <w:rsid w:val="00973170"/>
    <w:rsid w:val="00973C4F"/>
    <w:rsid w:val="0097481A"/>
    <w:rsid w:val="00975DF5"/>
    <w:rsid w:val="00976FC2"/>
    <w:rsid w:val="009773EE"/>
    <w:rsid w:val="009807F4"/>
    <w:rsid w:val="00982EF2"/>
    <w:rsid w:val="0098473B"/>
    <w:rsid w:val="00984849"/>
    <w:rsid w:val="00986E34"/>
    <w:rsid w:val="0099061D"/>
    <w:rsid w:val="0099069A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988"/>
    <w:rsid w:val="009B1C82"/>
    <w:rsid w:val="009B2FD2"/>
    <w:rsid w:val="009B321B"/>
    <w:rsid w:val="009B37C2"/>
    <w:rsid w:val="009B521D"/>
    <w:rsid w:val="009B5D3A"/>
    <w:rsid w:val="009B69A3"/>
    <w:rsid w:val="009C0389"/>
    <w:rsid w:val="009C14FB"/>
    <w:rsid w:val="009C200B"/>
    <w:rsid w:val="009C2C59"/>
    <w:rsid w:val="009C3229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546"/>
    <w:rsid w:val="009D3ED3"/>
    <w:rsid w:val="009D50D5"/>
    <w:rsid w:val="009D5301"/>
    <w:rsid w:val="009D5B2B"/>
    <w:rsid w:val="009D70D8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48A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39A5"/>
    <w:rsid w:val="00A040A6"/>
    <w:rsid w:val="00A049AB"/>
    <w:rsid w:val="00A065D2"/>
    <w:rsid w:val="00A06807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5FF3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7D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E59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1AF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52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2A14"/>
    <w:rsid w:val="00A93000"/>
    <w:rsid w:val="00A937CA"/>
    <w:rsid w:val="00A940C4"/>
    <w:rsid w:val="00A969C9"/>
    <w:rsid w:val="00A97E27"/>
    <w:rsid w:val="00AA0527"/>
    <w:rsid w:val="00AA196E"/>
    <w:rsid w:val="00AA1FFE"/>
    <w:rsid w:val="00AA2CDA"/>
    <w:rsid w:val="00AA2E90"/>
    <w:rsid w:val="00AA3ACD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579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5C1E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664"/>
    <w:rsid w:val="00AE3899"/>
    <w:rsid w:val="00AE4642"/>
    <w:rsid w:val="00AE5CBA"/>
    <w:rsid w:val="00AE65AB"/>
    <w:rsid w:val="00AE7BDC"/>
    <w:rsid w:val="00AF2248"/>
    <w:rsid w:val="00AF2316"/>
    <w:rsid w:val="00AF31AD"/>
    <w:rsid w:val="00AF377C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4759"/>
    <w:rsid w:val="00B152F1"/>
    <w:rsid w:val="00B156A3"/>
    <w:rsid w:val="00B1601B"/>
    <w:rsid w:val="00B2059E"/>
    <w:rsid w:val="00B207B2"/>
    <w:rsid w:val="00B24C00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5DD"/>
    <w:rsid w:val="00BA2631"/>
    <w:rsid w:val="00BA2D2B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3D78"/>
    <w:rsid w:val="00C05A4A"/>
    <w:rsid w:val="00C05A80"/>
    <w:rsid w:val="00C07D2C"/>
    <w:rsid w:val="00C1002A"/>
    <w:rsid w:val="00C10B76"/>
    <w:rsid w:val="00C12368"/>
    <w:rsid w:val="00C13A83"/>
    <w:rsid w:val="00C142E2"/>
    <w:rsid w:val="00C14578"/>
    <w:rsid w:val="00C14CFF"/>
    <w:rsid w:val="00C15A36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D27"/>
    <w:rsid w:val="00C33C85"/>
    <w:rsid w:val="00C351A7"/>
    <w:rsid w:val="00C3560E"/>
    <w:rsid w:val="00C36C74"/>
    <w:rsid w:val="00C37772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A6A"/>
    <w:rsid w:val="00C66B01"/>
    <w:rsid w:val="00C67A78"/>
    <w:rsid w:val="00C70371"/>
    <w:rsid w:val="00C70BE8"/>
    <w:rsid w:val="00C71A9B"/>
    <w:rsid w:val="00C72F80"/>
    <w:rsid w:val="00C734C3"/>
    <w:rsid w:val="00C74702"/>
    <w:rsid w:val="00C751BA"/>
    <w:rsid w:val="00C755BC"/>
    <w:rsid w:val="00C77848"/>
    <w:rsid w:val="00C77DD8"/>
    <w:rsid w:val="00C80162"/>
    <w:rsid w:val="00C807D8"/>
    <w:rsid w:val="00C80805"/>
    <w:rsid w:val="00C81641"/>
    <w:rsid w:val="00C81DA1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790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4BE"/>
    <w:rsid w:val="00CC1E26"/>
    <w:rsid w:val="00CC3003"/>
    <w:rsid w:val="00CC3CA4"/>
    <w:rsid w:val="00CC4C73"/>
    <w:rsid w:val="00CC5635"/>
    <w:rsid w:val="00CC5C79"/>
    <w:rsid w:val="00CD2726"/>
    <w:rsid w:val="00CD3354"/>
    <w:rsid w:val="00CD48A1"/>
    <w:rsid w:val="00CD693A"/>
    <w:rsid w:val="00CD77C9"/>
    <w:rsid w:val="00CD7961"/>
    <w:rsid w:val="00CD7C0C"/>
    <w:rsid w:val="00CD7F57"/>
    <w:rsid w:val="00CE1406"/>
    <w:rsid w:val="00CE1461"/>
    <w:rsid w:val="00CE186F"/>
    <w:rsid w:val="00CE278B"/>
    <w:rsid w:val="00CE4441"/>
    <w:rsid w:val="00CE4659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699E"/>
    <w:rsid w:val="00D06E82"/>
    <w:rsid w:val="00D1054A"/>
    <w:rsid w:val="00D10B69"/>
    <w:rsid w:val="00D10E25"/>
    <w:rsid w:val="00D125AC"/>
    <w:rsid w:val="00D13608"/>
    <w:rsid w:val="00D1373B"/>
    <w:rsid w:val="00D16834"/>
    <w:rsid w:val="00D205AD"/>
    <w:rsid w:val="00D20804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58DF"/>
    <w:rsid w:val="00D26DD0"/>
    <w:rsid w:val="00D3021A"/>
    <w:rsid w:val="00D319A1"/>
    <w:rsid w:val="00D32098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54EF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2B2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8B5"/>
    <w:rsid w:val="00D85D56"/>
    <w:rsid w:val="00D864E2"/>
    <w:rsid w:val="00D879D8"/>
    <w:rsid w:val="00D901EA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C0744"/>
    <w:rsid w:val="00DC150D"/>
    <w:rsid w:val="00DC28EF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68A"/>
    <w:rsid w:val="00DE472E"/>
    <w:rsid w:val="00DE5A24"/>
    <w:rsid w:val="00DE789B"/>
    <w:rsid w:val="00DF0350"/>
    <w:rsid w:val="00DF09EA"/>
    <w:rsid w:val="00DF0DBF"/>
    <w:rsid w:val="00DF118E"/>
    <w:rsid w:val="00DF2D5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714"/>
    <w:rsid w:val="00E15A59"/>
    <w:rsid w:val="00E167DE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2A3B"/>
    <w:rsid w:val="00E42AA9"/>
    <w:rsid w:val="00E432B9"/>
    <w:rsid w:val="00E446A3"/>
    <w:rsid w:val="00E44D77"/>
    <w:rsid w:val="00E44E48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67CA9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31C7"/>
    <w:rsid w:val="00EB415F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675AF"/>
    <w:rsid w:val="00F7015C"/>
    <w:rsid w:val="00F704D2"/>
    <w:rsid w:val="00F70F9B"/>
    <w:rsid w:val="00F7233D"/>
    <w:rsid w:val="00F725AC"/>
    <w:rsid w:val="00F72FF0"/>
    <w:rsid w:val="00F73328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D7070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0181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0D7524-FD2F-4548-8C5D-FABB535D8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025900"/>
  </w:style>
  <w:style w:type="character" w:customStyle="1" w:styleId="tabschars-list-item-value">
    <w:name w:val="tabs__chars-list-item-value"/>
    <w:basedOn w:val="a1"/>
    <w:rsid w:val="00D1054A"/>
  </w:style>
  <w:style w:type="paragraph" w:styleId="af3">
    <w:name w:val="Balloon Text"/>
    <w:basedOn w:val="a0"/>
    <w:link w:val="af4"/>
    <w:rsid w:val="00FF0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FF0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3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AE7744A1-1281-49F5-A138-90522A9DA94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EB3AA30-1173-4D91-A643-CFBBB2D64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216B5-F4B5-4061-99EF-B32C3DBA82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AE1DBD3-7CBF-4DFB-A9BA-DD535DECEA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950</Words>
  <Characters>6926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4</cp:revision>
  <cp:lastPrinted>2018-08-17T05:12:00Z</cp:lastPrinted>
  <dcterms:created xsi:type="dcterms:W3CDTF">2020-07-28T12:07:00Z</dcterms:created>
  <dcterms:modified xsi:type="dcterms:W3CDTF">2020-08-17T05:35:00Z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