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77528" w14:textId="2CC9EF70" w:rsidR="000D1C9B" w:rsidRPr="00773742" w:rsidRDefault="000D1C9B" w:rsidP="000D1C9B">
      <w:pPr>
        <w:tabs>
          <w:tab w:val="right" w:pos="10207"/>
        </w:tabs>
        <w:ind w:right="-2"/>
        <w:jc w:val="right"/>
        <w:rPr>
          <w:b/>
        </w:rPr>
      </w:pPr>
      <w:r w:rsidRPr="00773742">
        <w:rPr>
          <w:b/>
        </w:rPr>
        <w:t>«УТВЕРЖДАЮ»</w:t>
      </w:r>
    </w:p>
    <w:p w14:paraId="215639AE" w14:textId="77777777" w:rsidR="000D1C9B" w:rsidRPr="00773742" w:rsidRDefault="000D1C9B" w:rsidP="000D1C9B">
      <w:pPr>
        <w:jc w:val="right"/>
      </w:pPr>
      <w:r>
        <w:t>И.о. первого заместителя</w:t>
      </w:r>
      <w:r w:rsidRPr="00773742">
        <w:t xml:space="preserve"> директора – </w:t>
      </w:r>
    </w:p>
    <w:p w14:paraId="03EF79E4" w14:textId="77777777" w:rsidR="000D1C9B" w:rsidRPr="00773742" w:rsidRDefault="000D1C9B" w:rsidP="000D1C9B">
      <w:pPr>
        <w:jc w:val="right"/>
      </w:pPr>
      <w:r>
        <w:t>главного</w:t>
      </w:r>
      <w:r w:rsidRPr="00773742">
        <w:t xml:space="preserve"> инженер</w:t>
      </w:r>
      <w:r>
        <w:t>а</w:t>
      </w:r>
      <w:r w:rsidRPr="00773742">
        <w:t xml:space="preserve"> филиала</w:t>
      </w:r>
    </w:p>
    <w:p w14:paraId="1523E3B7" w14:textId="77777777" w:rsidR="000D1C9B" w:rsidRPr="00773742" w:rsidRDefault="000D1C9B" w:rsidP="000D1C9B">
      <w:pPr>
        <w:jc w:val="right"/>
      </w:pPr>
      <w:r w:rsidRPr="0005790F">
        <w:t xml:space="preserve"> </w:t>
      </w:r>
      <w:r w:rsidRPr="00773742">
        <w:t>ПАО «</w:t>
      </w:r>
      <w:r>
        <w:t>Россети Центр</w:t>
      </w:r>
      <w:r w:rsidRPr="00773742">
        <w:t>»-«Белгородэнерго»</w:t>
      </w:r>
    </w:p>
    <w:p w14:paraId="1CE3ACB0" w14:textId="77777777" w:rsidR="000D1C9B" w:rsidRPr="00773742" w:rsidRDefault="000D1C9B" w:rsidP="000D1C9B">
      <w:pPr>
        <w:tabs>
          <w:tab w:val="right" w:pos="10207"/>
        </w:tabs>
        <w:jc w:val="right"/>
      </w:pPr>
      <w:r w:rsidRPr="00773742">
        <w:tab/>
      </w:r>
    </w:p>
    <w:p w14:paraId="6564A12B" w14:textId="77777777" w:rsidR="000D1C9B" w:rsidRPr="00773742" w:rsidRDefault="000D1C9B" w:rsidP="000D1C9B">
      <w:pPr>
        <w:tabs>
          <w:tab w:val="right" w:pos="10207"/>
        </w:tabs>
        <w:jc w:val="right"/>
      </w:pPr>
      <w:r w:rsidRPr="00773742">
        <w:t xml:space="preserve">_____________________ / </w:t>
      </w:r>
      <w:r>
        <w:t>С.А. Макеев</w:t>
      </w:r>
      <w:r w:rsidRPr="00773742">
        <w:t xml:space="preserve"> </w:t>
      </w:r>
    </w:p>
    <w:p w14:paraId="6087E887" w14:textId="77777777" w:rsidR="000D1C9B" w:rsidRPr="00773742" w:rsidRDefault="000D1C9B" w:rsidP="000D1C9B">
      <w:pPr>
        <w:ind w:right="-2"/>
        <w:jc w:val="right"/>
      </w:pPr>
    </w:p>
    <w:p w14:paraId="58F07130" w14:textId="451D2FD6" w:rsidR="000D1C9B" w:rsidRPr="00773742" w:rsidRDefault="000D1C9B" w:rsidP="000D1C9B">
      <w:pPr>
        <w:ind w:right="-2"/>
        <w:jc w:val="right"/>
        <w:rPr>
          <w:caps/>
        </w:rPr>
      </w:pPr>
      <w:r w:rsidRPr="00773742">
        <w:t>«</w:t>
      </w:r>
      <w:r w:rsidR="007B6A9B">
        <w:t>_15</w:t>
      </w:r>
      <w:r>
        <w:t>_</w:t>
      </w:r>
      <w:r w:rsidRPr="00773742">
        <w:t>»</w:t>
      </w:r>
      <w:r>
        <w:t>____1</w:t>
      </w:r>
      <w:r w:rsidR="007B6A9B">
        <w:t>1</w:t>
      </w:r>
      <w:r>
        <w:t>______2022</w:t>
      </w:r>
      <w:r w:rsidRPr="00773742">
        <w:t xml:space="preserve"> г.</w:t>
      </w:r>
    </w:p>
    <w:p w14:paraId="1B3318BB" w14:textId="77777777" w:rsidR="000D1C9B" w:rsidRPr="00D618BD" w:rsidRDefault="000D1C9B" w:rsidP="000D1C9B">
      <w:pPr>
        <w:pStyle w:val="2"/>
        <w:numPr>
          <w:ilvl w:val="0"/>
          <w:numId w:val="0"/>
        </w:numPr>
        <w:spacing w:line="276" w:lineRule="auto"/>
        <w:ind w:left="576"/>
        <w:jc w:val="left"/>
        <w:rPr>
          <w:b w:val="0"/>
        </w:rPr>
      </w:pPr>
    </w:p>
    <w:p w14:paraId="364EBE0C" w14:textId="77777777" w:rsidR="00F53BA7" w:rsidRDefault="00F53BA7" w:rsidP="00F53BA7"/>
    <w:p w14:paraId="364EBE0D" w14:textId="77777777" w:rsidR="004E2AA3" w:rsidRPr="003C555B" w:rsidRDefault="004E2AA3" w:rsidP="00F53BA7"/>
    <w:p w14:paraId="364EBE0E" w14:textId="77777777"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364EBE0F" w14:textId="180C2A7A" w:rsidR="00510D2A" w:rsidRPr="001B5138" w:rsidRDefault="00510D2A" w:rsidP="000C3E26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 w:rsidR="000C3E26">
        <w:rPr>
          <w:b/>
          <w:sz w:val="26"/>
          <w:szCs w:val="26"/>
        </w:rPr>
        <w:t>привода РПН типа М</w:t>
      </w:r>
      <w:r w:rsidR="000C3E26">
        <w:rPr>
          <w:b/>
          <w:sz w:val="26"/>
          <w:szCs w:val="26"/>
          <w:lang w:val="en-US"/>
        </w:rPr>
        <w:t>Z</w:t>
      </w:r>
      <w:r w:rsidR="000C3E26">
        <w:rPr>
          <w:b/>
          <w:sz w:val="26"/>
          <w:szCs w:val="26"/>
        </w:rPr>
        <w:t>-4.4</w:t>
      </w:r>
    </w:p>
    <w:p w14:paraId="364EBE10" w14:textId="77777777" w:rsidR="00510D2A" w:rsidRPr="00ED03FF" w:rsidRDefault="00510D2A" w:rsidP="00510D2A">
      <w:pPr>
        <w:jc w:val="center"/>
        <w:rPr>
          <w:b/>
          <w:sz w:val="26"/>
          <w:szCs w:val="26"/>
        </w:rPr>
      </w:pPr>
    </w:p>
    <w:p w14:paraId="364EBE11" w14:textId="77777777"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</w:p>
    <w:p w14:paraId="364EBE12" w14:textId="033B2296" w:rsidR="00510D2A" w:rsidRDefault="00510D2A" w:rsidP="00D20339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0C3E26">
        <w:rPr>
          <w:sz w:val="24"/>
          <w:szCs w:val="24"/>
        </w:rPr>
        <w:t>привода РПН</w:t>
      </w:r>
      <w:r w:rsidRPr="00101DD6">
        <w:rPr>
          <w:sz w:val="24"/>
          <w:szCs w:val="24"/>
        </w:rPr>
        <w:t xml:space="preserve"> должны соответствовать параметрам </w:t>
      </w:r>
      <w:r>
        <w:rPr>
          <w:sz w:val="24"/>
          <w:szCs w:val="24"/>
        </w:rPr>
        <w:t>приведенны</w:t>
      </w:r>
      <w:r w:rsidR="000C3E26">
        <w:rPr>
          <w:sz w:val="24"/>
          <w:szCs w:val="24"/>
        </w:rPr>
        <w:t>м</w:t>
      </w:r>
      <w:r>
        <w:rPr>
          <w:sz w:val="24"/>
          <w:szCs w:val="24"/>
        </w:rPr>
        <w:t xml:space="preserve"> в таблице:</w:t>
      </w:r>
    </w:p>
    <w:p w14:paraId="0A8082F2" w14:textId="7F2C435E" w:rsidR="00C87DDB" w:rsidRDefault="00C87DDB" w:rsidP="00D20339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7088"/>
        <w:gridCol w:w="2835"/>
      </w:tblGrid>
      <w:tr w:rsidR="00C87DDB" w:rsidRPr="001A7AC6" w14:paraId="559D42F5" w14:textId="77777777" w:rsidTr="00131A82">
        <w:trPr>
          <w:trHeight w:val="664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6E4B" w14:textId="77777777" w:rsidR="00C87DDB" w:rsidRPr="001A7AC6" w:rsidRDefault="00C87DDB" w:rsidP="00131A8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ввода</w:t>
            </w:r>
          </w:p>
        </w:tc>
      </w:tr>
      <w:tr w:rsidR="00C87DDB" w:rsidRPr="001A7AC6" w14:paraId="257BC29A" w14:textId="77777777" w:rsidTr="00131A82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99D5" w14:textId="77777777" w:rsidR="00C87DDB" w:rsidRDefault="00C87DDB" w:rsidP="00C87DDB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3846" w14:textId="0090D8D8" w:rsidR="00C87DDB" w:rsidRPr="00627AC8" w:rsidRDefault="000C3E26" w:rsidP="00C87DDB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Для управления РПН типа РС-4</w:t>
            </w:r>
          </w:p>
        </w:tc>
      </w:tr>
      <w:tr w:rsidR="007B6A9B" w:rsidRPr="001A7AC6" w14:paraId="21A5DF63" w14:textId="77777777" w:rsidTr="00131A82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6991" w14:textId="40CFFEF6" w:rsidR="007B6A9B" w:rsidRDefault="007B6A9B" w:rsidP="000C3E26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Тип заменяемого </w:t>
            </w:r>
            <w:r w:rsidR="000C3E26">
              <w:rPr>
                <w:color w:val="000000"/>
                <w:sz w:val="24"/>
                <w:szCs w:val="24"/>
              </w:rPr>
              <w:t>РПН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C26E" w14:textId="33A693AC" w:rsidR="007B6A9B" w:rsidRPr="000C3E26" w:rsidRDefault="000C3E26" w:rsidP="00C87DDB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МЗ-4</w:t>
            </w:r>
          </w:p>
        </w:tc>
      </w:tr>
      <w:tr w:rsidR="002E6B02" w:rsidRPr="001A7AC6" w14:paraId="374D6443" w14:textId="77777777" w:rsidTr="00282592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5A60" w14:textId="1F55F214" w:rsidR="002E6B02" w:rsidRDefault="002E6B02" w:rsidP="002E6B02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Электродвигатель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D2D7" w14:textId="605CB778" w:rsidR="002E6B02" w:rsidRPr="00C23B75" w:rsidRDefault="002E6B02" w:rsidP="002E6B0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трехфазный, фланцевого исполнения</w:t>
            </w:r>
          </w:p>
        </w:tc>
      </w:tr>
      <w:tr w:rsidR="002E6B02" w:rsidRPr="001A7AC6" w14:paraId="6911DDD5" w14:textId="77777777" w:rsidTr="00282592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363B" w14:textId="5AE8383D" w:rsidR="002E6B02" w:rsidRDefault="002E6B02" w:rsidP="002E6B02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Мощность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51C0" w14:textId="0A01995B" w:rsidR="002E6B02" w:rsidRPr="00C23B75" w:rsidRDefault="002E6B02" w:rsidP="002E6B0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1,1 кВт сообразно с необходимым моментом выходного вала</w:t>
            </w:r>
          </w:p>
        </w:tc>
      </w:tr>
      <w:tr w:rsidR="002E6B02" w:rsidRPr="00C87DDB" w14:paraId="1A86B1F7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  <w:vAlign w:val="center"/>
          </w:tcPr>
          <w:p w14:paraId="1EBB892C" w14:textId="50419D74" w:rsidR="002E6B02" w:rsidRPr="00927A64" w:rsidRDefault="002E6B02" w:rsidP="002E6B02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Частота вращения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8A0FA3" w14:textId="0962E29A" w:rsidR="002E6B02" w:rsidRPr="00C23B75" w:rsidRDefault="002E6B02" w:rsidP="002E6B0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1500 об/мин, ч</w:t>
            </w:r>
          </w:p>
        </w:tc>
      </w:tr>
      <w:tr w:rsidR="002E6B02" w:rsidRPr="00C87DDB" w14:paraId="3981F7FA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  <w:vAlign w:val="center"/>
          </w:tcPr>
          <w:p w14:paraId="3C660ABA" w14:textId="42D65B49" w:rsidR="002E6B02" w:rsidRPr="00C23B75" w:rsidRDefault="002E6B02" w:rsidP="002E6B02">
            <w:pPr>
              <w:pStyle w:val="Default"/>
              <w:rPr>
                <w:rFonts w:eastAsia="Times New Roman"/>
                <w:lang w:eastAsia="ru-RU"/>
              </w:rPr>
            </w:pPr>
            <w:r w:rsidRPr="002E6B02">
              <w:rPr>
                <w:rFonts w:eastAsia="Times New Roman"/>
                <w:lang w:eastAsia="ru-RU"/>
              </w:rPr>
              <w:t>Напряжение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B64BAD" w14:textId="1ACBA4E9" w:rsidR="002E6B02" w:rsidRPr="00C87DDB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380 В, 50 Гц</w:t>
            </w:r>
          </w:p>
        </w:tc>
      </w:tr>
      <w:tr w:rsidR="002E6B02" w:rsidRPr="00C87DDB" w14:paraId="1EAB82EF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  <w:vAlign w:val="center"/>
          </w:tcPr>
          <w:p w14:paraId="4A12FA47" w14:textId="4A5C65D9" w:rsidR="002E6B02" w:rsidRPr="00C23B75" w:rsidRDefault="002E6B02" w:rsidP="002E6B02">
            <w:pPr>
              <w:pStyle w:val="Default"/>
              <w:rPr>
                <w:rFonts w:eastAsia="Times New Roman"/>
                <w:lang w:eastAsia="ru-RU"/>
              </w:rPr>
            </w:pPr>
            <w:r w:rsidRPr="002E6B02">
              <w:rPr>
                <w:rFonts w:eastAsia="Times New Roman"/>
                <w:lang w:eastAsia="ru-RU"/>
              </w:rPr>
              <w:t>Напряжение оперативных цепей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184212" w14:textId="2B198681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220 В, 50 Гц</w:t>
            </w:r>
          </w:p>
        </w:tc>
      </w:tr>
      <w:tr w:rsidR="002E6B02" w:rsidRPr="00C87DDB" w14:paraId="26BF3A2B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  <w:vAlign w:val="center"/>
          </w:tcPr>
          <w:p w14:paraId="34CACEDC" w14:textId="60973142" w:rsidR="002E6B02" w:rsidRPr="00AF12D7" w:rsidRDefault="002E6B02" w:rsidP="002E6B02">
            <w:pPr>
              <w:pStyle w:val="Default"/>
              <w:rPr>
                <w:rFonts w:eastAsia="Times New Roman"/>
                <w:lang w:eastAsia="ru-RU"/>
              </w:rPr>
            </w:pPr>
            <w:r w:rsidRPr="002E6B02">
              <w:rPr>
                <w:rFonts w:eastAsia="Times New Roman"/>
                <w:lang w:eastAsia="ru-RU"/>
              </w:rPr>
              <w:t>Частота вращения выходного вала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6EA510" w14:textId="59422FDF" w:rsidR="002E6B02" w:rsidRPr="00C87DDB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около 440 об/мин</w:t>
            </w:r>
          </w:p>
        </w:tc>
      </w:tr>
      <w:tr w:rsidR="002E6B02" w:rsidRPr="00C87DDB" w14:paraId="066C709E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112757EB" w14:textId="5B67DBBF" w:rsidR="002E6B02" w:rsidRPr="00CF1FB0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Частота вращения выходного вала на одно переключение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2D64931C" w14:textId="788CDCC6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33 об/переключение</w:t>
            </w:r>
          </w:p>
        </w:tc>
      </w:tr>
      <w:tr w:rsidR="002E6B02" w:rsidRPr="00C87DDB" w14:paraId="13B9E719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728A19A4" w14:textId="14988AB6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Продолжительность переключения электродвигателя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7069CCB" w14:textId="26B2CE7D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около 4,5 сек</w:t>
            </w:r>
          </w:p>
        </w:tc>
      </w:tr>
      <w:tr w:rsidR="002E6B02" w:rsidRPr="00C87DDB" w14:paraId="6F5891CD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62904641" w14:textId="39168B3B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Номинальный момент выходного вала сообразно с мощностью электродвигателя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3E41077" w14:textId="686D90CC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24 Нм</w:t>
            </w:r>
          </w:p>
        </w:tc>
      </w:tr>
      <w:tr w:rsidR="002E6B02" w:rsidRPr="00C87DDB" w14:paraId="2A17DE89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4A26F92F" w14:textId="3C7CE5CC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Обороты рукоятки за одно переключение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43255F1" w14:textId="792251A5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33 об/ переключение</w:t>
            </w:r>
          </w:p>
        </w:tc>
      </w:tr>
      <w:tr w:rsidR="002E6B02" w:rsidRPr="00C87DDB" w14:paraId="657BC10E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2794364F" w14:textId="7263A549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Направление вращения рукоятки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BF44804" w14:textId="7BD8EFEA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повышение по часовой стрелке, причем под повышением следует понимать увеличение номера указателя положений.</w:t>
            </w:r>
          </w:p>
        </w:tc>
      </w:tr>
      <w:tr w:rsidR="002E6B02" w:rsidRPr="00C87DDB" w14:paraId="6A515043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51885DF5" w14:textId="544DC392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Диаметр выходного вала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7895365" w14:textId="374D40D0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25 мм</w:t>
            </w:r>
          </w:p>
        </w:tc>
      </w:tr>
      <w:tr w:rsidR="002E6B02" w:rsidRPr="00C87DDB" w14:paraId="28444914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706E0F04" w14:textId="37072EDC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Число рабочих положений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4942F1D5" w14:textId="176BE3AF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максимально 38</w:t>
            </w:r>
          </w:p>
        </w:tc>
      </w:tr>
      <w:tr w:rsidR="002E6B02" w:rsidRPr="00C87DDB" w14:paraId="62F6D283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74498DE9" w14:textId="31487203" w:rsidR="002E6B02" w:rsidRPr="002E6B02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Нагреватели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44D60E7E" w14:textId="434AB488" w:rsidR="002E6B02" w:rsidRPr="002E6B02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2 х 125 Вт.</w:t>
            </w:r>
          </w:p>
        </w:tc>
      </w:tr>
      <w:tr w:rsidR="00770396" w:rsidRPr="00CF1FB0" w14:paraId="386FA2B4" w14:textId="77777777" w:rsidTr="00131A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923" w:type="dxa"/>
            <w:gridSpan w:val="2"/>
            <w:shd w:val="clear" w:color="000000" w:fill="FFFFFF"/>
          </w:tcPr>
          <w:p w14:paraId="46760376" w14:textId="0B9DCAC7" w:rsidR="00770396" w:rsidRPr="00F9638B" w:rsidRDefault="007B6A9B" w:rsidP="00F55F06">
            <w:pPr>
              <w:tabs>
                <w:tab w:val="left" w:pos="993"/>
              </w:tabs>
              <w:ind w:left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шт: 1</w:t>
            </w:r>
          </w:p>
        </w:tc>
      </w:tr>
      <w:tr w:rsidR="00F55F06" w:rsidRPr="00CF1FB0" w14:paraId="15F54609" w14:textId="77777777" w:rsidTr="00131A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923" w:type="dxa"/>
            <w:gridSpan w:val="2"/>
            <w:shd w:val="clear" w:color="000000" w:fill="FFFFFF"/>
          </w:tcPr>
          <w:p w14:paraId="646BC86F" w14:textId="4FD07BC0" w:rsidR="00F55F06" w:rsidRDefault="00F55F06" w:rsidP="00F55F06">
            <w:pPr>
              <w:tabs>
                <w:tab w:val="left" w:pos="993"/>
              </w:tabs>
              <w:ind w:left="601"/>
              <w:jc w:val="both"/>
              <w:rPr>
                <w:sz w:val="24"/>
                <w:szCs w:val="24"/>
              </w:rPr>
            </w:pPr>
            <w:r w:rsidRPr="00F9638B">
              <w:rPr>
                <w:sz w:val="24"/>
                <w:szCs w:val="24"/>
              </w:rPr>
              <w:t>Точка поставки</w:t>
            </w:r>
            <w:r w:rsidRPr="00F9638B">
              <w:rPr>
                <w:sz w:val="24"/>
                <w:szCs w:val="24"/>
              </w:rPr>
              <w:tab/>
              <w:t>Белгородская область, г. Белгород, пер. 5-й Заводской, 17</w:t>
            </w:r>
          </w:p>
        </w:tc>
      </w:tr>
      <w:tr w:rsidR="00F55F06" w:rsidRPr="00CF1FB0" w14:paraId="10A9EA6F" w14:textId="77777777" w:rsidTr="00131A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923" w:type="dxa"/>
            <w:gridSpan w:val="2"/>
            <w:shd w:val="clear" w:color="000000" w:fill="FFFFFF"/>
          </w:tcPr>
          <w:p w14:paraId="7D8C7679" w14:textId="0C284680" w:rsidR="00F55F06" w:rsidRDefault="00F55F06" w:rsidP="00F55F06">
            <w:pPr>
              <w:tabs>
                <w:tab w:val="left" w:pos="993"/>
              </w:tabs>
              <w:ind w:left="601"/>
              <w:jc w:val="both"/>
              <w:rPr>
                <w:sz w:val="24"/>
                <w:szCs w:val="24"/>
              </w:rPr>
            </w:pPr>
            <w:r w:rsidRPr="00F9638B">
              <w:rPr>
                <w:sz w:val="24"/>
                <w:szCs w:val="24"/>
              </w:rPr>
              <w:t>Срок поставки</w:t>
            </w:r>
            <w:r w:rsidRPr="00F9638B">
              <w:rPr>
                <w:sz w:val="24"/>
                <w:szCs w:val="24"/>
              </w:rPr>
              <w:tab/>
              <w:t>в течение 30 календарных дней с момента заключения договора</w:t>
            </w:r>
          </w:p>
        </w:tc>
      </w:tr>
    </w:tbl>
    <w:p w14:paraId="41CE40B2" w14:textId="2094C322" w:rsidR="002E6B02" w:rsidRDefault="002E6B02" w:rsidP="002E6B02">
      <w:pPr>
        <w:pStyle w:val="a4"/>
        <w:spacing w:line="276" w:lineRule="auto"/>
        <w:ind w:left="1353"/>
        <w:jc w:val="both"/>
        <w:rPr>
          <w:b/>
          <w:sz w:val="24"/>
          <w:szCs w:val="24"/>
        </w:rPr>
      </w:pPr>
    </w:p>
    <w:p w14:paraId="060EBA5C" w14:textId="7E100813" w:rsidR="002E6B02" w:rsidRDefault="002E6B02" w:rsidP="002E6B02">
      <w:pPr>
        <w:pStyle w:val="a4"/>
        <w:spacing w:line="276" w:lineRule="auto"/>
        <w:ind w:left="1353"/>
        <w:jc w:val="both"/>
        <w:rPr>
          <w:b/>
          <w:sz w:val="24"/>
          <w:szCs w:val="24"/>
        </w:rPr>
      </w:pPr>
    </w:p>
    <w:p w14:paraId="4812CAFF" w14:textId="77777777" w:rsidR="002E6B02" w:rsidRDefault="002E6B02" w:rsidP="002E6B02">
      <w:pPr>
        <w:pStyle w:val="a4"/>
        <w:spacing w:line="276" w:lineRule="auto"/>
        <w:ind w:left="1353"/>
        <w:jc w:val="both"/>
        <w:rPr>
          <w:b/>
          <w:sz w:val="24"/>
          <w:szCs w:val="24"/>
        </w:rPr>
      </w:pPr>
    </w:p>
    <w:p w14:paraId="0DC5AA4E" w14:textId="3ED9BA56" w:rsidR="00C87DDB" w:rsidRPr="00C02E31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lastRenderedPageBreak/>
        <w:t>Общие требования</w:t>
      </w:r>
    </w:p>
    <w:p w14:paraId="732333E5" w14:textId="77777777" w:rsidR="00C87DDB" w:rsidRPr="003C555B" w:rsidRDefault="00C87DDB" w:rsidP="00C87DD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288AD5EC" w14:textId="77777777" w:rsidR="00C87DDB" w:rsidRPr="0061281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13D90C7" w14:textId="77777777" w:rsidR="00C87DDB" w:rsidRPr="0030364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1E81E86" w14:textId="77777777" w:rsidR="00C87DDB" w:rsidRPr="0026458C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0E7DAD1" w14:textId="77777777" w:rsidR="00C87DDB" w:rsidRPr="0030364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79C2391F" w14:textId="4E8DAE8B" w:rsidR="00C87DDB" w:rsidRPr="0030364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Pr="00612811">
        <w:rPr>
          <w:sz w:val="24"/>
          <w:szCs w:val="24"/>
        </w:rPr>
        <w:t>АО «</w:t>
      </w:r>
      <w:r w:rsidR="00E0546B">
        <w:rPr>
          <w:sz w:val="24"/>
          <w:szCs w:val="24"/>
        </w:rPr>
        <w:t>Россети Центр</w:t>
      </w:r>
      <w:r w:rsidRPr="00612811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B16591E" w14:textId="77777777" w:rsidR="00C87DDB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14:paraId="13659B4F" w14:textId="77777777" w:rsidR="00C87DDB" w:rsidRPr="00162B43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</w:t>
      </w:r>
      <w:r w:rsidRPr="00A74D7C">
        <w:rPr>
          <w:sz w:val="24"/>
          <w:szCs w:val="24"/>
        </w:rPr>
        <w:t>АО</w:t>
      </w:r>
      <w:r>
        <w:rPr>
          <w:sz w:val="24"/>
          <w:szCs w:val="24"/>
        </w:rPr>
        <w:t xml:space="preserve"> «Россети»;</w:t>
      </w:r>
    </w:p>
    <w:p w14:paraId="3C03DD26" w14:textId="77777777" w:rsidR="00C87DDB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7B47BE29" w14:textId="08117CED" w:rsidR="00C87DDB" w:rsidRPr="00BF612E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</w:t>
      </w:r>
      <w:r w:rsidR="00E0546B">
        <w:rPr>
          <w:sz w:val="24"/>
          <w:szCs w:val="24"/>
        </w:rPr>
        <w:t>й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0A57366A" w14:textId="0E117219" w:rsidR="00C87DDB" w:rsidRPr="003C555B" w:rsidRDefault="00C87DDB" w:rsidP="00C87DD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>
        <w:rPr>
          <w:sz w:val="24"/>
          <w:szCs w:val="24"/>
        </w:rPr>
        <w:t>П</w:t>
      </w:r>
      <w:r w:rsidRPr="003C555B">
        <w:rPr>
          <w:sz w:val="24"/>
          <w:szCs w:val="24"/>
        </w:rPr>
        <w:t>АО «</w:t>
      </w:r>
      <w:r w:rsidR="00E0546B">
        <w:rPr>
          <w:sz w:val="24"/>
          <w:szCs w:val="24"/>
        </w:rPr>
        <w:t>Россети Центр</w:t>
      </w:r>
      <w:r w:rsidRPr="003C555B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ECF3C60" w14:textId="77777777" w:rsidR="00C87DDB" w:rsidRDefault="00C87DDB" w:rsidP="00C87DD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7F4C0DBB" w14:textId="77777777" w:rsidR="00C87DDB" w:rsidRPr="00786274" w:rsidRDefault="00C87DDB" w:rsidP="00C87DDB">
      <w:pPr>
        <w:spacing w:line="276" w:lineRule="auto"/>
        <w:ind w:firstLine="709"/>
        <w:jc w:val="both"/>
        <w:rPr>
          <w:sz w:val="24"/>
          <w:szCs w:val="24"/>
        </w:rPr>
      </w:pPr>
      <w:r w:rsidRPr="00786274">
        <w:rPr>
          <w:sz w:val="24"/>
          <w:szCs w:val="24"/>
        </w:rPr>
        <w:t>- ГОСТ 1516.3-96 Электрооборудование переменного тока на напряжение от 1 до 750 кВ. Требования к электрической прочности изоляции;</w:t>
      </w:r>
    </w:p>
    <w:p w14:paraId="23B7BD7D" w14:textId="77777777" w:rsidR="00C87DDB" w:rsidRPr="00786274" w:rsidRDefault="00C87DDB" w:rsidP="00C87DDB">
      <w:pPr>
        <w:spacing w:line="276" w:lineRule="auto"/>
        <w:ind w:firstLine="709"/>
        <w:jc w:val="both"/>
        <w:rPr>
          <w:sz w:val="24"/>
          <w:szCs w:val="24"/>
        </w:rPr>
      </w:pPr>
      <w:r w:rsidRPr="00786274">
        <w:rPr>
          <w:sz w:val="24"/>
          <w:szCs w:val="24"/>
        </w:rPr>
        <w:t>- ГОСТ 10693-81 Вводы конденсаторные герметичные на номинальные напряжения 110 кВ и выше. Общие технические условия;</w:t>
      </w:r>
    </w:p>
    <w:p w14:paraId="5AED364E" w14:textId="77777777" w:rsidR="00C87DDB" w:rsidRPr="00786274" w:rsidRDefault="00C87DDB" w:rsidP="00C87DDB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86274">
        <w:rPr>
          <w:rFonts w:eastAsia="Times New Roman"/>
          <w:color w:val="auto"/>
          <w:lang w:eastAsia="ru-RU"/>
        </w:rPr>
        <w:t>- СТО 56947007-29.080.20.088-2011 Типовые технические требования к высоковольтным вводам классов  напряжения 10 - 750 кB;</w:t>
      </w:r>
    </w:p>
    <w:p w14:paraId="59493CA1" w14:textId="77777777" w:rsidR="00C87DDB" w:rsidRPr="00786274" w:rsidRDefault="00C87DDB" w:rsidP="00C87DDB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86274">
        <w:rPr>
          <w:rFonts w:eastAsia="Times New Roman"/>
          <w:color w:val="auto"/>
          <w:lang w:eastAsia="ru-RU"/>
        </w:rPr>
        <w:t>- СО 34.45-51.300-97 Объем и нормы испытаний электрооборудования;</w:t>
      </w:r>
    </w:p>
    <w:p w14:paraId="69A7D4B6" w14:textId="77777777" w:rsidR="00C87DDB" w:rsidRPr="000F6C68" w:rsidRDefault="00C87DDB" w:rsidP="00C87DDB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 </w:t>
      </w:r>
      <w:r w:rsidRPr="000F6C6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0F6C68">
        <w:rPr>
          <w:sz w:val="24"/>
          <w:szCs w:val="24"/>
        </w:rPr>
        <w:t xml:space="preserve">комплект поставки вводов должны входить внутренние и внешние контактные шпильки и </w:t>
      </w:r>
      <w:r>
        <w:rPr>
          <w:sz w:val="24"/>
          <w:szCs w:val="24"/>
        </w:rPr>
        <w:t>контактные клеммы с комплектом метизов и материалов для монтажа</w:t>
      </w:r>
      <w:r w:rsidRPr="000F6C68">
        <w:rPr>
          <w:sz w:val="24"/>
          <w:szCs w:val="24"/>
        </w:rPr>
        <w:t>.</w:t>
      </w:r>
    </w:p>
    <w:p w14:paraId="66983D5B" w14:textId="137ACD96" w:rsidR="00C87DDB" w:rsidRPr="0070127C" w:rsidRDefault="00C87DDB" w:rsidP="00C87DDB">
      <w:pPr>
        <w:pStyle w:val="a4"/>
        <w:numPr>
          <w:ilvl w:val="1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7C">
        <w:rPr>
          <w:sz w:val="24"/>
          <w:szCs w:val="24"/>
        </w:rPr>
        <w:t xml:space="preserve">Срок изготовления </w:t>
      </w:r>
      <w:r w:rsidR="0079650A">
        <w:rPr>
          <w:sz w:val="24"/>
          <w:szCs w:val="24"/>
        </w:rPr>
        <w:t xml:space="preserve">привода РПН </w:t>
      </w:r>
      <w:r w:rsidRPr="0070127C">
        <w:rPr>
          <w:sz w:val="24"/>
          <w:szCs w:val="24"/>
        </w:rPr>
        <w:t>должен быть не более полугода от момента поставки.</w:t>
      </w:r>
    </w:p>
    <w:p w14:paraId="7976B3D5" w14:textId="77777777" w:rsidR="00C87DDB" w:rsidRPr="000F6C68" w:rsidRDefault="00C87DDB" w:rsidP="00C87DDB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2.6 Упаковка, транспортирование, условия и сроки хранения.</w:t>
      </w:r>
    </w:p>
    <w:p w14:paraId="59DDE22C" w14:textId="77777777" w:rsidR="00C87DDB" w:rsidRDefault="00C87DDB" w:rsidP="00C87DDB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</w:t>
      </w:r>
      <w:r w:rsidRPr="000F6C68">
        <w:rPr>
          <w:sz w:val="24"/>
          <w:szCs w:val="24"/>
        </w:rPr>
        <w:lastRenderedPageBreak/>
        <w:t xml:space="preserve">требованиям </w:t>
      </w:r>
      <w:r>
        <w:rPr>
          <w:sz w:val="24"/>
          <w:szCs w:val="24"/>
        </w:rPr>
        <w:t>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 xml:space="preserve">» </w:t>
      </w:r>
      <w:r w:rsidRPr="000F6C68">
        <w:rPr>
          <w:sz w:val="24"/>
          <w:szCs w:val="24"/>
        </w:rPr>
        <w:t xml:space="preserve">или соответствующих стандартов МЭК. </w:t>
      </w: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14:paraId="303A8C20" w14:textId="77777777" w:rsidR="00C87DDB" w:rsidRPr="000F6C68" w:rsidRDefault="00C87DDB" w:rsidP="00C87DDB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14:paraId="511E6ECE" w14:textId="77777777" w:rsidR="00C87DDB" w:rsidRPr="000F6C68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</w:t>
      </w:r>
    </w:p>
    <w:p w14:paraId="178DC41B" w14:textId="77777777" w:rsidR="00C87DDB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>
        <w:rPr>
          <w:sz w:val="24"/>
          <w:szCs w:val="24"/>
        </w:rPr>
        <w:t>Гарантия на поставляемые</w:t>
      </w:r>
      <w:r w:rsidRPr="000F6C68">
        <w:rPr>
          <w:sz w:val="24"/>
          <w:szCs w:val="24"/>
        </w:rPr>
        <w:t xml:space="preserve"> </w:t>
      </w:r>
      <w:r>
        <w:rPr>
          <w:sz w:val="24"/>
          <w:szCs w:val="24"/>
        </w:rPr>
        <w:t>высоковольтные вводы</w:t>
      </w:r>
      <w:r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>
        <w:rPr>
          <w:sz w:val="24"/>
          <w:szCs w:val="24"/>
        </w:rPr>
        <w:t xml:space="preserve"> оборудования </w:t>
      </w:r>
      <w:r w:rsidRPr="000F6C68">
        <w:rPr>
          <w:sz w:val="24"/>
          <w:szCs w:val="24"/>
        </w:rPr>
        <w:t xml:space="preserve">в эксплуатацию. Поставщик должен за свой счет и </w:t>
      </w:r>
      <w:r>
        <w:rPr>
          <w:sz w:val="24"/>
          <w:szCs w:val="24"/>
        </w:rPr>
        <w:t>в</w:t>
      </w:r>
      <w:r w:rsidRPr="000F6C68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</w:t>
      </w:r>
      <w:r w:rsidRPr="000F6C68">
        <w:rPr>
          <w:sz w:val="24"/>
          <w:szCs w:val="24"/>
        </w:rPr>
        <w:t>, устранять любые дефекты в поставляем</w:t>
      </w:r>
      <w:r>
        <w:rPr>
          <w:sz w:val="24"/>
          <w:szCs w:val="24"/>
        </w:rPr>
        <w:t>ых вводах</w:t>
      </w:r>
      <w:r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0F6C68">
        <w:rPr>
          <w:sz w:val="24"/>
          <w:szCs w:val="24"/>
        </w:rPr>
        <w:t>. Гарантийный срок в этом случае продлевается соответственно</w:t>
      </w:r>
      <w:r>
        <w:rPr>
          <w:sz w:val="24"/>
          <w:szCs w:val="24"/>
        </w:rPr>
        <w:t xml:space="preserve"> на период устранения дефектов.</w:t>
      </w:r>
    </w:p>
    <w:p w14:paraId="34A90F89" w14:textId="77777777" w:rsidR="00C87DDB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54C5B86F" w14:textId="77777777" w:rsidR="00C87DDB" w:rsidRPr="000F6C68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14:paraId="404166F8" w14:textId="3A3C4B40" w:rsidR="00C87DDB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2036D1">
        <w:rPr>
          <w:sz w:val="24"/>
          <w:szCs w:val="24"/>
        </w:rPr>
        <w:t>Привод РПН</w:t>
      </w:r>
      <w:r>
        <w:rPr>
          <w:sz w:val="24"/>
          <w:szCs w:val="24"/>
        </w:rPr>
        <w:t xml:space="preserve"> должны</w:t>
      </w:r>
      <w:r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8182078" w14:textId="77777777" w:rsidR="00C87DDB" w:rsidRPr="000F6C68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40A27668" w14:textId="77777777" w:rsidR="00C87DDB" w:rsidRPr="003C555B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14:paraId="33A55351" w14:textId="018639B8" w:rsidR="00C87DDB" w:rsidRPr="00CF1FB0" w:rsidRDefault="00C87DDB" w:rsidP="00C87D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 w:rsidR="002036D1">
        <w:rPr>
          <w:szCs w:val="24"/>
        </w:rPr>
        <w:t>привода РПН</w:t>
      </w:r>
      <w:r>
        <w:rPr>
          <w:szCs w:val="24"/>
        </w:rPr>
        <w:t xml:space="preserve"> </w:t>
      </w:r>
      <w:r w:rsidRPr="00CF1FB0">
        <w:rPr>
          <w:szCs w:val="24"/>
        </w:rPr>
        <w:t>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</w:t>
      </w:r>
      <w:r>
        <w:rPr>
          <w:szCs w:val="24"/>
        </w:rPr>
        <w:t xml:space="preserve">следующие </w:t>
      </w:r>
      <w:r w:rsidRPr="00CF1FB0">
        <w:rPr>
          <w:szCs w:val="24"/>
        </w:rPr>
        <w:t xml:space="preserve">документы: </w:t>
      </w:r>
    </w:p>
    <w:p w14:paraId="687A149A" w14:textId="77777777" w:rsidR="00C87DDB" w:rsidRPr="00CF1FB0" w:rsidRDefault="00C87DDB" w:rsidP="00C87DDB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14:paraId="2E755168" w14:textId="77777777" w:rsidR="00C87DDB" w:rsidRPr="00CF1FB0" w:rsidRDefault="00C87DDB" w:rsidP="00C87DDB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>- эксплуатационные документы</w:t>
      </w:r>
      <w:r>
        <w:rPr>
          <w:szCs w:val="24"/>
        </w:rPr>
        <w:t xml:space="preserve">, </w:t>
      </w:r>
      <w:r w:rsidRPr="008954E2">
        <w:rPr>
          <w:szCs w:val="24"/>
        </w:rPr>
        <w:t>включая инструкцию по транспортированию, разгрузке, хранению, монтажу и вводу в эксплуатацию</w:t>
      </w:r>
      <w:r w:rsidRPr="00CF1FB0">
        <w:rPr>
          <w:szCs w:val="24"/>
        </w:rPr>
        <w:t>, утвержденные в установленном порядке на русском языке;</w:t>
      </w:r>
    </w:p>
    <w:p w14:paraId="65C0C71D" w14:textId="77777777" w:rsidR="00C87DDB" w:rsidRDefault="00C87DDB" w:rsidP="00C87DDB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 на русском языке;</w:t>
      </w:r>
    </w:p>
    <w:p w14:paraId="2FA3968D" w14:textId="59D1F25B" w:rsidR="00C87DDB" w:rsidRPr="008954E2" w:rsidRDefault="00C87DDB" w:rsidP="00C87DDB">
      <w:pPr>
        <w:autoSpaceDE w:val="0"/>
        <w:autoSpaceDN w:val="0"/>
        <w:adjustRightInd w:val="0"/>
        <w:ind w:left="851" w:hanging="142"/>
        <w:jc w:val="both"/>
        <w:rPr>
          <w:sz w:val="24"/>
          <w:szCs w:val="24"/>
        </w:rPr>
      </w:pPr>
      <w:r w:rsidRPr="008954E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чертежи ;</w:t>
      </w:r>
    </w:p>
    <w:p w14:paraId="31D37218" w14:textId="77777777" w:rsidR="00C87DDB" w:rsidRDefault="00C87DDB" w:rsidP="00C87DDB">
      <w:pPr>
        <w:pStyle w:val="a4"/>
        <w:tabs>
          <w:tab w:val="left" w:pos="993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8954E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</w:t>
      </w:r>
      <w:r w:rsidRPr="008954E2">
        <w:rPr>
          <w:sz w:val="24"/>
          <w:szCs w:val="24"/>
        </w:rPr>
        <w:t>протоколы приемо-сдаточных испытаний</w:t>
      </w:r>
      <w:r>
        <w:rPr>
          <w:sz w:val="24"/>
          <w:szCs w:val="24"/>
        </w:rPr>
        <w:t>.</w:t>
      </w:r>
      <w:r w:rsidRPr="008954E2">
        <w:rPr>
          <w:sz w:val="24"/>
          <w:szCs w:val="24"/>
        </w:rPr>
        <w:t xml:space="preserve"> </w:t>
      </w:r>
    </w:p>
    <w:p w14:paraId="17CCD884" w14:textId="77777777" w:rsidR="00C87DDB" w:rsidRPr="007C37EE" w:rsidRDefault="00C87DDB" w:rsidP="00C87DDB">
      <w:pPr>
        <w:pStyle w:val="a4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оборудования должна быть выполнена </w:t>
      </w:r>
      <w:r w:rsidRPr="00B3706A">
        <w:rPr>
          <w:sz w:val="24"/>
          <w:szCs w:val="24"/>
        </w:rPr>
        <w:t xml:space="preserve">по ГОСТ 18620 </w:t>
      </w:r>
      <w:r>
        <w:rPr>
          <w:sz w:val="24"/>
          <w:szCs w:val="24"/>
        </w:rPr>
        <w:t>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>
        <w:rPr>
          <w:sz w:val="24"/>
          <w:szCs w:val="24"/>
        </w:rPr>
        <w:t>ввода</w:t>
      </w:r>
      <w:r w:rsidRPr="00B3706A">
        <w:rPr>
          <w:sz w:val="24"/>
          <w:szCs w:val="24"/>
        </w:rPr>
        <w:t xml:space="preserve"> и содержать следующие данные:</w:t>
      </w:r>
    </w:p>
    <w:p w14:paraId="289AF29B" w14:textId="77777777" w:rsidR="00C87DDB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14:paraId="5B59F60E" w14:textId="4239E86F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954E2">
        <w:rPr>
          <w:sz w:val="24"/>
          <w:szCs w:val="24"/>
        </w:rPr>
        <w:t xml:space="preserve">обозначение основного </w:t>
      </w:r>
      <w:r>
        <w:rPr>
          <w:sz w:val="24"/>
          <w:szCs w:val="24"/>
        </w:rPr>
        <w:t>конструкторского доку</w:t>
      </w:r>
      <w:r w:rsidRPr="008954E2">
        <w:rPr>
          <w:sz w:val="24"/>
          <w:szCs w:val="24"/>
        </w:rPr>
        <w:t xml:space="preserve">мента </w:t>
      </w:r>
    </w:p>
    <w:p w14:paraId="25415772" w14:textId="2ECE1EA1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2036D1">
        <w:rPr>
          <w:sz w:val="24"/>
          <w:szCs w:val="24"/>
        </w:rPr>
        <w:t>привода</w:t>
      </w:r>
      <w:r w:rsidRPr="00CF1FB0">
        <w:rPr>
          <w:sz w:val="24"/>
          <w:szCs w:val="24"/>
        </w:rPr>
        <w:t>;</w:t>
      </w:r>
    </w:p>
    <w:p w14:paraId="56C47A84" w14:textId="77777777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14:paraId="4A9D0C71" w14:textId="77777777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14:paraId="05F339E0" w14:textId="77777777" w:rsidR="00C87DDB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заводской номер</w:t>
      </w:r>
      <w:r w:rsidRPr="00CF1FB0">
        <w:rPr>
          <w:sz w:val="24"/>
          <w:szCs w:val="24"/>
        </w:rPr>
        <w:t xml:space="preserve">. </w:t>
      </w:r>
    </w:p>
    <w:p w14:paraId="5EFFEC4A" w14:textId="77777777" w:rsidR="00C87DDB" w:rsidRPr="00CF1FB0" w:rsidRDefault="00C87DDB" w:rsidP="00C87DDB">
      <w:pPr>
        <w:pStyle w:val="a4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</w:t>
      </w:r>
      <w:r w:rsidRPr="00CF1FB0">
        <w:rPr>
          <w:sz w:val="24"/>
          <w:szCs w:val="24"/>
        </w:rPr>
        <w:lastRenderedPageBreak/>
        <w:t>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14:paraId="1B18A947" w14:textId="77777777" w:rsidR="00C87DDB" w:rsidRPr="00CF1FB0" w:rsidRDefault="00C87DDB" w:rsidP="00C87DDB">
      <w:pPr>
        <w:pStyle w:val="a4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1C22CCD5" w14:textId="77777777" w:rsidR="00C87DDB" w:rsidRPr="003C555B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</w:t>
      </w:r>
    </w:p>
    <w:p w14:paraId="7E18B827" w14:textId="4686091C" w:rsidR="00C87DDB" w:rsidRDefault="00C87DDB" w:rsidP="00C87DDB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 w:rsidR="00E0546B">
        <w:rPr>
          <w:szCs w:val="24"/>
        </w:rPr>
        <w:t>а</w:t>
      </w:r>
      <w:r w:rsidRPr="00612811">
        <w:rPr>
          <w:szCs w:val="24"/>
        </w:rPr>
        <w:t xml:space="preserve"> </w:t>
      </w:r>
      <w:r>
        <w:rPr>
          <w:szCs w:val="24"/>
        </w:rPr>
        <w:t>П</w:t>
      </w:r>
      <w:r w:rsidRPr="00612811">
        <w:rPr>
          <w:szCs w:val="24"/>
        </w:rPr>
        <w:t>АО «</w:t>
      </w:r>
      <w:r w:rsidR="00E0546B">
        <w:rPr>
          <w:szCs w:val="24"/>
        </w:rPr>
        <w:t>Россети Центр</w:t>
      </w:r>
      <w:r w:rsidRPr="00612811">
        <w:rPr>
          <w:szCs w:val="24"/>
        </w:rPr>
        <w:t>»</w:t>
      </w:r>
      <w:r w:rsidR="00E0546B">
        <w:rPr>
          <w:szCs w:val="24"/>
        </w:rPr>
        <w:t xml:space="preserve"> - «Белгородэнерго»</w:t>
      </w:r>
      <w:r w:rsidRPr="00612811">
        <w:rPr>
          <w:szCs w:val="24"/>
        </w:rPr>
        <w:t xml:space="preserve">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364EBE8E" w14:textId="155DB9E4" w:rsidR="004B6E45" w:rsidRDefault="00C87DDB" w:rsidP="00C87DDB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2E26377" w14:textId="77777777" w:rsidR="000D1C9B" w:rsidRDefault="000D1C9B" w:rsidP="000D1C9B">
      <w:pPr>
        <w:rPr>
          <w:sz w:val="26"/>
          <w:szCs w:val="26"/>
        </w:rPr>
      </w:pPr>
    </w:p>
    <w:p w14:paraId="320EA0FA" w14:textId="59F357DB" w:rsidR="000D1C9B" w:rsidRPr="005837C0" w:rsidRDefault="000D1C9B" w:rsidP="000D1C9B">
      <w:pPr>
        <w:tabs>
          <w:tab w:val="left" w:pos="3131"/>
        </w:tabs>
        <w:rPr>
          <w:sz w:val="24"/>
          <w:szCs w:val="24"/>
          <w:lang w:val="x-none" w:eastAsia="x-none"/>
        </w:rPr>
      </w:pPr>
      <w:bookmarkStart w:id="0" w:name="_GoBack"/>
      <w:bookmarkEnd w:id="0"/>
      <w:r w:rsidRPr="005837C0">
        <w:rPr>
          <w:sz w:val="24"/>
          <w:szCs w:val="24"/>
          <w:lang w:val="x-none" w:eastAsia="x-none"/>
        </w:rPr>
        <w:tab/>
      </w:r>
    </w:p>
    <w:p w14:paraId="76425B01" w14:textId="77777777" w:rsidR="000D1C9B" w:rsidRPr="005837C0" w:rsidRDefault="000D1C9B" w:rsidP="000D1C9B">
      <w:pPr>
        <w:rPr>
          <w:sz w:val="26"/>
          <w:szCs w:val="26"/>
        </w:rPr>
      </w:pPr>
    </w:p>
    <w:p w14:paraId="364EBE92" w14:textId="3EC8B46B" w:rsidR="00D355A5" w:rsidRPr="00777FE0" w:rsidRDefault="000D1C9B" w:rsidP="002036D1">
      <w:pPr>
        <w:tabs>
          <w:tab w:val="left" w:pos="6525"/>
        </w:tabs>
        <w:rPr>
          <w:szCs w:val="24"/>
        </w:rPr>
      </w:pPr>
      <w:r w:rsidRPr="00912BA2">
        <w:rPr>
          <w:sz w:val="24"/>
          <w:szCs w:val="24"/>
        </w:rPr>
        <w:t>Начальник СПС УВС</w:t>
      </w:r>
      <w:r w:rsidRPr="00912BA2">
        <w:rPr>
          <w:sz w:val="24"/>
          <w:szCs w:val="24"/>
        </w:rPr>
        <w:tab/>
        <w:t>В.Ф.</w:t>
      </w:r>
      <w:r>
        <w:rPr>
          <w:sz w:val="24"/>
          <w:szCs w:val="24"/>
        </w:rPr>
        <w:t xml:space="preserve"> </w:t>
      </w:r>
      <w:r w:rsidRPr="00912BA2">
        <w:rPr>
          <w:sz w:val="24"/>
          <w:szCs w:val="24"/>
        </w:rPr>
        <w:t xml:space="preserve">Севостьянов </w:t>
      </w:r>
    </w:p>
    <w:sectPr w:rsidR="00D355A5" w:rsidRPr="00777FE0" w:rsidSect="004E2AA3"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0779A" w14:textId="77777777" w:rsidR="00A10320" w:rsidRDefault="00A10320" w:rsidP="008702DB">
      <w:r>
        <w:separator/>
      </w:r>
    </w:p>
  </w:endnote>
  <w:endnote w:type="continuationSeparator" w:id="0">
    <w:p w14:paraId="58D0D227" w14:textId="77777777" w:rsidR="00A10320" w:rsidRDefault="00A10320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DFCEF" w14:textId="77777777" w:rsidR="00A10320" w:rsidRDefault="00A10320" w:rsidP="008702DB">
      <w:r>
        <w:separator/>
      </w:r>
    </w:p>
  </w:footnote>
  <w:footnote w:type="continuationSeparator" w:id="0">
    <w:p w14:paraId="70D3AA55" w14:textId="77777777" w:rsidR="00A10320" w:rsidRDefault="00A10320" w:rsidP="00870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 w15:restartNumberingAfterBreak="0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 w15:restartNumberingAfterBreak="0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 w15:restartNumberingAfterBreak="0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412"/>
    <w:rsid w:val="000032E6"/>
    <w:rsid w:val="00006966"/>
    <w:rsid w:val="00013D38"/>
    <w:rsid w:val="00031356"/>
    <w:rsid w:val="00037C51"/>
    <w:rsid w:val="00045A7E"/>
    <w:rsid w:val="000645A5"/>
    <w:rsid w:val="00076775"/>
    <w:rsid w:val="00080C1E"/>
    <w:rsid w:val="00081648"/>
    <w:rsid w:val="00084BF5"/>
    <w:rsid w:val="000A3583"/>
    <w:rsid w:val="000A4E30"/>
    <w:rsid w:val="000A6E7D"/>
    <w:rsid w:val="000C3E26"/>
    <w:rsid w:val="000C65CC"/>
    <w:rsid w:val="000D1C9B"/>
    <w:rsid w:val="000E1903"/>
    <w:rsid w:val="000E4EA0"/>
    <w:rsid w:val="000F1D23"/>
    <w:rsid w:val="000F6C68"/>
    <w:rsid w:val="00110230"/>
    <w:rsid w:val="0013431F"/>
    <w:rsid w:val="001423AC"/>
    <w:rsid w:val="00143CFE"/>
    <w:rsid w:val="00162B19"/>
    <w:rsid w:val="001649DE"/>
    <w:rsid w:val="00164AEF"/>
    <w:rsid w:val="001766F4"/>
    <w:rsid w:val="00176E16"/>
    <w:rsid w:val="00177B3D"/>
    <w:rsid w:val="0018610E"/>
    <w:rsid w:val="00192B2E"/>
    <w:rsid w:val="00194D37"/>
    <w:rsid w:val="001B15A4"/>
    <w:rsid w:val="001B5138"/>
    <w:rsid w:val="001C43E8"/>
    <w:rsid w:val="001C72DE"/>
    <w:rsid w:val="001D0669"/>
    <w:rsid w:val="001D1604"/>
    <w:rsid w:val="001E22C1"/>
    <w:rsid w:val="002036D1"/>
    <w:rsid w:val="00206D1D"/>
    <w:rsid w:val="00207C14"/>
    <w:rsid w:val="00210081"/>
    <w:rsid w:val="00211D4B"/>
    <w:rsid w:val="00212F88"/>
    <w:rsid w:val="00214F8E"/>
    <w:rsid w:val="00217CFB"/>
    <w:rsid w:val="00226856"/>
    <w:rsid w:val="002370F1"/>
    <w:rsid w:val="002434E6"/>
    <w:rsid w:val="00244DAB"/>
    <w:rsid w:val="002732E2"/>
    <w:rsid w:val="00274860"/>
    <w:rsid w:val="00276F06"/>
    <w:rsid w:val="002866A9"/>
    <w:rsid w:val="002906A0"/>
    <w:rsid w:val="002D005D"/>
    <w:rsid w:val="002D209C"/>
    <w:rsid w:val="002E6B02"/>
    <w:rsid w:val="002F7947"/>
    <w:rsid w:val="003304A4"/>
    <w:rsid w:val="00351747"/>
    <w:rsid w:val="00351C13"/>
    <w:rsid w:val="00355F02"/>
    <w:rsid w:val="00356638"/>
    <w:rsid w:val="003576FF"/>
    <w:rsid w:val="00361D9D"/>
    <w:rsid w:val="00385082"/>
    <w:rsid w:val="00390F6B"/>
    <w:rsid w:val="003A7692"/>
    <w:rsid w:val="003C1C63"/>
    <w:rsid w:val="003C555B"/>
    <w:rsid w:val="003D08AE"/>
    <w:rsid w:val="003E0ED3"/>
    <w:rsid w:val="004045F7"/>
    <w:rsid w:val="0040461F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90187"/>
    <w:rsid w:val="005A2F68"/>
    <w:rsid w:val="005B37EB"/>
    <w:rsid w:val="005D7C10"/>
    <w:rsid w:val="005F3A25"/>
    <w:rsid w:val="00603355"/>
    <w:rsid w:val="00607465"/>
    <w:rsid w:val="00610F3F"/>
    <w:rsid w:val="00613A18"/>
    <w:rsid w:val="0062712B"/>
    <w:rsid w:val="00627357"/>
    <w:rsid w:val="006423BB"/>
    <w:rsid w:val="006452E7"/>
    <w:rsid w:val="00646FC3"/>
    <w:rsid w:val="00647993"/>
    <w:rsid w:val="006540D1"/>
    <w:rsid w:val="006621AE"/>
    <w:rsid w:val="006634EC"/>
    <w:rsid w:val="006B3622"/>
    <w:rsid w:val="006C3BCB"/>
    <w:rsid w:val="006F1412"/>
    <w:rsid w:val="006F768C"/>
    <w:rsid w:val="007026A8"/>
    <w:rsid w:val="00707938"/>
    <w:rsid w:val="007174ED"/>
    <w:rsid w:val="007208E4"/>
    <w:rsid w:val="0076137E"/>
    <w:rsid w:val="0076646F"/>
    <w:rsid w:val="00770396"/>
    <w:rsid w:val="007723DB"/>
    <w:rsid w:val="00777FE0"/>
    <w:rsid w:val="0079650A"/>
    <w:rsid w:val="007A622C"/>
    <w:rsid w:val="007B5574"/>
    <w:rsid w:val="007B6A9B"/>
    <w:rsid w:val="007C37EE"/>
    <w:rsid w:val="00801F15"/>
    <w:rsid w:val="00811516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1979"/>
    <w:rsid w:val="0089567E"/>
    <w:rsid w:val="008A3852"/>
    <w:rsid w:val="008A52DF"/>
    <w:rsid w:val="008A5784"/>
    <w:rsid w:val="008B1646"/>
    <w:rsid w:val="008C3A85"/>
    <w:rsid w:val="008C658E"/>
    <w:rsid w:val="008C7581"/>
    <w:rsid w:val="008D025B"/>
    <w:rsid w:val="008D3617"/>
    <w:rsid w:val="008F389D"/>
    <w:rsid w:val="00901456"/>
    <w:rsid w:val="00927A64"/>
    <w:rsid w:val="00927C60"/>
    <w:rsid w:val="00946FB7"/>
    <w:rsid w:val="0095698B"/>
    <w:rsid w:val="00956E21"/>
    <w:rsid w:val="0096132A"/>
    <w:rsid w:val="009748D0"/>
    <w:rsid w:val="0097629E"/>
    <w:rsid w:val="0098040C"/>
    <w:rsid w:val="0098279D"/>
    <w:rsid w:val="009848B1"/>
    <w:rsid w:val="009A4E90"/>
    <w:rsid w:val="009B12A8"/>
    <w:rsid w:val="009B5622"/>
    <w:rsid w:val="009E2FCE"/>
    <w:rsid w:val="009F6A2C"/>
    <w:rsid w:val="009F7D83"/>
    <w:rsid w:val="00A10320"/>
    <w:rsid w:val="00A408C2"/>
    <w:rsid w:val="00A43063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B46E5"/>
    <w:rsid w:val="00AC0736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6673A"/>
    <w:rsid w:val="00B732DD"/>
    <w:rsid w:val="00B7331A"/>
    <w:rsid w:val="00B85E89"/>
    <w:rsid w:val="00B866C1"/>
    <w:rsid w:val="00B9113B"/>
    <w:rsid w:val="00B9233C"/>
    <w:rsid w:val="00B96C93"/>
    <w:rsid w:val="00BA0005"/>
    <w:rsid w:val="00BC5F08"/>
    <w:rsid w:val="00BD308C"/>
    <w:rsid w:val="00BF2295"/>
    <w:rsid w:val="00BF5499"/>
    <w:rsid w:val="00C02076"/>
    <w:rsid w:val="00C02E31"/>
    <w:rsid w:val="00C11CDD"/>
    <w:rsid w:val="00C20699"/>
    <w:rsid w:val="00C217D5"/>
    <w:rsid w:val="00C23B75"/>
    <w:rsid w:val="00C445B5"/>
    <w:rsid w:val="00C54765"/>
    <w:rsid w:val="00C5662B"/>
    <w:rsid w:val="00C82DE8"/>
    <w:rsid w:val="00C84549"/>
    <w:rsid w:val="00C8770F"/>
    <w:rsid w:val="00C87DDB"/>
    <w:rsid w:val="00CA6135"/>
    <w:rsid w:val="00CB0121"/>
    <w:rsid w:val="00CB197F"/>
    <w:rsid w:val="00CD09F7"/>
    <w:rsid w:val="00CF3937"/>
    <w:rsid w:val="00D02B22"/>
    <w:rsid w:val="00D20339"/>
    <w:rsid w:val="00D33465"/>
    <w:rsid w:val="00D355A5"/>
    <w:rsid w:val="00D36337"/>
    <w:rsid w:val="00D56058"/>
    <w:rsid w:val="00D57A13"/>
    <w:rsid w:val="00D64FBE"/>
    <w:rsid w:val="00D65B49"/>
    <w:rsid w:val="00D84143"/>
    <w:rsid w:val="00D91EF3"/>
    <w:rsid w:val="00DA651E"/>
    <w:rsid w:val="00DC533B"/>
    <w:rsid w:val="00DE2B72"/>
    <w:rsid w:val="00DF2B30"/>
    <w:rsid w:val="00E014C4"/>
    <w:rsid w:val="00E0546B"/>
    <w:rsid w:val="00E11CCE"/>
    <w:rsid w:val="00E2565A"/>
    <w:rsid w:val="00E3166D"/>
    <w:rsid w:val="00E31F4C"/>
    <w:rsid w:val="00E42FAA"/>
    <w:rsid w:val="00E54F36"/>
    <w:rsid w:val="00E6096B"/>
    <w:rsid w:val="00E7220B"/>
    <w:rsid w:val="00E81BFF"/>
    <w:rsid w:val="00E8504B"/>
    <w:rsid w:val="00E921A4"/>
    <w:rsid w:val="00EB6A56"/>
    <w:rsid w:val="00EC176A"/>
    <w:rsid w:val="00EC5B02"/>
    <w:rsid w:val="00ED51B1"/>
    <w:rsid w:val="00EE641E"/>
    <w:rsid w:val="00F01A75"/>
    <w:rsid w:val="00F3233C"/>
    <w:rsid w:val="00F513A4"/>
    <w:rsid w:val="00F53BA7"/>
    <w:rsid w:val="00F55F06"/>
    <w:rsid w:val="00F62964"/>
    <w:rsid w:val="00F643A8"/>
    <w:rsid w:val="00F65590"/>
    <w:rsid w:val="00F7238F"/>
    <w:rsid w:val="00F856B4"/>
    <w:rsid w:val="00FB3D4D"/>
    <w:rsid w:val="00FB7D35"/>
    <w:rsid w:val="00FC0069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BDFF"/>
  <w15:docId w15:val="{EF3892FD-60A6-4831-949A-CB093F7C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customStyle="1" w:styleId="Default">
    <w:name w:val="Default"/>
    <w:rsid w:val="00C87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8A8050B-9A16-457B-87C6-8B5588D1D9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5B3C4F-8237-4B8B-9DAF-5CCC4C484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BB22D2-C2FA-4E3D-BE29-D0F91BA50F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Поплавский Викентий Вадимович</cp:lastModifiedBy>
  <cp:revision>8</cp:revision>
  <cp:lastPrinted>2022-09-15T12:22:00Z</cp:lastPrinted>
  <dcterms:created xsi:type="dcterms:W3CDTF">2022-11-15T11:36:00Z</dcterms:created>
  <dcterms:modified xsi:type="dcterms:W3CDTF">2023-02-02T14:03:00Z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