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13" w:rsidRPr="008E5669" w:rsidRDefault="006A2313" w:rsidP="003C56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  <w:r w:rsidR="00B576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ервый заместитель директора – главный инженер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филиала ПАО «</w:t>
      </w:r>
      <w:r w:rsidR="003065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Россети Центр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6A2313" w:rsidRDefault="006A2313" w:rsidP="003C56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  <w:r w:rsidR="000C7D64" w:rsidRPr="000C7D64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</w:t>
      </w:r>
    </w:p>
    <w:p w:rsidR="00653DB8" w:rsidRPr="008E5669" w:rsidRDefault="00653DB8" w:rsidP="003C56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53DB8" w:rsidP="003C56BB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6"/>
          <w:szCs w:val="26"/>
          <w:u w:val="single"/>
          <w:lang w:eastAsia="ru-RU"/>
        </w:rPr>
        <w:t xml:space="preserve">                          </w:t>
      </w:r>
      <w:r w:rsidR="006A2313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C56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6A2313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6A2313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012C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стомин</w:t>
      </w:r>
    </w:p>
    <w:p w:rsidR="006A2313" w:rsidRPr="000D5474" w:rsidRDefault="006A2313" w:rsidP="003C56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47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340FF" w:rsidRPr="00F340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</w:t>
      </w:r>
      <w:proofErr w:type="gramStart"/>
      <w:r w:rsidR="00F340FF" w:rsidRPr="00F340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</w:t>
      </w:r>
      <w:r w:rsidRPr="000D547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D5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5474" w:rsidRPr="00F340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gramEnd"/>
      <w:r w:rsidR="000D5474" w:rsidRPr="00F340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r w:rsidR="00F340FF" w:rsidRPr="00F340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____</w:t>
      </w:r>
      <w:r w:rsidR="000D5474" w:rsidRPr="00F340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r w:rsidR="00F340FF" w:rsidRPr="00F340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0D5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D547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C7D64" w:rsidRPr="000D5474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0D5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31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поставку стройматериалов, лот №401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L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нужд филиала ПАО «</w:t>
      </w:r>
      <w:r w:rsidR="00012C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Россети Центр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- «Курскэнерго».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77272" w:rsidRPr="001F3A7C" w:rsidRDefault="001F3A7C" w:rsidP="001F3A7C">
      <w:pPr>
        <w:widowControl w:val="0"/>
        <w:shd w:val="clear" w:color="auto" w:fill="FFFFFF"/>
        <w:tabs>
          <w:tab w:val="center" w:pos="4697"/>
          <w:tab w:val="left" w:pos="63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1. </w:t>
      </w:r>
      <w:r w:rsidR="00777272" w:rsidRPr="001F3A7C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</w:p>
    <w:p w:rsidR="00777272" w:rsidRDefault="00777272" w:rsidP="007772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>лжны соответствовать параметрам:</w:t>
      </w:r>
    </w:p>
    <w:p w:rsidR="006A2313" w:rsidRPr="007B6A60" w:rsidRDefault="006A2313" w:rsidP="005B5E51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A6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1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769"/>
        <w:gridCol w:w="4902"/>
        <w:gridCol w:w="686"/>
        <w:gridCol w:w="3567"/>
      </w:tblGrid>
      <w:tr w:rsidR="00130382" w:rsidRPr="006A2313" w:rsidTr="00BE023A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82" w:rsidRPr="003E3E89" w:rsidRDefault="00130382" w:rsidP="003E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82" w:rsidRPr="003E3E89" w:rsidRDefault="00130382" w:rsidP="003E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130382" w:rsidRPr="006A2313" w:rsidTr="00BE023A">
        <w:trPr>
          <w:trHeight w:val="13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BE02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 w:hanging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профилир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С8 0,5х1150х2000 RAL 5005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ЛСТ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профиля: С8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Размер:0,5х1150х2000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Цвет: RAL 5005</w:t>
            </w:r>
          </w:p>
        </w:tc>
      </w:tr>
      <w:tr w:rsidR="00130382" w:rsidRPr="006A2313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Сайдинг-панель 3660х230 винил RAL 7004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винил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3660х230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Цвет: RAL 7004</w:t>
            </w:r>
          </w:p>
        </w:tc>
      </w:tr>
      <w:tr w:rsidR="00130382" w:rsidRPr="006A2313" w:rsidTr="00BE023A">
        <w:trPr>
          <w:trHeight w:val="15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Сайдинг-панель 3660х230 винил RAL 5010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винил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3660х230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Цвет: RAL 5010</w:t>
            </w:r>
          </w:p>
        </w:tc>
      </w:tr>
      <w:tr w:rsidR="00130382" w:rsidRPr="006A2313" w:rsidTr="00BE023A">
        <w:trPr>
          <w:trHeight w:val="12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Откос оконный 10х250х4000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10х250х4000</w:t>
            </w:r>
          </w:p>
        </w:tc>
      </w:tr>
      <w:tr w:rsidR="00130382" w:rsidRPr="006A2313" w:rsidTr="00BE023A">
        <w:trPr>
          <w:trHeight w:val="12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Штукатурка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Ротбанд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- для стен, потолка.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Основа - гипсовая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Плотность - 950 кг/м3</w:t>
            </w:r>
          </w:p>
        </w:tc>
      </w:tr>
      <w:tr w:rsidR="00130382" w:rsidRPr="006A2313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Соединитель для плинтуса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Korner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- пластик</w:t>
            </w:r>
          </w:p>
        </w:tc>
      </w:tr>
      <w:tr w:rsidR="00130382" w:rsidRPr="006A2313" w:rsidTr="00BE023A">
        <w:trPr>
          <w:trHeight w:val="12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Заглушка левая плинтуса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Korner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- пластик</w:t>
            </w:r>
          </w:p>
        </w:tc>
      </w:tr>
      <w:tr w:rsidR="00130382" w:rsidRPr="006A2313" w:rsidTr="00BE023A">
        <w:trPr>
          <w:trHeight w:val="11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Заглушка правая плинтуса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Korner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- пластик</w:t>
            </w:r>
          </w:p>
        </w:tc>
      </w:tr>
      <w:tr w:rsidR="00130382" w:rsidRPr="006A2313" w:rsidTr="00BE023A">
        <w:trPr>
          <w:trHeight w:val="16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Плинтус пластиковый 2500мм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- пластик, длина - 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2500мм</w:t>
            </w:r>
          </w:p>
        </w:tc>
      </w:tr>
      <w:tr w:rsidR="00130382" w:rsidRPr="006A2313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 внутренний плинтуса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Korner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LB-40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мм - 40</w:t>
            </w:r>
          </w:p>
        </w:tc>
      </w:tr>
      <w:tr w:rsidR="00130382" w:rsidRPr="006A2313" w:rsidTr="00BE023A">
        <w:trPr>
          <w:trHeight w:val="12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 наружный плинтуса ПВХ 55мм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мм - 55</w:t>
            </w:r>
          </w:p>
        </w:tc>
      </w:tr>
      <w:tr w:rsidR="00130382" w:rsidRPr="006A2313" w:rsidTr="00BE023A">
        <w:trPr>
          <w:trHeight w:val="16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Шпатлевка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Weber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Vetonit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LR+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Назначение: сухая полимерная шпатлевка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вид шпатлевки: финишная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тип помещения: сухое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 смеси (слой 1 мм): 1.20 кг/м²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толщина слоя: 1 - 5 мм</w:t>
            </w:r>
          </w:p>
        </w:tc>
      </w:tr>
      <w:tr w:rsidR="00130382" w:rsidRPr="006A2313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Шпатлевка финишная гипсовая Старатели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5745-025-117798</w:t>
            </w:r>
          </w:p>
        </w:tc>
      </w:tr>
      <w:tr w:rsidR="00130382" w:rsidRPr="006A2313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обрезная хвойных пород 40мм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8486-86</w:t>
            </w:r>
          </w:p>
        </w:tc>
      </w:tr>
      <w:tr w:rsidR="00130382" w:rsidRPr="006A2313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Порог алюминиевый L900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- алюминий;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Длина - 900 мм</w:t>
            </w:r>
          </w:p>
        </w:tc>
      </w:tr>
      <w:tr w:rsidR="00130382" w:rsidRPr="00FC566D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Линолеум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Tarkett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Idelle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Nova Saga 2 3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– 3 м</w:t>
            </w:r>
          </w:p>
        </w:tc>
      </w:tr>
      <w:tr w:rsidR="00130382" w:rsidRPr="00114F4C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Стекломаст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ТКП-4,0 10м2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21-5744710-515-92</w:t>
            </w:r>
          </w:p>
        </w:tc>
      </w:tr>
      <w:tr w:rsidR="00130382" w:rsidRPr="00114F4C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Линолеум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Bonus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Sorbona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3,5м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– 3,5 м</w:t>
            </w:r>
          </w:p>
        </w:tc>
      </w:tr>
      <w:tr w:rsidR="00130382" w:rsidRPr="00114F4C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 внутренний плинтуса IDEAL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 ПВХ</w:t>
            </w:r>
          </w:p>
        </w:tc>
      </w:tr>
      <w:tr w:rsidR="00130382" w:rsidRPr="006B47B8" w:rsidTr="00BE023A">
        <w:trPr>
          <w:trHeight w:val="1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обрезная хвойных пород 25мм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8486-86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KRASS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акриловый для линолеума 7кг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5772-020-59759080-16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Масса - 7 кг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Подвес SA-50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50 см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пристенный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19х24х3000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Размеры, мм 24х19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Длина, м 3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Материал Сталь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 Белый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Т24/29-3600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24767-81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Т24/26-1200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24767-81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Т24/26-600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24767-81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обойный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Quelyd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спец-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флизелин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300г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30535-97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а/ц волнистый 40/150-7 серый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ЛСТ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30340-95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а/ц волнистый 40/150-8 серый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ЛСТ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30340-95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Плита потолочная Алтай 600х600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мм - 600х600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Бинт строительный 5смх45м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5см х 45м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Штукатурка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Юнис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Теплон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белая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- белая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Линолеум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Tarkett Sprint Pro Baden 1 2,5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– 2,5 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Гипсокартон ГКЛВ 2500х1200х12,5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6266-97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Подложка под паркет 2мм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- 2 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Ламинат Дуб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суприм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1292х194х8 класс 33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Размер, мм - 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1292х194х8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 - 33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 - дуб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 внешний плинтуса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Korner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LB-40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мм - 40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Праймер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битумный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ТехноНиколь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N01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5775-005-183146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Стеклоизол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К-4,0 стеклохолст 10м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30547-97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Стеклоизол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П-3,0 стеклохолст 15м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30547-97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</w:t>
            </w:r>
            <w:proofErr w:type="gram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профилир.С</w:t>
            </w:r>
            <w:proofErr w:type="gram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0,5х1150х2000 RAL 7004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ЛСТ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профиля: С8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Размер:0,5х1150х2000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Цвет: RAL 7004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 обрезная хвойных пород 50х150х6000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8486-86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Штукатурка цементная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Юнис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Силин фасадный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- </w:t>
            </w:r>
            <w:r w:rsidRPr="003E3E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для кирпича, для ячеистого бетона, для бетона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Тип: цементная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Кирпич красный М-100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530-2012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Цемент ЦЕМ I 42,5Н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31108-2003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Битум БН 90/10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DEDE6"/>
              </w:rPr>
              <w:t>ГОСТ 6617-76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Дверь металлическая 1900х950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- метал;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Размер - 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1900х950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Песок речной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ГОСТ</w:t>
            </w:r>
            <w:r w:rsidRPr="003E3E89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8736-2014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 наруж.100х100х2000 </w:t>
            </w:r>
            <w:proofErr w:type="gram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мет.сайд</w:t>
            </w:r>
            <w:proofErr w:type="gram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.RAL5005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100х100х2000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Цвет: RAL5005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</w:t>
            </w:r>
            <w:proofErr w:type="gram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профилир.С</w:t>
            </w:r>
            <w:proofErr w:type="gram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0,6х1150х2400 RAL 5005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ЛСТ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профиля: С10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Размер:0,6х1150х2400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Цвет: RAL 5005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ПП-Р d32 PN20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52134-2003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ПП-Р d20 PN20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52134-2003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PPRC DN25 90град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Диаметр: 25 мм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Угол: 90 град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ПП-Р 45град d20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52134-2003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ПП-Р 90град d20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52134-2003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ПП-Р d25 PN20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52134-2003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Муфта ПП переходная 25х20 ВР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32415-2013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Изоляция трубная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ThermaEco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J-76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вспененный полиэтилен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Толщина: 13 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Изоляция трубная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Изоком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35/9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вспененный полиэтилен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 диаметр: 35 мм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Толщина: 9 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Подвес профиля П60х27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60х27 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 внутренний для сайдинга 3,05м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Длина: 3,05м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 наружный для сайдинга 3,05м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Длина: 3,05м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Отлив металлический 200х2000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металл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200х2000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направляющий ПН 50х40х3000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1121-004-040015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Планка стыковочная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30х3000мм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Размер, мм - 30х3000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Откос оконный 10х500х2000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10х500х2000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Отлив для кровли 700х100х10 L=2000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700х100х10 L=2000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Сетка сварная 50х50х3 h=200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23279-85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 гравийный фракция 20-40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Сетка сварная 50х50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23279-85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Очиститель монтажной пены KRASS 500мл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- 500 мл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 ПВХ 1700х1770 с отливом и подокон.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30674-99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Дверь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двухстворчатая 1540х2560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створок - 2;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Размер - </w:t>
            </w: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1540х2560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 листовое полированное М4 5мм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111-2014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Стеклоизол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К-4,5 стеклохолст 10м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30547-97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Мастика битумная </w:t>
            </w:r>
            <w:proofErr w:type="spellStart"/>
            <w:proofErr w:type="gram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гидроизол.Farbitex</w:t>
            </w:r>
            <w:proofErr w:type="spellEnd"/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5775-002-966372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Щебень гранитный фракция 5-20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8267-93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Утеплитель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Пеноплэкс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1200х600х40 9шт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Длина: 1200 мм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Толщина: 40 мм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Ширина:600 мм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Плотность: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25-35 кг/м3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 ПВХ 1500х1500 с отливом и подокон.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30674-99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Подвес прямой для ПП 27х60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27х60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Сетка штукатурная 10х10х0,8 1000мм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оцинк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- штукатурная;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Размер ячейки, мм - 10х10;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Толщина, мм - 0,8;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Ширина - 1000 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Очиститель монтаж. пены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Bau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Master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500мл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Объем: 500 мл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 ПВХ 1280х1800 с отливом и подокон.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30674-99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потолочный ПП 28х27х3000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28х27х3000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Утеплитель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Ursa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GEO M-11Ф </w:t>
            </w:r>
            <w:proofErr w:type="spellStart"/>
            <w:proofErr w:type="gram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покр.фольга</w:t>
            </w:r>
            <w:proofErr w:type="spellEnd"/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товара: утеплитель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Толщина: 50 мм</w:t>
            </w:r>
          </w:p>
          <w:p w:rsidR="00130382" w:rsidRPr="003E3E89" w:rsidRDefault="00130382" w:rsidP="003E3E89">
            <w:pPr>
              <w:shd w:val="clear" w:color="auto" w:fill="FFFFFF"/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Длина:12.5 м</w:t>
            </w:r>
          </w:p>
          <w:p w:rsidR="00130382" w:rsidRPr="003E3E89" w:rsidRDefault="00130382" w:rsidP="003E3E89">
            <w:pPr>
              <w:shd w:val="clear" w:color="auto" w:fill="FFFFFF"/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Ширина: 1.2 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Праймер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битумный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ТехноНиколь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N04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5775-005-183146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Окно ПВХ 2650х1250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30674-99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Направляющая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Люмсвет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600мм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24767-81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Направляющая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Люмсвет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1200мм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24767-81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Направляющая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Люмсвет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3700мм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24767-81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Уголок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пристенный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19х19х3000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19х19х3000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Линолеум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Tarkett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Moda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– 3 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Плинтус пластиковый 2000мм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 пластик, длина - 2000 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Обои под покраску Палитра 1,06х25м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рулона: 1,06х25м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Штукатурка гипсовая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Ротбанд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- для стен, потолка.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Основа - гипсовая</w:t>
            </w: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Плотность - 950 кг/м3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Утеплитель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Ursa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Geo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М-11 10000х1200х50мм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товара: утеплитель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10000х1200х50мм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BE02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Дверь ДГ 900х2050 левая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Размер: 900х2050</w:t>
            </w:r>
          </w:p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Песок карьерный модуль крупности 0,7-1,2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8736-93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ПВА 2,5кг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18992-80</w:t>
            </w:r>
          </w:p>
        </w:tc>
      </w:tr>
      <w:tr w:rsidR="00130382" w:rsidRPr="006B47B8" w:rsidTr="00BE023A">
        <w:trPr>
          <w:trHeight w:val="1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Обои винил. на </w:t>
            </w:r>
            <w:proofErr w:type="spellStart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флиз</w:t>
            </w:r>
            <w:proofErr w:type="spellEnd"/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основе АРТ 1,06х10м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382" w:rsidRPr="003E3E89" w:rsidRDefault="00130382" w:rsidP="003E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рулона: 1,06х10м</w:t>
            </w:r>
          </w:p>
        </w:tc>
      </w:tr>
    </w:tbl>
    <w:p w:rsidR="006A2313" w:rsidRPr="006B47B8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F3A7C" w:rsidRPr="00F830DD" w:rsidRDefault="00F830DD" w:rsidP="00F830DD">
      <w:pPr>
        <w:tabs>
          <w:tab w:val="left" w:pos="993"/>
        </w:tabs>
        <w:spacing w:after="0"/>
        <w:ind w:left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2. </w:t>
      </w:r>
      <w:r w:rsidR="001F3A7C" w:rsidRPr="00F830DD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:rsidR="001F3A7C" w:rsidRPr="00457793" w:rsidRDefault="001F3A7C" w:rsidP="001F3A7C">
      <w:pPr>
        <w:pStyle w:val="a3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</w:t>
      </w:r>
      <w:bookmarkStart w:id="0" w:name="_GoBack"/>
      <w:bookmarkEnd w:id="0"/>
      <w:r w:rsidRPr="00457793">
        <w:rPr>
          <w:rFonts w:ascii="Times New Roman" w:hAnsi="Times New Roman"/>
          <w:sz w:val="24"/>
          <w:szCs w:val="24"/>
        </w:rPr>
        <w:t>ваниям;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</w:t>
      </w:r>
      <w:r>
        <w:rPr>
          <w:rFonts w:ascii="Times New Roman" w:hAnsi="Times New Roman"/>
          <w:sz w:val="24"/>
          <w:szCs w:val="24"/>
        </w:rPr>
        <w:t>Россети Центр</w:t>
      </w:r>
      <w:r w:rsidRPr="00457793">
        <w:rPr>
          <w:rFonts w:ascii="Times New Roman" w:hAnsi="Times New Roman"/>
          <w:sz w:val="24"/>
          <w:szCs w:val="24"/>
        </w:rPr>
        <w:t>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не использовавшиеся ранее на энергообъектах ПАО «</w:t>
      </w:r>
      <w:r>
        <w:rPr>
          <w:rFonts w:ascii="Times New Roman" w:hAnsi="Times New Roman"/>
          <w:sz w:val="24"/>
          <w:szCs w:val="24"/>
        </w:rPr>
        <w:t>Россети Центр</w:t>
      </w:r>
      <w:r w:rsidRPr="00457793">
        <w:rPr>
          <w:rFonts w:ascii="Times New Roman" w:hAnsi="Times New Roman"/>
          <w:sz w:val="24"/>
          <w:szCs w:val="24"/>
        </w:rPr>
        <w:t>» (выводимые на рынок зарубежные или отечественные опытные образцы) допускается к рассмотрению как альтернативный вариант;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1F3A7C" w:rsidRPr="00457793" w:rsidRDefault="001F3A7C" w:rsidP="001F3A7C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2.2. Участник закупочных процедур на право заключения договора на поставку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для нужд ПАО «</w:t>
      </w:r>
      <w:r>
        <w:rPr>
          <w:szCs w:val="24"/>
        </w:rPr>
        <w:t>Россети Центр</w:t>
      </w:r>
      <w:r w:rsidRPr="00457793">
        <w:rPr>
          <w:szCs w:val="24"/>
        </w:rPr>
        <w:t xml:space="preserve">» обязан предоставить в </w:t>
      </w:r>
      <w:r>
        <w:rPr>
          <w:szCs w:val="24"/>
        </w:rPr>
        <w:t>момент поставки</w:t>
      </w:r>
      <w:r w:rsidRPr="00457793">
        <w:rPr>
          <w:szCs w:val="24"/>
        </w:rPr>
        <w:t xml:space="preserve">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2.3. </w:t>
      </w:r>
      <w:r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2.4. Упаковка, транспортирование, условия и сроки хранения.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Стройматериалы</w:t>
      </w:r>
      <w:r w:rsidRPr="00457793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>
        <w:rPr>
          <w:szCs w:val="24"/>
        </w:rPr>
        <w:t>о</w:t>
      </w:r>
      <w:r w:rsidRPr="00457793">
        <w:rPr>
          <w:szCs w:val="24"/>
        </w:rPr>
        <w:t xml:space="preserve"> </w:t>
      </w:r>
      <w:r>
        <w:rPr>
          <w:szCs w:val="24"/>
        </w:rPr>
        <w:t>стройматериалами</w:t>
      </w:r>
      <w:r w:rsidRPr="00457793">
        <w:rPr>
          <w:szCs w:val="24"/>
        </w:rPr>
        <w:t xml:space="preserve"> должен быть вложен упаковочный лист.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2.5. Каждая партия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2.6. Срок изготовления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должен быть не более полугода от момента поставки.</w:t>
      </w:r>
    </w:p>
    <w:p w:rsidR="001F3A7C" w:rsidRPr="00BD7C19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1F3A7C" w:rsidRPr="00960914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>3. Гарантийные обязательства.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</w:t>
      </w:r>
      <w:r w:rsidRPr="00457793">
        <w:rPr>
          <w:szCs w:val="24"/>
        </w:rPr>
        <w:lastRenderedPageBreak/>
        <w:t>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F3A7C" w:rsidRPr="00BD7C19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1F3A7C" w:rsidRPr="00960914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>4. Требования к надежности и живучести продукции.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:rsidR="001F3A7C" w:rsidRPr="00960914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1F3A7C" w:rsidRPr="00960914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>5. Маркировка, состав технической и эксплуатационной документации.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:rsidR="001F3A7C" w:rsidRPr="00457793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F3A7C" w:rsidRPr="00457793" w:rsidRDefault="001F3A7C" w:rsidP="001F3A7C">
      <w:pPr>
        <w:pStyle w:val="a3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1F3A7C" w:rsidRPr="00457793" w:rsidRDefault="001F3A7C" w:rsidP="001F3A7C">
      <w:pPr>
        <w:pStyle w:val="a3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:rsidR="001F3A7C" w:rsidRPr="00457793" w:rsidRDefault="001F3A7C" w:rsidP="001F3A7C">
      <w:pPr>
        <w:pStyle w:val="a3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:rsidR="001F3A7C" w:rsidRPr="00457793" w:rsidRDefault="001F3A7C" w:rsidP="001F3A7C">
      <w:pPr>
        <w:pStyle w:val="a3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1F3A7C" w:rsidRPr="00457793" w:rsidRDefault="001F3A7C" w:rsidP="001F3A7C">
      <w:pPr>
        <w:pStyle w:val="a3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1F3A7C" w:rsidRPr="00C67A16" w:rsidRDefault="001F3A7C" w:rsidP="001F3A7C">
      <w:pPr>
        <w:pStyle w:val="a3"/>
        <w:numPr>
          <w:ilvl w:val="0"/>
          <w:numId w:val="9"/>
        </w:numPr>
        <w:tabs>
          <w:tab w:val="left" w:pos="1069"/>
        </w:tabs>
        <w:spacing w:after="0"/>
        <w:ind w:left="709" w:firstLine="0"/>
        <w:jc w:val="both"/>
        <w:rPr>
          <w:rFonts w:ascii="Times New Roman" w:hAnsi="Times New Roman"/>
          <w:sz w:val="26"/>
          <w:szCs w:val="26"/>
        </w:rPr>
      </w:pPr>
      <w:r w:rsidRPr="00C67A16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:rsidR="001F3A7C" w:rsidRPr="004409B9" w:rsidRDefault="001F3A7C" w:rsidP="001F3A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Каждая партия материалов должна пройти входной контроль, осуществляемый представителями филиалов </w:t>
      </w:r>
      <w:r>
        <w:rPr>
          <w:szCs w:val="24"/>
        </w:rPr>
        <w:t>ПАО «Россети Центр</w:t>
      </w:r>
      <w:r w:rsidRPr="004409B9">
        <w:rPr>
          <w:szCs w:val="24"/>
        </w:rPr>
        <w:t>» и ответственными представителями Поставщика при получении их на склад.</w:t>
      </w:r>
    </w:p>
    <w:p w:rsidR="001F3A7C" w:rsidRPr="00397A40" w:rsidRDefault="001F3A7C" w:rsidP="001F3A7C">
      <w:pPr>
        <w:pStyle w:val="a3"/>
        <w:tabs>
          <w:tab w:val="left" w:pos="0"/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AB6C3E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3A7C" w:rsidRPr="00C67A16" w:rsidRDefault="001F3A7C" w:rsidP="001F3A7C">
      <w:pPr>
        <w:pStyle w:val="a3"/>
        <w:numPr>
          <w:ilvl w:val="0"/>
          <w:numId w:val="9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sz w:val="26"/>
          <w:szCs w:val="26"/>
        </w:rPr>
      </w:pPr>
      <w:r w:rsidRPr="00C67A16">
        <w:rPr>
          <w:rFonts w:ascii="Times New Roman" w:hAnsi="Times New Roman"/>
          <w:b/>
          <w:bCs/>
          <w:sz w:val="26"/>
          <w:szCs w:val="26"/>
        </w:rPr>
        <w:t>Требования к доставке продукции.</w:t>
      </w:r>
    </w:p>
    <w:p w:rsidR="001F3A7C" w:rsidRDefault="001F3A7C" w:rsidP="001F3A7C">
      <w:pPr>
        <w:pStyle w:val="a3"/>
        <w:tabs>
          <w:tab w:val="left" w:pos="0"/>
          <w:tab w:val="left" w:pos="1134"/>
        </w:tabs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6C3E">
        <w:rPr>
          <w:rFonts w:ascii="Times New Roman" w:hAnsi="Times New Roman"/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AB6C3E">
        <w:rPr>
          <w:rFonts w:ascii="Times New Roman" w:hAnsi="Times New Roman"/>
          <w:sz w:val="24"/>
          <w:szCs w:val="24"/>
        </w:rPr>
        <w:t>Ворошнево</w:t>
      </w:r>
      <w:proofErr w:type="spellEnd"/>
      <w:r w:rsidRPr="00AB6C3E">
        <w:rPr>
          <w:rFonts w:ascii="Times New Roman" w:hAnsi="Times New Roman"/>
          <w:sz w:val="24"/>
          <w:szCs w:val="24"/>
        </w:rPr>
        <w:t xml:space="preserve">, </w:t>
      </w:r>
      <w:r w:rsidRPr="006B47B8">
        <w:rPr>
          <w:rFonts w:ascii="Times New Roman" w:eastAsia="Times New Roman" w:hAnsi="Times New Roman"/>
          <w:sz w:val="24"/>
          <w:szCs w:val="24"/>
          <w:lang w:eastAsia="ru-RU"/>
        </w:rPr>
        <w:t>Центральные склады филиала ПАО «Россети Центр» - «Курскэнерго»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3A7C" w:rsidRPr="00AB6C3E" w:rsidRDefault="001F3A7C" w:rsidP="001F3A7C">
      <w:pPr>
        <w:pStyle w:val="a3"/>
        <w:tabs>
          <w:tab w:val="left" w:pos="0"/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AB6C3E">
        <w:rPr>
          <w:rFonts w:ascii="Times New Roman" w:hAnsi="Times New Roman"/>
          <w:sz w:val="24"/>
          <w:szCs w:val="24"/>
        </w:rPr>
        <w:t>Доставка осуществляется силами и за счет Поставщика.</w:t>
      </w:r>
    </w:p>
    <w:p w:rsidR="001F3A7C" w:rsidRPr="00AB6C3E" w:rsidRDefault="001F3A7C" w:rsidP="001F3A7C">
      <w:pPr>
        <w:pStyle w:val="a3"/>
        <w:numPr>
          <w:ilvl w:val="0"/>
          <w:numId w:val="9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sz w:val="26"/>
          <w:szCs w:val="26"/>
        </w:rPr>
      </w:pPr>
      <w:r w:rsidRPr="00AB6C3E">
        <w:rPr>
          <w:rFonts w:ascii="Times New Roman" w:hAnsi="Times New Roman"/>
          <w:b/>
          <w:bCs/>
          <w:sz w:val="26"/>
          <w:szCs w:val="26"/>
        </w:rPr>
        <w:t>Срок поставки продукции.</w:t>
      </w:r>
    </w:p>
    <w:p w:rsidR="006A2313" w:rsidRPr="001F3A7C" w:rsidRDefault="001F3A7C" w:rsidP="001F3A7C">
      <w:pPr>
        <w:pStyle w:val="a3"/>
        <w:tabs>
          <w:tab w:val="left" w:pos="0"/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AB6C3E">
        <w:rPr>
          <w:rFonts w:ascii="Times New Roman" w:hAnsi="Times New Roman"/>
          <w:sz w:val="24"/>
          <w:szCs w:val="24"/>
        </w:rPr>
        <w:t xml:space="preserve">Продукция должна быть поставлена в течение </w:t>
      </w:r>
      <w:r w:rsidR="005B5E51">
        <w:rPr>
          <w:rFonts w:ascii="Times New Roman" w:hAnsi="Times New Roman"/>
          <w:sz w:val="24"/>
          <w:szCs w:val="24"/>
        </w:rPr>
        <w:t>45</w:t>
      </w:r>
      <w:r w:rsidRPr="00AB6C3E">
        <w:rPr>
          <w:rFonts w:ascii="Times New Roman" w:hAnsi="Times New Roman"/>
          <w:sz w:val="24"/>
          <w:szCs w:val="24"/>
        </w:rPr>
        <w:t xml:space="preserve"> календарных дней</w:t>
      </w:r>
      <w:r>
        <w:rPr>
          <w:rFonts w:ascii="Times New Roman" w:hAnsi="Times New Roman"/>
          <w:sz w:val="24"/>
          <w:szCs w:val="24"/>
        </w:rPr>
        <w:t xml:space="preserve"> с момента заключения договора.</w:t>
      </w:r>
    </w:p>
    <w:p w:rsidR="00863386" w:rsidRPr="001F3A7C" w:rsidRDefault="006A2313" w:rsidP="001F3A7C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r w:rsidR="00244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СЭЗиС</w:t>
      </w:r>
      <w:proofErr w:type="spellEnd"/>
      <w:r w:rsidR="00244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012CEE"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012CEE"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12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Стасенков Е.В.</w:t>
      </w:r>
    </w:p>
    <w:sectPr w:rsidR="00863386" w:rsidRPr="001F3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4CFA"/>
    <w:multiLevelType w:val="multilevel"/>
    <w:tmpl w:val="9D66DD7C"/>
    <w:lvl w:ilvl="0">
      <w:start w:val="6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" w15:restartNumberingAfterBreak="0">
    <w:nsid w:val="216C65E4"/>
    <w:multiLevelType w:val="singleLevel"/>
    <w:tmpl w:val="63C87EB6"/>
    <w:lvl w:ilvl="0">
      <w:start w:val="4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D55B34"/>
    <w:multiLevelType w:val="singleLevel"/>
    <w:tmpl w:val="4CD85600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7CA591D"/>
    <w:multiLevelType w:val="hybridMultilevel"/>
    <w:tmpl w:val="DC8ED0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84B41"/>
    <w:multiLevelType w:val="singleLevel"/>
    <w:tmpl w:val="938012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EFE7FA0"/>
    <w:multiLevelType w:val="singleLevel"/>
    <w:tmpl w:val="036A4916"/>
    <w:lvl w:ilvl="0">
      <w:start w:val="1"/>
      <w:numFmt w:val="decimal"/>
      <w:lvlText w:val="6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785"/>
    <w:rsid w:val="00007533"/>
    <w:rsid w:val="00012CEE"/>
    <w:rsid w:val="00023594"/>
    <w:rsid w:val="00033FF8"/>
    <w:rsid w:val="00044B2B"/>
    <w:rsid w:val="00056850"/>
    <w:rsid w:val="00057EDA"/>
    <w:rsid w:val="00061EF4"/>
    <w:rsid w:val="00066D50"/>
    <w:rsid w:val="000937A2"/>
    <w:rsid w:val="000A4A86"/>
    <w:rsid w:val="000A5313"/>
    <w:rsid w:val="000C7D64"/>
    <w:rsid w:val="000D1656"/>
    <w:rsid w:val="000D5474"/>
    <w:rsid w:val="000F1818"/>
    <w:rsid w:val="000F7F1F"/>
    <w:rsid w:val="00114F4C"/>
    <w:rsid w:val="0012075E"/>
    <w:rsid w:val="00124F91"/>
    <w:rsid w:val="00127EEF"/>
    <w:rsid w:val="00130382"/>
    <w:rsid w:val="0013085F"/>
    <w:rsid w:val="00154DC1"/>
    <w:rsid w:val="001642EE"/>
    <w:rsid w:val="00186C2B"/>
    <w:rsid w:val="0019682A"/>
    <w:rsid w:val="001D3A8A"/>
    <w:rsid w:val="001E1BB1"/>
    <w:rsid w:val="001F3A7C"/>
    <w:rsid w:val="002077E5"/>
    <w:rsid w:val="00211459"/>
    <w:rsid w:val="002441E9"/>
    <w:rsid w:val="00246675"/>
    <w:rsid w:val="00290837"/>
    <w:rsid w:val="002A2429"/>
    <w:rsid w:val="002B38BA"/>
    <w:rsid w:val="002D4B5E"/>
    <w:rsid w:val="002D51D5"/>
    <w:rsid w:val="002F17DF"/>
    <w:rsid w:val="00300AFC"/>
    <w:rsid w:val="00300CB6"/>
    <w:rsid w:val="00306580"/>
    <w:rsid w:val="00316BCE"/>
    <w:rsid w:val="00350685"/>
    <w:rsid w:val="00382884"/>
    <w:rsid w:val="003835A9"/>
    <w:rsid w:val="00387000"/>
    <w:rsid w:val="003B780D"/>
    <w:rsid w:val="003C1E0E"/>
    <w:rsid w:val="003C39F7"/>
    <w:rsid w:val="003C56BB"/>
    <w:rsid w:val="003D1E2B"/>
    <w:rsid w:val="003E3E89"/>
    <w:rsid w:val="003F22C2"/>
    <w:rsid w:val="00400789"/>
    <w:rsid w:val="004037AB"/>
    <w:rsid w:val="0040674B"/>
    <w:rsid w:val="0041389B"/>
    <w:rsid w:val="0041703D"/>
    <w:rsid w:val="00431F0C"/>
    <w:rsid w:val="004558DA"/>
    <w:rsid w:val="0046265A"/>
    <w:rsid w:val="00465770"/>
    <w:rsid w:val="004B7ADA"/>
    <w:rsid w:val="004C33E2"/>
    <w:rsid w:val="004E0CF8"/>
    <w:rsid w:val="00502B98"/>
    <w:rsid w:val="0053223E"/>
    <w:rsid w:val="005517B4"/>
    <w:rsid w:val="00552D49"/>
    <w:rsid w:val="005551E8"/>
    <w:rsid w:val="00560DCC"/>
    <w:rsid w:val="00570EEB"/>
    <w:rsid w:val="00590F04"/>
    <w:rsid w:val="005A56BC"/>
    <w:rsid w:val="005B5E51"/>
    <w:rsid w:val="005E0F83"/>
    <w:rsid w:val="005E2156"/>
    <w:rsid w:val="006107B3"/>
    <w:rsid w:val="00653DB8"/>
    <w:rsid w:val="00680B09"/>
    <w:rsid w:val="006A2313"/>
    <w:rsid w:val="006B47B8"/>
    <w:rsid w:val="006F16A3"/>
    <w:rsid w:val="006F1ED1"/>
    <w:rsid w:val="006F6E7A"/>
    <w:rsid w:val="0070084D"/>
    <w:rsid w:val="00710CAE"/>
    <w:rsid w:val="00720E19"/>
    <w:rsid w:val="007215F8"/>
    <w:rsid w:val="00740686"/>
    <w:rsid w:val="0074687C"/>
    <w:rsid w:val="00752566"/>
    <w:rsid w:val="00767D0C"/>
    <w:rsid w:val="00770423"/>
    <w:rsid w:val="00776F84"/>
    <w:rsid w:val="00777272"/>
    <w:rsid w:val="00777E44"/>
    <w:rsid w:val="00782BCD"/>
    <w:rsid w:val="007A27DB"/>
    <w:rsid w:val="007B4E11"/>
    <w:rsid w:val="007B6A60"/>
    <w:rsid w:val="007D78AA"/>
    <w:rsid w:val="00820F31"/>
    <w:rsid w:val="00863386"/>
    <w:rsid w:val="00866EA7"/>
    <w:rsid w:val="00867A30"/>
    <w:rsid w:val="008A1324"/>
    <w:rsid w:val="008A5F57"/>
    <w:rsid w:val="008B1F11"/>
    <w:rsid w:val="008B21A1"/>
    <w:rsid w:val="008B42F4"/>
    <w:rsid w:val="008D6413"/>
    <w:rsid w:val="008E377E"/>
    <w:rsid w:val="008E5669"/>
    <w:rsid w:val="009266B4"/>
    <w:rsid w:val="0094346F"/>
    <w:rsid w:val="009601A7"/>
    <w:rsid w:val="009730F2"/>
    <w:rsid w:val="00981068"/>
    <w:rsid w:val="00991CFC"/>
    <w:rsid w:val="009A6F43"/>
    <w:rsid w:val="009D28C7"/>
    <w:rsid w:val="009E5C8C"/>
    <w:rsid w:val="00A03B94"/>
    <w:rsid w:val="00A04AD3"/>
    <w:rsid w:val="00A0677D"/>
    <w:rsid w:val="00A15F3C"/>
    <w:rsid w:val="00A428C4"/>
    <w:rsid w:val="00A74460"/>
    <w:rsid w:val="00AB7785"/>
    <w:rsid w:val="00AE0F47"/>
    <w:rsid w:val="00B1145B"/>
    <w:rsid w:val="00B11561"/>
    <w:rsid w:val="00B576BE"/>
    <w:rsid w:val="00B61C70"/>
    <w:rsid w:val="00B71A02"/>
    <w:rsid w:val="00B76CA4"/>
    <w:rsid w:val="00B7749F"/>
    <w:rsid w:val="00B84592"/>
    <w:rsid w:val="00B8485E"/>
    <w:rsid w:val="00B879C4"/>
    <w:rsid w:val="00B90C8A"/>
    <w:rsid w:val="00B93374"/>
    <w:rsid w:val="00BB4878"/>
    <w:rsid w:val="00BD59F0"/>
    <w:rsid w:val="00BE023A"/>
    <w:rsid w:val="00C07781"/>
    <w:rsid w:val="00C1700E"/>
    <w:rsid w:val="00C508A4"/>
    <w:rsid w:val="00C821C5"/>
    <w:rsid w:val="00C90AA7"/>
    <w:rsid w:val="00C94428"/>
    <w:rsid w:val="00C971F0"/>
    <w:rsid w:val="00CB4A4F"/>
    <w:rsid w:val="00CC03D1"/>
    <w:rsid w:val="00CC32BA"/>
    <w:rsid w:val="00CC52FD"/>
    <w:rsid w:val="00CF2393"/>
    <w:rsid w:val="00D115F2"/>
    <w:rsid w:val="00D1523A"/>
    <w:rsid w:val="00D35B83"/>
    <w:rsid w:val="00D44699"/>
    <w:rsid w:val="00D4632D"/>
    <w:rsid w:val="00D6467E"/>
    <w:rsid w:val="00D80AE8"/>
    <w:rsid w:val="00D8497C"/>
    <w:rsid w:val="00D932AA"/>
    <w:rsid w:val="00DA1DAA"/>
    <w:rsid w:val="00DD2A67"/>
    <w:rsid w:val="00DE36FD"/>
    <w:rsid w:val="00DE3836"/>
    <w:rsid w:val="00DE6349"/>
    <w:rsid w:val="00DF01E8"/>
    <w:rsid w:val="00DF18BE"/>
    <w:rsid w:val="00DF4149"/>
    <w:rsid w:val="00E10937"/>
    <w:rsid w:val="00E11B4F"/>
    <w:rsid w:val="00E1700A"/>
    <w:rsid w:val="00E267E6"/>
    <w:rsid w:val="00E360C9"/>
    <w:rsid w:val="00E45917"/>
    <w:rsid w:val="00E513E8"/>
    <w:rsid w:val="00E54B3C"/>
    <w:rsid w:val="00E6282D"/>
    <w:rsid w:val="00E643FE"/>
    <w:rsid w:val="00E8462E"/>
    <w:rsid w:val="00EA647E"/>
    <w:rsid w:val="00EB3419"/>
    <w:rsid w:val="00EC2566"/>
    <w:rsid w:val="00EC7114"/>
    <w:rsid w:val="00EF2117"/>
    <w:rsid w:val="00F2555E"/>
    <w:rsid w:val="00F340FF"/>
    <w:rsid w:val="00F5335E"/>
    <w:rsid w:val="00F830DD"/>
    <w:rsid w:val="00F83AD8"/>
    <w:rsid w:val="00F856C2"/>
    <w:rsid w:val="00F91B43"/>
    <w:rsid w:val="00FB33E2"/>
    <w:rsid w:val="00FC566D"/>
    <w:rsid w:val="00FC67EF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0616"/>
  <w15:chartTrackingRefBased/>
  <w15:docId w15:val="{E01B2A73-9DC0-42C1-8B03-55264C1E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2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BodyText21">
    <w:name w:val="Body Text 21"/>
    <w:basedOn w:val="a"/>
    <w:rsid w:val="001F3A7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7682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1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BB07C-3987-478F-BB9A-22BB64BD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6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Крупенникова Юлия Николаевна</cp:lastModifiedBy>
  <cp:revision>166</cp:revision>
  <dcterms:created xsi:type="dcterms:W3CDTF">2021-11-08T06:22:00Z</dcterms:created>
  <dcterms:modified xsi:type="dcterms:W3CDTF">2022-04-25T07:39:00Z</dcterms:modified>
</cp:coreProperties>
</file>