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34420A" w:rsidRPr="0034420A" w:rsidTr="00E8202B">
        <w:trPr>
          <w:trHeight w:val="1275"/>
        </w:trPr>
        <w:tc>
          <w:tcPr>
            <w:tcW w:w="5529" w:type="dxa"/>
          </w:tcPr>
          <w:p w:rsidR="00A06E5F" w:rsidRPr="0034420A" w:rsidRDefault="008D390D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  <w:r w:rsidRPr="0034420A">
              <w:rPr>
                <w:rFonts w:ascii="PF Din Text Cond Pro Light" w:eastAsia="Calibri" w:hAnsi="PF Din Text Cond Pro Light" w:cs="Times New Roman"/>
                <w:noProof/>
                <w:color w:val="000000" w:themeColor="text1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1CB3F69" wp14:editId="3D4C4DAD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06E5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</w:p>
          <w:p w:rsidR="00A06E5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</w:p>
          <w:p w:rsidR="00A06E5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</w:p>
          <w:p w:rsidR="00A06E5F" w:rsidRPr="0034420A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</w:p>
        </w:tc>
        <w:tc>
          <w:tcPr>
            <w:tcW w:w="4110" w:type="dxa"/>
          </w:tcPr>
          <w:p w:rsidR="00A06E5F" w:rsidRPr="0034420A" w:rsidRDefault="00A06E5F" w:rsidP="00AA0C08">
            <w:pPr>
              <w:ind w:left="5529" w:hanging="5529"/>
              <w:contextualSpacing/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</w:pPr>
            <w:r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Публичное акционерное общество</w:t>
            </w:r>
          </w:p>
          <w:p w:rsidR="003E712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</w:pPr>
            <w:r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«Межрегиональная распределительная</w:t>
            </w:r>
          </w:p>
          <w:p w:rsidR="00A06E5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</w:pPr>
            <w:r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сетевая компания Центра»</w:t>
            </w:r>
          </w:p>
          <w:p w:rsidR="00A06E5F" w:rsidRPr="0034420A" w:rsidRDefault="00A06E5F" w:rsidP="00AA0C08">
            <w:pPr>
              <w:contextualSpacing/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</w:pPr>
          </w:p>
          <w:p w:rsidR="00A06E5F" w:rsidRPr="0034420A" w:rsidRDefault="00A06E5F" w:rsidP="00626A6D">
            <w:pPr>
              <w:contextualSpacing/>
              <w:rPr>
                <w:rFonts w:ascii="PF Din Text Cond Pro Light" w:hAnsi="PF Din Text Cond Pro Light"/>
                <w:color w:val="000000" w:themeColor="text1"/>
              </w:rPr>
            </w:pPr>
            <w:r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Филиал ПАО «МРСК Центра» - «</w:t>
            </w:r>
            <w:r w:rsidR="00626A6D"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Тамбовэнерго</w:t>
            </w:r>
            <w:r w:rsidRPr="0034420A">
              <w:rPr>
                <w:rFonts w:ascii="PF Din Text Cond Pro Light" w:hAnsi="PF Din Text Cond Pro Light"/>
                <w:color w:val="000000" w:themeColor="text1"/>
                <w:sz w:val="18"/>
                <w:szCs w:val="18"/>
              </w:rPr>
              <w:t>»</w:t>
            </w:r>
          </w:p>
        </w:tc>
      </w:tr>
    </w:tbl>
    <w:p w:rsidR="00CA6D37" w:rsidRPr="0034420A" w:rsidRDefault="00CA6D37" w:rsidP="00CA6D37">
      <w:pPr>
        <w:spacing w:after="0"/>
        <w:ind w:right="-425"/>
        <w:rPr>
          <w:color w:val="000000" w:themeColor="text1"/>
          <w:sz w:val="16"/>
          <w:szCs w:val="16"/>
        </w:rPr>
      </w:pPr>
      <w:r w:rsidRPr="0034420A">
        <w:rPr>
          <w:noProof/>
          <w:color w:val="000000" w:themeColor="text1"/>
          <w:lang w:eastAsia="ru-RU"/>
        </w:rPr>
        <w:t xml:space="preserve">                </w:t>
      </w:r>
    </w:p>
    <w:p w:rsidR="00CA6D37" w:rsidRPr="0034420A" w:rsidRDefault="00CA6D37" w:rsidP="00CA6D37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A6D37" w:rsidRPr="0034420A" w:rsidRDefault="00CA6D37" w:rsidP="00CA6D37">
      <w:pPr>
        <w:tabs>
          <w:tab w:val="right" w:pos="10207"/>
        </w:tabs>
        <w:spacing w:after="0"/>
        <w:ind w:right="-2" w:firstLine="851"/>
        <w:jc w:val="right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“УТВЕРЖДАЮ”</w:t>
      </w:r>
    </w:p>
    <w:p w:rsidR="00CA6D37" w:rsidRPr="0034420A" w:rsidRDefault="00CA6D37" w:rsidP="00CA6D37">
      <w:pPr>
        <w:tabs>
          <w:tab w:val="left" w:pos="709"/>
          <w:tab w:val="left" w:pos="6237"/>
        </w:tabs>
        <w:spacing w:after="0"/>
        <w:rPr>
          <w:rFonts w:ascii="Times New Roman" w:eastAsia="Cambria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</w:t>
      </w:r>
      <w:r w:rsidR="0034420A"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>Первый заместитель</w:t>
      </w: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директора          </w:t>
      </w:r>
    </w:p>
    <w:p w:rsidR="00CA6D37" w:rsidRPr="0034420A" w:rsidRDefault="00CA6D37" w:rsidP="00CA6D37">
      <w:pPr>
        <w:tabs>
          <w:tab w:val="left" w:pos="709"/>
        </w:tabs>
        <w:spacing w:after="0"/>
        <w:rPr>
          <w:rFonts w:ascii="Times New Roman" w:eastAsia="Cambria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</w:t>
      </w:r>
      <w:r w:rsidR="0034420A"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>- главный инженер</w:t>
      </w: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филиала</w:t>
      </w:r>
    </w:p>
    <w:p w:rsidR="00CA6D37" w:rsidRPr="0034420A" w:rsidRDefault="00CA6D37" w:rsidP="00CA6D37">
      <w:pPr>
        <w:tabs>
          <w:tab w:val="left" w:pos="709"/>
        </w:tabs>
        <w:spacing w:after="0"/>
        <w:ind w:left="5387" w:hanging="284"/>
        <w:rPr>
          <w:rFonts w:ascii="Times New Roman" w:eastAsia="Cambria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 </w:t>
      </w:r>
      <w:r w:rsidRPr="0034420A">
        <w:rPr>
          <w:rFonts w:ascii="Times New Roman" w:hAnsi="Times New Roman"/>
          <w:color w:val="000000" w:themeColor="text1"/>
          <w:sz w:val="26"/>
          <w:szCs w:val="26"/>
        </w:rPr>
        <w:t>П</w:t>
      </w: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>АО «МРСК Центра» - «Тамбовэнерго»</w:t>
      </w:r>
    </w:p>
    <w:p w:rsidR="00CA6D37" w:rsidRPr="0034420A" w:rsidRDefault="00CA6D37" w:rsidP="00CA6D37">
      <w:pPr>
        <w:tabs>
          <w:tab w:val="left" w:pos="709"/>
        </w:tabs>
        <w:spacing w:after="0"/>
        <w:ind w:left="5387" w:hanging="284"/>
        <w:rPr>
          <w:rFonts w:ascii="Times New Roman" w:eastAsia="Cambria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 _____________ </w:t>
      </w:r>
      <w:r w:rsid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>И.В. Поляков</w:t>
      </w: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 xml:space="preserve"> </w:t>
      </w:r>
    </w:p>
    <w:p w:rsidR="00CA6D37" w:rsidRPr="0034420A" w:rsidRDefault="00CA6D37" w:rsidP="00CA6D37">
      <w:pPr>
        <w:tabs>
          <w:tab w:val="left" w:pos="709"/>
        </w:tabs>
        <w:spacing w:after="0"/>
        <w:ind w:firstLine="5245"/>
        <w:rPr>
          <w:rFonts w:ascii="Times New Roman" w:eastAsia="Cambria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eastAsia="Cambria" w:hAnsi="Times New Roman" w:cs="Times New Roman"/>
          <w:color w:val="000000" w:themeColor="text1"/>
          <w:sz w:val="26"/>
          <w:szCs w:val="26"/>
        </w:rPr>
        <w:t>“___” ___________ 20_____ г</w:t>
      </w:r>
    </w:p>
    <w:p w:rsidR="00CA6D37" w:rsidRPr="0034420A" w:rsidRDefault="00CA6D37" w:rsidP="00CA6D37">
      <w:pPr>
        <w:rPr>
          <w:color w:val="000000" w:themeColor="text1"/>
          <w:sz w:val="26"/>
          <w:szCs w:val="26"/>
        </w:rPr>
      </w:pPr>
    </w:p>
    <w:p w:rsidR="00CA6D37" w:rsidRPr="0034420A" w:rsidRDefault="00CA6D37" w:rsidP="00CA6D37">
      <w:pPr>
        <w:rPr>
          <w:color w:val="000000" w:themeColor="text1"/>
          <w:sz w:val="26"/>
          <w:szCs w:val="26"/>
        </w:rPr>
      </w:pPr>
    </w:p>
    <w:p w:rsidR="00CA6D37" w:rsidRPr="0034420A" w:rsidRDefault="00CA6D37" w:rsidP="00CA6D37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ТЕХНИЧЕСКОЕ ЗАДАНИЕ</w:t>
      </w:r>
      <w:r w:rsidRPr="0034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209D3" w:rsidRPr="005209D3" w:rsidRDefault="00CA6D37" w:rsidP="00CA6D37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поставку противопожарного оборудования </w:t>
      </w:r>
    </w:p>
    <w:p w:rsidR="00CA6D37" w:rsidRDefault="005209D3" w:rsidP="00CA6D37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Лот </w:t>
      </w:r>
      <w:r w:rsidRPr="005209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№310 А, КВД7</w:t>
      </w:r>
    </w:p>
    <w:p w:rsidR="005209D3" w:rsidRDefault="005209D3" w:rsidP="00CA6D37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209D3" w:rsidRPr="005209D3" w:rsidRDefault="005209D3" w:rsidP="005209D3">
      <w:pPr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09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Общая часть.</w:t>
      </w:r>
    </w:p>
    <w:p w:rsidR="005209D3" w:rsidRPr="005209D3" w:rsidRDefault="005209D3" w:rsidP="005209D3">
      <w:pPr>
        <w:numPr>
          <w:ilvl w:val="1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Центра» (Покупатель) производит закупку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противопожарного оборудования</w:t>
      </w:r>
      <w:r w:rsidR="00F33B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09D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обслуживания электросетевого оборудования.</w:t>
      </w:r>
    </w:p>
    <w:p w:rsidR="005209D3" w:rsidRDefault="005209D3" w:rsidP="005209D3">
      <w:pPr>
        <w:numPr>
          <w:ilvl w:val="1"/>
          <w:numId w:val="27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Закупка производится на основании плана закупки ПАО «МРСК Центра» на 2019 год под потребность 2020 года.</w:t>
      </w:r>
    </w:p>
    <w:p w:rsidR="00F33B22" w:rsidRPr="00F33B22" w:rsidRDefault="00F33B22" w:rsidP="00F33B22">
      <w:pPr>
        <w:pStyle w:val="a8"/>
        <w:numPr>
          <w:ilvl w:val="0"/>
          <w:numId w:val="27"/>
        </w:numPr>
        <w:tabs>
          <w:tab w:val="left" w:pos="993"/>
        </w:tabs>
        <w:spacing w:after="0" w:line="276" w:lineRule="auto"/>
        <w:ind w:left="709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33B22">
        <w:rPr>
          <w:rFonts w:ascii="Times New Roman" w:hAnsi="Times New Roman" w:cs="Times New Roman"/>
          <w:b/>
          <w:bCs/>
          <w:sz w:val="26"/>
          <w:szCs w:val="26"/>
        </w:rPr>
        <w:t>Предмет конкурса.</w:t>
      </w:r>
    </w:p>
    <w:p w:rsidR="00F33B22" w:rsidRPr="00F33B22" w:rsidRDefault="00F33B22" w:rsidP="00F33B22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B22">
        <w:rPr>
          <w:rFonts w:ascii="Times New Roman" w:hAnsi="Times New Roman" w:cs="Times New Roman"/>
          <w:sz w:val="24"/>
          <w:szCs w:val="24"/>
        </w:rPr>
        <w:t>Поставщик обеспечивает поставку</w:t>
      </w:r>
      <w:r w:rsidRPr="00F33B22">
        <w:rPr>
          <w:rFonts w:ascii="Times New Roman" w:hAnsi="Times New Roman" w:cs="Times New Roman"/>
        </w:rPr>
        <w:t xml:space="preserve"> </w:t>
      </w:r>
      <w:r w:rsidR="00AE1AA4">
        <w:rPr>
          <w:rFonts w:ascii="Times New Roman" w:hAnsi="Times New Roman" w:cs="Times New Roman"/>
          <w:sz w:val="24"/>
          <w:szCs w:val="24"/>
        </w:rPr>
        <w:t>продукции</w:t>
      </w:r>
      <w:r w:rsidRPr="00F33B22">
        <w:rPr>
          <w:rFonts w:ascii="Times New Roman" w:hAnsi="Times New Roman" w:cs="Times New Roman"/>
          <w:sz w:val="24"/>
          <w:szCs w:val="24"/>
        </w:rPr>
        <w:t xml:space="preserve"> в объемах и сроки </w:t>
      </w:r>
      <w:r w:rsidR="00AE1AA4">
        <w:rPr>
          <w:rFonts w:ascii="Times New Roman" w:hAnsi="Times New Roman" w:cs="Times New Roman"/>
          <w:sz w:val="24"/>
          <w:szCs w:val="24"/>
        </w:rPr>
        <w:t>установленные данным</w:t>
      </w:r>
      <w:r w:rsidRPr="00F33B22">
        <w:rPr>
          <w:rFonts w:ascii="Times New Roman" w:hAnsi="Times New Roman" w:cs="Times New Roman"/>
          <w:sz w:val="24"/>
          <w:szCs w:val="24"/>
        </w:rPr>
        <w:t xml:space="preserve"> ТЗ.</w:t>
      </w:r>
    </w:p>
    <w:tbl>
      <w:tblPr>
        <w:tblW w:w="5236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80"/>
        <w:gridCol w:w="2553"/>
        <w:gridCol w:w="781"/>
        <w:gridCol w:w="634"/>
        <w:gridCol w:w="1560"/>
        <w:gridCol w:w="2172"/>
      </w:tblGrid>
      <w:tr w:rsidR="00530B0A" w:rsidRPr="00F33B22" w:rsidTr="00530B0A">
        <w:trPr>
          <w:trHeight w:val="37"/>
          <w:jc w:val="right"/>
        </w:trPr>
        <w:tc>
          <w:tcPr>
            <w:tcW w:w="243" w:type="pct"/>
            <w:vAlign w:val="center"/>
          </w:tcPr>
          <w:p w:rsidR="002F1FDA" w:rsidRPr="00F33B22" w:rsidRDefault="002F1FDA" w:rsidP="000351AF">
            <w:pPr>
              <w:tabs>
                <w:tab w:val="left" w:pos="1134"/>
              </w:tabs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3" w:type="pct"/>
            <w:vAlign w:val="center"/>
          </w:tcPr>
          <w:p w:rsidR="002F1FDA" w:rsidRPr="00F33B22" w:rsidRDefault="002F1FDA" w:rsidP="006F421A">
            <w:pPr>
              <w:tabs>
                <w:tab w:val="left" w:pos="1134"/>
              </w:tabs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1281" w:type="pct"/>
            <w:vAlign w:val="center"/>
          </w:tcPr>
          <w:p w:rsidR="002F1FDA" w:rsidRPr="00F33B22" w:rsidRDefault="002F1FDA" w:rsidP="00BC2229">
            <w:pPr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BC2229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392" w:type="pct"/>
            <w:vAlign w:val="center"/>
          </w:tcPr>
          <w:p w:rsidR="00530B0A" w:rsidRDefault="002F1FDA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530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1FDA" w:rsidRPr="00F33B22" w:rsidRDefault="002F1FDA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318" w:type="pct"/>
          </w:tcPr>
          <w:p w:rsidR="002F1FDA" w:rsidRPr="00F33B22" w:rsidRDefault="002F1FDA" w:rsidP="006F421A">
            <w:pPr>
              <w:tabs>
                <w:tab w:val="left" w:pos="1134"/>
              </w:tabs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Кол-во.</w:t>
            </w:r>
          </w:p>
        </w:tc>
        <w:tc>
          <w:tcPr>
            <w:tcW w:w="783" w:type="pct"/>
            <w:vAlign w:val="center"/>
          </w:tcPr>
          <w:p w:rsidR="002F1FDA" w:rsidRPr="00F33B22" w:rsidRDefault="002F1FDA" w:rsidP="006F421A">
            <w:pPr>
              <w:tabs>
                <w:tab w:val="left" w:pos="1134"/>
              </w:tabs>
              <w:ind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Срок поставки</w:t>
            </w:r>
          </w:p>
        </w:tc>
        <w:tc>
          <w:tcPr>
            <w:tcW w:w="1090" w:type="pct"/>
            <w:vAlign w:val="center"/>
          </w:tcPr>
          <w:p w:rsidR="002F1FDA" w:rsidRPr="00F33B22" w:rsidRDefault="002F1FDA" w:rsidP="006F421A">
            <w:pPr>
              <w:tabs>
                <w:tab w:val="left" w:pos="1134"/>
              </w:tabs>
              <w:ind w:firstLine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</w:tr>
      <w:tr w:rsidR="00EB5729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729" w:rsidRPr="00F62775" w:rsidRDefault="00EB5729" w:rsidP="00F62775">
            <w:pPr>
              <w:pStyle w:val="a8"/>
              <w:numPr>
                <w:ilvl w:val="0"/>
                <w:numId w:val="31"/>
              </w:numPr>
              <w:tabs>
                <w:tab w:val="left" w:pos="1134"/>
              </w:tabs>
              <w:ind w:right="-248"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  <w:p w:rsidR="00EB5729" w:rsidRPr="00F33B22" w:rsidRDefault="00EB5729" w:rsidP="00EB572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B51DE7" w:rsidRDefault="001B7748" w:rsidP="00EB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Подставка напольная</w:t>
            </w:r>
            <w:r w:rsidR="00EB5729" w:rsidRPr="00B51DE7">
              <w:rPr>
                <w:rFonts w:ascii="Times New Roman" w:hAnsi="Times New Roman" w:cs="Times New Roman"/>
                <w:sz w:val="24"/>
                <w:szCs w:val="24"/>
              </w:rPr>
              <w:t xml:space="preserve"> под огнетушитель ОП-5 </w:t>
            </w:r>
          </w:p>
          <w:p w:rsidR="00EB5729" w:rsidRPr="00B51DE7" w:rsidRDefault="00EB5729" w:rsidP="00EB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Default="00EB5729" w:rsidP="00EB572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104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729" w:rsidRPr="00F33B22" w:rsidRDefault="00EB5729" w:rsidP="00EB572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  <w:p w:rsidR="00EB5729" w:rsidRPr="00F33B22" w:rsidRDefault="00EB5729" w:rsidP="00EB57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5729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729" w:rsidRPr="00F62775" w:rsidRDefault="00EB5729" w:rsidP="00F62775">
            <w:pPr>
              <w:pStyle w:val="a8"/>
              <w:numPr>
                <w:ilvl w:val="0"/>
                <w:numId w:val="31"/>
              </w:numPr>
              <w:tabs>
                <w:tab w:val="left" w:pos="1134"/>
              </w:tabs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CA4F57" w:rsidRDefault="00EB5729" w:rsidP="00EB5729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F5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  <w:p w:rsidR="00EB5729" w:rsidRPr="00F33B22" w:rsidRDefault="00EB5729" w:rsidP="00EB5729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B51DE7" w:rsidRDefault="00EB5729" w:rsidP="00EB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E7">
              <w:rPr>
                <w:rFonts w:ascii="Times New Roman" w:hAnsi="Times New Roman" w:cs="Times New Roman"/>
                <w:sz w:val="24"/>
                <w:szCs w:val="24"/>
              </w:rPr>
              <w:t xml:space="preserve">Шланг </w:t>
            </w:r>
            <w:r w:rsidR="00383C39">
              <w:rPr>
                <w:rFonts w:ascii="Times New Roman" w:hAnsi="Times New Roman" w:cs="Times New Roman"/>
                <w:sz w:val="24"/>
                <w:szCs w:val="24"/>
              </w:rPr>
              <w:t xml:space="preserve">с раструбом </w:t>
            </w:r>
            <w:r w:rsidRPr="00B51DE7">
              <w:rPr>
                <w:rFonts w:ascii="Times New Roman" w:hAnsi="Times New Roman" w:cs="Times New Roman"/>
                <w:sz w:val="24"/>
                <w:szCs w:val="24"/>
              </w:rPr>
              <w:t xml:space="preserve">к огнетушителю ОП-5 </w:t>
            </w:r>
          </w:p>
          <w:p w:rsidR="00EB5729" w:rsidRPr="00B51DE7" w:rsidRDefault="00EB5729" w:rsidP="00EB5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Default="00EB5729" w:rsidP="00EB572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104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729" w:rsidRPr="00F33B22" w:rsidRDefault="00EB5729" w:rsidP="00EB572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729" w:rsidRPr="00F33B22" w:rsidRDefault="00EB5729" w:rsidP="00EB57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tabs>
                <w:tab w:val="left" w:pos="1134"/>
              </w:tabs>
              <w:ind w:right="-106"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  <w:p w:rsidR="002F1FDA" w:rsidRPr="00F33B22" w:rsidRDefault="002F1FDA" w:rsidP="00CA4F57">
            <w:pPr>
              <w:tabs>
                <w:tab w:val="left" w:pos="1134"/>
              </w:tabs>
              <w:ind w:hanging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B51DE7" w:rsidRDefault="002F1FDA" w:rsidP="00B51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E7">
              <w:rPr>
                <w:rFonts w:ascii="Times New Roman" w:hAnsi="Times New Roman" w:cs="Times New Roman"/>
                <w:sz w:val="24"/>
                <w:szCs w:val="24"/>
              </w:rPr>
              <w:t xml:space="preserve">Шланг </w:t>
            </w:r>
            <w:r w:rsidR="00383C39" w:rsidRPr="00383C39">
              <w:rPr>
                <w:rFonts w:ascii="Times New Roman" w:hAnsi="Times New Roman" w:cs="Times New Roman"/>
                <w:sz w:val="24"/>
                <w:szCs w:val="24"/>
              </w:rPr>
              <w:t xml:space="preserve">с раструбом </w:t>
            </w:r>
            <w:r w:rsidRPr="00B51DE7">
              <w:rPr>
                <w:rFonts w:ascii="Times New Roman" w:hAnsi="Times New Roman" w:cs="Times New Roman"/>
                <w:sz w:val="24"/>
                <w:szCs w:val="24"/>
              </w:rPr>
              <w:t>к огнетушителю ОУ-5</w:t>
            </w:r>
          </w:p>
          <w:p w:rsidR="002F1FDA" w:rsidRPr="00F33B22" w:rsidRDefault="002F1FDA" w:rsidP="006F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6F4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6F421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6F421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календарных дней с момента </w:t>
            </w:r>
            <w:r w:rsidRPr="00F33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подачи заявки от филиала</w:t>
            </w:r>
          </w:p>
          <w:p w:rsidR="002F1FDA" w:rsidRPr="00F33B22" w:rsidRDefault="002F1FDA" w:rsidP="00CA4F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6F42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Центральный склад Тамбовэнерго, г. Тамбов, ул. </w:t>
            </w:r>
            <w:r w:rsidRPr="00F33B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Авиационная, д. 149</w:t>
            </w:r>
          </w:p>
          <w:p w:rsidR="002F1FDA" w:rsidRPr="00F33B22" w:rsidRDefault="002F1FDA" w:rsidP="002F1FDA">
            <w:pPr>
              <w:ind w:right="49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right="-106"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7245D9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5CF">
              <w:rPr>
                <w:rFonts w:ascii="Times New Roman" w:hAnsi="Times New Roman" w:cs="Times New Roman"/>
                <w:sz w:val="24"/>
                <w:szCs w:val="24"/>
              </w:rPr>
              <w:t>Ящик пожарный металлический для песка</w:t>
            </w:r>
            <w:r w:rsidR="007245D9">
              <w:rPr>
                <w:rFonts w:ascii="Times New Roman" w:hAnsi="Times New Roman" w:cs="Times New Roman"/>
                <w:sz w:val="24"/>
                <w:szCs w:val="24"/>
              </w:rPr>
              <w:t xml:space="preserve"> 0,5 м</w:t>
            </w:r>
            <w:r w:rsidR="00724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2F1FDA" w:rsidRPr="00F33B22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9B05CF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5CF">
              <w:rPr>
                <w:rFonts w:ascii="Times New Roman" w:hAnsi="Times New Roman" w:cs="Times New Roman"/>
                <w:sz w:val="24"/>
                <w:szCs w:val="24"/>
              </w:rPr>
              <w:t>Совок пожарный для песка</w:t>
            </w:r>
          </w:p>
          <w:p w:rsidR="002F1FDA" w:rsidRPr="00F33B22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9B05CF" w:rsidRDefault="007245D9" w:rsidP="00CA4F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  <w:r w:rsidR="002F1FDA" w:rsidRPr="009B0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порошковый </w:t>
            </w:r>
            <w:r w:rsidR="002F1FDA">
              <w:rPr>
                <w:rFonts w:ascii="Times New Roman" w:hAnsi="Times New Roman" w:cs="Times New Roman"/>
                <w:bCs/>
                <w:sz w:val="24"/>
                <w:szCs w:val="24"/>
              </w:rPr>
              <w:t>ОП</w:t>
            </w:r>
            <w:r w:rsidR="00537D2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F1FD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2F1FDA" w:rsidRPr="00F33B22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9B05CF" w:rsidRDefault="007245D9" w:rsidP="00CA4F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  <w:r w:rsidR="002F1FDA" w:rsidRPr="009B05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порошковый</w:t>
            </w:r>
            <w:r w:rsidR="002F1F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</w:t>
            </w:r>
            <w:r w:rsidR="00537D2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F1F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F1FDA" w:rsidRPr="00F33B22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tabs>
                <w:tab w:val="left" w:pos="705"/>
              </w:tabs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537D2A" w:rsidP="00537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  <w:r w:rsidR="002F1FDA" w:rsidRPr="00DB1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углекислотный </w:t>
            </w:r>
            <w:r w:rsidR="002F1FDA">
              <w:rPr>
                <w:rFonts w:ascii="Times New Roman" w:hAnsi="Times New Roman" w:cs="Times New Roman"/>
                <w:bCs/>
                <w:sz w:val="24"/>
                <w:szCs w:val="24"/>
              </w:rPr>
              <w:t>ОУ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F1FDA" w:rsidRPr="00DB19F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537D2A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Рукав пожарный латексный </w:t>
            </w:r>
            <w:r w:rsidR="00537D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537D2A" w:rsidRPr="00537D2A">
              <w:rPr>
                <w:rFonts w:ascii="Times New Roman" w:hAnsi="Times New Roman" w:cs="Times New Roman"/>
                <w:sz w:val="24"/>
                <w:szCs w:val="24"/>
              </w:rPr>
              <w:t>51 20</w:t>
            </w:r>
            <w:r w:rsidR="00537D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>
            <w:r w:rsidRPr="00C8582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  <w:tr w:rsidR="002F1FDA" w:rsidRPr="00F33B22" w:rsidTr="00530B0A">
        <w:trPr>
          <w:trHeight w:val="517"/>
          <w:jc w:val="right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DA" w:rsidRPr="00F62775" w:rsidRDefault="002F1FDA" w:rsidP="00F62775">
            <w:pPr>
              <w:pStyle w:val="a8"/>
              <w:numPr>
                <w:ilvl w:val="0"/>
                <w:numId w:val="31"/>
              </w:numPr>
              <w:ind w:hanging="4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F62775">
            <w:pPr>
              <w:ind w:hanging="30"/>
            </w:pPr>
            <w:r w:rsidRPr="00EE07E7">
              <w:rPr>
                <w:rFonts w:ascii="Times New Roman" w:hAnsi="Times New Roman" w:cs="Times New Roman"/>
                <w:sz w:val="24"/>
                <w:szCs w:val="24"/>
              </w:rPr>
              <w:t>Тамбовэнерго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Головка соединительная муфтовая ГМ-50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Pr="00F33B22" w:rsidRDefault="002F1FDA" w:rsidP="00CA4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B2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FDA" w:rsidRDefault="002F1FDA" w:rsidP="00CA4F5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  <w:tc>
          <w:tcPr>
            <w:tcW w:w="10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FDA" w:rsidRDefault="002F1FDA" w:rsidP="00CA4F57"/>
        </w:tc>
      </w:tr>
    </w:tbl>
    <w:p w:rsidR="005209D3" w:rsidRPr="005209D3" w:rsidRDefault="005209D3" w:rsidP="00F33B22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2E1" w:rsidRPr="006C72E1" w:rsidRDefault="006C72E1" w:rsidP="006C72E1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C72E1" w:rsidRPr="006C72E1" w:rsidRDefault="006C72E1" w:rsidP="006C72E1">
      <w:pPr>
        <w:pStyle w:val="a8"/>
        <w:numPr>
          <w:ilvl w:val="0"/>
          <w:numId w:val="27"/>
        </w:numPr>
        <w:spacing w:after="0" w:line="240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C72E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Технические требования к продукции.</w:t>
      </w:r>
    </w:p>
    <w:p w:rsidR="005209D3" w:rsidRPr="005209D3" w:rsidRDefault="005209D3" w:rsidP="00CA6D37">
      <w:pPr>
        <w:spacing w:after="0" w:line="240" w:lineRule="auto"/>
        <w:ind w:left="703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CA6D37" w:rsidRPr="0034420A" w:rsidRDefault="002429CD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Подставка напольная</w:t>
      </w:r>
      <w:r w:rsidR="00CA6D37" w:rsidRPr="003442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под огнетушитель </w:t>
      </w:r>
      <w:r w:rsidR="009D04B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ОП-5 </w:t>
      </w:r>
    </w:p>
    <w:p w:rsidR="00CA6D37" w:rsidRPr="0034420A" w:rsidRDefault="00CA6D37" w:rsidP="00CA6D3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оборудованию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Напольная подставка под огнетушитель П-15 предназначена для размещения переносных огнетушителей до 6 кг.</w:t>
      </w: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Подставка под огнетушитель П-15 изготовлена из металлического листа и окрашена эпоксидно-полиэфирной порошковой краской в красный (RAL 3020) цвет.</w:t>
      </w: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Габаритные размеры подставки не более 190х190х400 (мм).</w:t>
      </w: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Подставка под огнетушитель П-15 рассчитана на эксплуатацию в помещениях при температуре от +5°C до +45°C и относительной влажности до 95%.</w:t>
      </w: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83C39" w:rsidRDefault="009D04BB" w:rsidP="00383C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Шланг </w:t>
      </w:r>
      <w:r w:rsidR="00383C39" w:rsidRPr="00383C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с раструбом к огнетушителю ОП-5 </w:t>
      </w:r>
    </w:p>
    <w:p w:rsidR="00CA6D37" w:rsidRPr="00383C39" w:rsidRDefault="00CA6D37" w:rsidP="00383C39">
      <w:pPr>
        <w:pStyle w:val="a8"/>
        <w:numPr>
          <w:ilvl w:val="0"/>
          <w:numId w:val="3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3C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оборудованию</w:t>
      </w:r>
      <w:r w:rsidRPr="00383C39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CA6D37" w:rsidRPr="0034420A" w:rsidRDefault="00CA6D37" w:rsidP="00CA6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Шланг с раструбом (распылителем) к ОП d-16мм. Шланг с раструбом предназначен для возможности направлять струю огнетушащего вещества ОТВ (порошка) на очаг возгорания. Изготавливается из плотной и мягкой резины, а также имеет тканевую оплетку, выдерживает соответствующее рабочее давление огнетушителя. Полимерные материалы, которые применяются для изготовления деталей огнетушителя, подвергающиеся воздействию избыточного давления, должны обеспечивать стойкость и прочность после старения при термическом давлении и после воздействия ультрафиолетового излучения. Шланг со штуцером предназначен для подачи и распыления огнетушащего порошка при температуре окружающего воздуха от минус 40 °С до плюс 50 °С.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Присоединительный размер - М16х1,5; М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еталлический штуцер.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Длина гибкой части шланга для огнетушителей от 400 до 630мм.</w:t>
      </w:r>
    </w:p>
    <w:p w:rsidR="00CA6D37" w:rsidRPr="0034420A" w:rsidRDefault="00CA6D37" w:rsidP="00CA6D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 xml:space="preserve">Качество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шланга с раструбом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должны быть подтверждены необходимыми документами предприятий-поставщиков (паспорт, сертификат и др.).</w:t>
      </w:r>
    </w:p>
    <w:p w:rsidR="00CA6D37" w:rsidRPr="0034420A" w:rsidRDefault="00CA6D37" w:rsidP="00CA6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A6D37" w:rsidRDefault="00CA6D37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2152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Шланг </w:t>
      </w:r>
      <w:r w:rsidR="00383C39" w:rsidRPr="00D21524">
        <w:rPr>
          <w:rFonts w:ascii="Times New Roman" w:hAnsi="Times New Roman" w:cs="Times New Roman"/>
          <w:b/>
          <w:i/>
          <w:sz w:val="28"/>
          <w:szCs w:val="28"/>
          <w:u w:val="single"/>
        </w:rPr>
        <w:t>с раструбом к огнетушителю ОУ-5</w:t>
      </w:r>
    </w:p>
    <w:p w:rsidR="00D21524" w:rsidRPr="00D21524" w:rsidRDefault="00D21524" w:rsidP="00CA6D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CA6D37" w:rsidRPr="0034420A" w:rsidRDefault="00CA6D37" w:rsidP="00CA6D37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оборудованию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:rsidR="00CA6D37" w:rsidRPr="0034420A" w:rsidRDefault="00CA6D37" w:rsidP="00CA6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Шланг с раструбом (распылителем) к ОУ d-16мм. Шланг с раструбом предназначен для возможности направлять струю огнетушащего вещества ОТВ (порошка) на очаг возгорания. Изготавливается из плотной и мягкой резины, а также имеет тканевую оплетку, выдерживает соответствующее рабочее давление огнетушителя. Полимерные материалы, которые применяются для изготовления деталей огнетушителя, подвергающиеся воздействию избыточного давления, должны обеспечивать стойкость и прочность после старения при термическом давлении и после воздействия ультрафиолетового излучения.  Шланг со штуцером предназначен для подачи и распыления огнетушащего порошка при температуре окружающего воздуха от минус 40 °С до плюс 50 °С.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Присоединительный размер к ЗПУ - М16х1,5; к раструбу – М10х1, ручка на рукаве неподвижно на обжимном кольце. М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еталлический штуцер.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Длина гибкой части шланга для огнетушителей от 400 до 630мм.</w:t>
      </w:r>
    </w:p>
    <w:p w:rsidR="00CA6D37" w:rsidRPr="0034420A" w:rsidRDefault="00CA6D37" w:rsidP="00CA6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Качество шланга с раструбом должны быть подтверждены необходимыми документами предприятий-поставщиков (паспорт, сертификат и др.).</w:t>
      </w:r>
    </w:p>
    <w:p w:rsidR="00CA6D37" w:rsidRPr="0034420A" w:rsidRDefault="00CA6D37" w:rsidP="00CA6D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CA6D37" w:rsidRPr="00D21524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Ящик пожарный </w:t>
      </w:r>
      <w:r w:rsidR="00B51DE7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металлический </w:t>
      </w:r>
      <w:r w:rsidRPr="003442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для песка</w:t>
      </w:r>
      <w:r w:rsidR="00D2152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0,5 м</w:t>
      </w:r>
      <w:r w:rsidR="00D2152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vertAlign w:val="superscript"/>
          <w:lang w:eastAsia="ru-RU"/>
        </w:rPr>
        <w:t>3</w:t>
      </w: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Требования к оборудованию.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К поставке допускается продукция, отвечающая следующим требованиям:</w:t>
      </w:r>
    </w:p>
    <w:p w:rsidR="00CA6D37" w:rsidRPr="0034420A" w:rsidRDefault="00CA6D37" w:rsidP="00CA6D37">
      <w:pPr>
        <w:numPr>
          <w:ilvl w:val="0"/>
          <w:numId w:val="6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продукция должна быть новой и ранее неиспользованной;</w:t>
      </w:r>
    </w:p>
    <w:p w:rsidR="00CA6D37" w:rsidRPr="0034420A" w:rsidRDefault="00CA6D37" w:rsidP="00CA6D3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качество продукции должно соответствовать техническим условиям завода изготовителя и удостоверяться паспортом;</w:t>
      </w:r>
    </w:p>
    <w:p w:rsidR="00CA6D37" w:rsidRPr="0034420A" w:rsidRDefault="00CA6D37" w:rsidP="00CA6D37">
      <w:pPr>
        <w:numPr>
          <w:ilvl w:val="0"/>
          <w:numId w:val="6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продукция должна соответствовать требованиям ТУ, МЭК и ГО</w:t>
      </w:r>
    </w:p>
    <w:p w:rsidR="00CA6D37" w:rsidRPr="0034420A" w:rsidRDefault="00CA6D37" w:rsidP="00CA6D3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эксплуатационная документация на продукцию, импортируемую российским потребителям, должна быть на русском языке по ГОСТ 2.601.</w:t>
      </w:r>
    </w:p>
    <w:p w:rsidR="00CA6D37" w:rsidRPr="0034420A" w:rsidRDefault="00CA6D37" w:rsidP="00CA6D3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2.Технические требования</w:t>
      </w:r>
      <w:r w:rsidRPr="0034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1"/>
          <w:lang w:eastAsia="ru-RU"/>
        </w:rPr>
        <w:t xml:space="preserve"> Ящики</w:t>
      </w:r>
      <w:r w:rsidRPr="0034420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1"/>
          <w:lang w:eastAsia="ru-RU"/>
        </w:rPr>
        <w:t xml:space="preserve">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1"/>
          <w:lang w:eastAsia="ru-RU"/>
        </w:rPr>
        <w:t>пожарные (далее – ЯП) предназначены для хранения песка, применяемого для ликвидации загораний, утечки нефтепродуктов и других легковоспламеняющихся веществ.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color w:val="000000" w:themeColor="text1"/>
          <w:sz w:val="28"/>
          <w:szCs w:val="21"/>
          <w:lang w:eastAsia="ru-RU"/>
        </w:rPr>
        <w:t xml:space="preserve">ЯП должны быть изготовлены из металлических листов толщиной не менее 1,2 мм (без учета покрасочного слоя).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1"/>
          <w:lang w:eastAsia="ru-RU"/>
        </w:rPr>
        <w:t xml:space="preserve"> Листы должны быть загнуты и не иметь заусенец и режущих кромок. От попадания внутрь ЯП различного рода осадков защищена легко открывающейся (откидывающейся) крышкой, выполненной из того же материала что и ЯП. Внутренние части ЯП имеют перегородки жесткости, служащие для предания ЯП прочности, не позволяющая деформироваться ЯП при полной загрузке песком. Объем песка, засыпаемого в ЯП не менее 0,5 м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1"/>
          <w:vertAlign w:val="superscript"/>
          <w:lang w:eastAsia="ru-RU"/>
        </w:rPr>
        <w:t>3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1"/>
          <w:lang w:eastAsia="ru-RU"/>
        </w:rPr>
        <w:t>. Покрытие ЯП должно быть выполнено эпоксидно-полиэфирной порошковой краской. Цвет ЯП – красный. ГОСТ12.4.026-76</w:t>
      </w:r>
    </w:p>
    <w:p w:rsidR="00CA6D37" w:rsidRPr="0034420A" w:rsidRDefault="00CA6D37" w:rsidP="00CA6D3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Совок пожарный для песка</w:t>
      </w:r>
    </w:p>
    <w:p w:rsidR="00CA6D37" w:rsidRPr="0034420A" w:rsidRDefault="00CA6D37" w:rsidP="00CA6D37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Требования к оборудованию.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Совок применяется для локализации или тушения слабых низовых пожаров (на начальной стадии их развития) путем засыпки очага возгорания грунтом или песком.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4A70E" wp14:editId="67F9C376">
                <wp:simplePos x="0" y="0"/>
                <wp:positionH relativeFrom="column">
                  <wp:posOffset>1263015</wp:posOffset>
                </wp:positionH>
                <wp:positionV relativeFrom="paragraph">
                  <wp:posOffset>2184400</wp:posOffset>
                </wp:positionV>
                <wp:extent cx="6400800" cy="1752600"/>
                <wp:effectExtent l="0" t="0" r="0" b="0"/>
                <wp:wrapNone/>
                <wp:docPr id="14" name="По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400800" cy="1752600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490AE" id="Подзаголовок 2" o:spid="_x0000_s1026" style="position:absolute;margin-left:99.45pt;margin-top:172pt;width:7in;height:13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" filled="f" stroked="f">
                <v:path arrowok="t"/>
                <o:lock v:ext="edit" grouping="t"/>
              </v:rect>
            </w:pict>
          </mc:Fallback>
        </mc:AlternateContent>
      </w: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C7DF9" wp14:editId="0709C02F">
                <wp:simplePos x="0" y="0"/>
                <wp:positionH relativeFrom="column">
                  <wp:posOffset>577215</wp:posOffset>
                </wp:positionH>
                <wp:positionV relativeFrom="paragraph">
                  <wp:posOffset>428625</wp:posOffset>
                </wp:positionV>
                <wp:extent cx="7772400" cy="1470025"/>
                <wp:effectExtent l="0" t="0" r="0" b="0"/>
                <wp:wrapNone/>
                <wp:docPr id="13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7772400" cy="1470025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705C1" id="Заголовок 1" o:spid="_x0000_s1026" style="position:absolute;margin-left:45.45pt;margin-top:33.75pt;width:612pt;height:1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" filled="f" stroked="f">
                <v:path arrowok="t"/>
                <o:lock v:ext="edit" grouping="t"/>
              </v:rect>
            </w:pict>
          </mc:Fallback>
        </mc:AlternateConten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Совок должен выполнен из листового металла толщиной 1,0-1.2 мм</w:t>
      </w:r>
      <w:proofErr w:type="gramStart"/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34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окрашены порошковой краской красного цвета.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Габаритные размеры:150х250х400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совка прилагается:</w:t>
      </w: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ru-RU"/>
        </w:rPr>
      </w:pP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E6EF8" wp14:editId="5693D3CB">
                <wp:simplePos x="0" y="0"/>
                <wp:positionH relativeFrom="column">
                  <wp:posOffset>3206115</wp:posOffset>
                </wp:positionH>
                <wp:positionV relativeFrom="paragraph">
                  <wp:posOffset>1000760</wp:posOffset>
                </wp:positionV>
                <wp:extent cx="1819275" cy="457200"/>
                <wp:effectExtent l="0" t="0" r="28575" b="19050"/>
                <wp:wrapNone/>
                <wp:docPr id="5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572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50000"/>
                          </a:srgb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84E73" id="Прямоугольник 4" o:spid="_x0000_s1026" style="position:absolute;margin-left:252.45pt;margin-top:78.8pt;width:143.2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" fillcolor="#632523" strokecolor="windowText" strokeweight="2pt"/>
            </w:pict>
          </mc:Fallback>
        </mc:AlternateContent>
      </w: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0F954" wp14:editId="71D9B22D">
                <wp:simplePos x="0" y="0"/>
                <wp:positionH relativeFrom="column">
                  <wp:posOffset>3263265</wp:posOffset>
                </wp:positionH>
                <wp:positionV relativeFrom="paragraph">
                  <wp:posOffset>1096010</wp:posOffset>
                </wp:positionV>
                <wp:extent cx="1762125" cy="295275"/>
                <wp:effectExtent l="0" t="0" r="0" b="0"/>
                <wp:wrapNone/>
                <wp:docPr id="1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A6D37" w:rsidRPr="00AF3BAC" w:rsidRDefault="00CA6D37" w:rsidP="00CA6D37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 w:rsidRPr="00A5577F">
                              <w:rPr>
                                <w:rFonts w:ascii="Calibri" w:hAnsi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A5577F">
                              <w:rPr>
                                <w:rFonts w:ascii="Calibri" w:hAnsi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Совок для</w:t>
                            </w:r>
                            <w:r w:rsidRPr="00A5577F">
                              <w:rPr>
                                <w:rFonts w:ascii="Calibri" w:hAnsi="Calibri"/>
                                <w:color w:val="FFFFFF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77F">
                              <w:rPr>
                                <w:rFonts w:ascii="Calibri" w:hAnsi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песка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0F954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256.95pt;margin-top:86.3pt;width:138.7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" filled="f" stroked="f">
                <v:textbox>
                  <w:txbxContent>
                    <w:p w:rsidR="00CA6D37" w:rsidRPr="00AF3BAC" w:rsidRDefault="00CA6D37" w:rsidP="00CA6D37">
                      <w:pPr>
                        <w:pStyle w:val="a7"/>
                        <w:spacing w:before="0" w:beforeAutospacing="0" w:after="0" w:afterAutospacing="0"/>
                        <w:rPr>
                          <w:sz w:val="32"/>
                          <w:szCs w:val="32"/>
                        </w:rPr>
                      </w:pPr>
                      <w:r w:rsidRPr="00A5577F">
                        <w:rPr>
                          <w:rFonts w:ascii="Calibri" w:hAnsi="Calibri"/>
                          <w:color w:val="000000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  <w:r w:rsidRPr="00A5577F">
                        <w:rPr>
                          <w:rFonts w:ascii="Calibri" w:hAnsi="Calibri"/>
                          <w:color w:val="FFFFFF"/>
                          <w:kern w:val="24"/>
                          <w:sz w:val="28"/>
                          <w:szCs w:val="28"/>
                        </w:rPr>
                        <w:t>Совок для</w:t>
                      </w:r>
                      <w:r w:rsidRPr="00A5577F">
                        <w:rPr>
                          <w:rFonts w:ascii="Calibri" w:hAnsi="Calibri"/>
                          <w:color w:val="FFFFFF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A5577F">
                        <w:rPr>
                          <w:rFonts w:ascii="Calibri" w:hAnsi="Calibri"/>
                          <w:color w:val="FFFFFF"/>
                          <w:kern w:val="24"/>
                          <w:sz w:val="28"/>
                          <w:szCs w:val="28"/>
                        </w:rPr>
                        <w:t>песка</w:t>
                      </w:r>
                    </w:p>
                  </w:txbxContent>
                </v:textbox>
              </v:shape>
            </w:pict>
          </mc:Fallback>
        </mc:AlternateContent>
      </w: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0"/>
          <w:lang w:eastAsia="ru-RU"/>
        </w:rPr>
        <w:drawing>
          <wp:anchor distT="0" distB="0" distL="114300" distR="114300" simplePos="0" relativeHeight="251664384" behindDoc="0" locked="0" layoutInCell="1" allowOverlap="1" wp14:anchorId="47955E10" wp14:editId="48465B76">
            <wp:simplePos x="0" y="0"/>
            <wp:positionH relativeFrom="column">
              <wp:posOffset>2663190</wp:posOffset>
            </wp:positionH>
            <wp:positionV relativeFrom="paragraph">
              <wp:posOffset>635</wp:posOffset>
            </wp:positionV>
            <wp:extent cx="2940050" cy="1628775"/>
            <wp:effectExtent l="0" t="0" r="0" b="952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20A">
        <w:rPr>
          <w:rFonts w:ascii="Times New Roman" w:eastAsia="Times New Roman" w:hAnsi="Times New Roman" w:cs="Times New Roman"/>
          <w:noProof/>
          <w:color w:val="000000" w:themeColor="text1"/>
          <w:sz w:val="20"/>
          <w:szCs w:val="20"/>
          <w:lang w:eastAsia="ru-RU"/>
        </w:rPr>
        <w:t xml:space="preserve"> </w:t>
      </w:r>
    </w:p>
    <w:p w:rsidR="00CA6D37" w:rsidRPr="0034420A" w:rsidRDefault="00CA6D37" w:rsidP="00CA6D37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360" w:lineRule="auto"/>
        <w:ind w:left="142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0"/>
          <w:u w:val="single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0"/>
          <w:u w:val="single"/>
          <w:lang w:eastAsia="ru-RU"/>
        </w:rPr>
        <w:t>Огнетушители переносные</w:t>
      </w:r>
    </w:p>
    <w:p w:rsidR="00CA6D37" w:rsidRPr="0034420A" w:rsidRDefault="00CA6D37" w:rsidP="00CA6D37">
      <w:pPr>
        <w:numPr>
          <w:ilvl w:val="0"/>
          <w:numId w:val="3"/>
        </w:numPr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Общее положение</w:t>
      </w:r>
    </w:p>
    <w:p w:rsidR="00CA6D37" w:rsidRPr="0034420A" w:rsidRDefault="00CA6D37" w:rsidP="00CA6D37">
      <w:pPr>
        <w:widowControl w:val="0"/>
        <w:numPr>
          <w:ilvl w:val="0"/>
          <w:numId w:val="7"/>
        </w:numPr>
        <w:tabs>
          <w:tab w:val="num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Огнетушители переносные типа ОУ или ОП (с полной массой не более 20 кг, </w:t>
      </w:r>
      <w:proofErr w:type="gramStart"/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далее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sym w:font="Symbol" w:char="F02D"/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огнетушители</w:t>
      </w:r>
      <w:proofErr w:type="gramEnd"/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), предназначенные для тушения пожаров классов А, В, С, Е, должны соответствовать требованиям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Свода правил. «Техника пожарная. Огнетушители. Требования к эксплуатации.» (СП 9.13130.2009), </w:t>
      </w: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техническим и конструкторским документам, утвержденным в установленном порядке.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Огнетушители должны быть сертифицированы в соответствии с законодательством РФ, в том числе иметь сертификат соответствия продукции требованиям пожарной безопасности.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комплект поставки должны входить:</w:t>
      </w:r>
    </w:p>
    <w:p w:rsidR="00CA6D37" w:rsidRPr="0034420A" w:rsidRDefault="00CA6D37" w:rsidP="00CA6D37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огнетушители;</w:t>
      </w:r>
    </w:p>
    <w:p w:rsidR="00CA6D37" w:rsidRPr="0034420A" w:rsidRDefault="00CA6D37" w:rsidP="00CA6D37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шланги с раструбами (распылителями);</w:t>
      </w:r>
    </w:p>
    <w:p w:rsidR="00CA6D37" w:rsidRPr="0034420A" w:rsidRDefault="00CA6D37" w:rsidP="00CA6D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руководства по эксплуатации (совместно с паспортом);</w:t>
      </w:r>
    </w:p>
    <w:p w:rsidR="00CA6D37" w:rsidRPr="0034420A" w:rsidRDefault="00CA6D37" w:rsidP="00CA6D37">
      <w:pPr>
        <w:numPr>
          <w:ilvl w:val="0"/>
          <w:numId w:val="2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сертификаты соответствия.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Качество компонентов, которые были использованы для комплектации огнетушителей, должны быть подтверждены необходимыми документами предприятий-поставщиков (паспорт, сертификат и др.).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Каждый огнетушитель должен быть упакован в картонную коробку. Допускается упаковка огнетушителя в оберточную бумагу и (или) полиэтиленовую пленку с последующей упаковкой огнетушителей в </w:t>
      </w:r>
      <w:proofErr w:type="spellStart"/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гофроящик</w:t>
      </w:r>
      <w:proofErr w:type="spellEnd"/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или другую тару; количество огнетушителей определяется вместимостью тары. Упаковка должна сохраняться в процессе перевозки и хранения огнетушителя и предохранять его от возможных повреждений. Упаковку огнетушителя, заряда огнетушителя (если он поставляется отдельно), деталей и сопроводительных документов следует выполнять по ГОСТ 23170.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Гарантийный срок эксплуатации должен составлять не менее 24 месяцев со дня изготовления.</w:t>
      </w:r>
    </w:p>
    <w:p w:rsidR="00CA6D37" w:rsidRPr="0034420A" w:rsidRDefault="00CA6D37" w:rsidP="00CA6D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Технические требования.</w:t>
      </w:r>
    </w:p>
    <w:p w:rsidR="00CA6D37" w:rsidRPr="0034420A" w:rsidRDefault="00CA6D37" w:rsidP="00CA6D37">
      <w:pPr>
        <w:numPr>
          <w:ilvl w:val="1"/>
          <w:numId w:val="1"/>
        </w:numPr>
        <w:tabs>
          <w:tab w:val="left" w:pos="-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Порошковые огнетушители должны иметь следующие технические характеристики:</w:t>
      </w:r>
    </w:p>
    <w:p w:rsidR="00CA6D37" w:rsidRPr="0034420A" w:rsidRDefault="00CA6D37" w:rsidP="00CA6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3"/>
        <w:gridCol w:w="1121"/>
        <w:gridCol w:w="1240"/>
        <w:gridCol w:w="1517"/>
        <w:gridCol w:w="1515"/>
        <w:gridCol w:w="1540"/>
        <w:gridCol w:w="1043"/>
      </w:tblGrid>
      <w:tr w:rsidR="0034420A" w:rsidRPr="0034420A" w:rsidTr="00862921"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Марка огнетушителя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Масса заряда, кг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Длина выброса, м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Время выхода заряда, с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Огнетушащая способность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Размеры, мм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Общая масса, кг</w:t>
            </w:r>
          </w:p>
        </w:tc>
      </w:tr>
      <w:tr w:rsidR="0034420A" w:rsidRPr="0034420A" w:rsidTr="00862921"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ОП-5(з) АВСЕ-02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4А, 144В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530</w:t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ym w:font="Symbol" w:char="F0B4"/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ym w:font="Symbol" w:char="F0B4"/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34420A" w:rsidRPr="0034420A" w:rsidTr="00862921"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ОП-2(з) АВСЕ-02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21В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350х170х130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</w:t>
            </w:r>
          </w:p>
        </w:tc>
      </w:tr>
    </w:tbl>
    <w:p w:rsidR="00CA6D37" w:rsidRPr="0034420A" w:rsidRDefault="00CA6D37" w:rsidP="00CA6D37">
      <w:pPr>
        <w:numPr>
          <w:ilvl w:val="1"/>
          <w:numId w:val="1"/>
        </w:numPr>
        <w:tabs>
          <w:tab w:val="left" w:pos="-142"/>
        </w:tabs>
        <w:spacing w:after="0" w:line="240" w:lineRule="auto"/>
        <w:ind w:left="0" w:firstLine="698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Углекислотные огнетушители должны иметь следующие технические характеристики:</w:t>
      </w:r>
    </w:p>
    <w:p w:rsidR="00CA6D37" w:rsidRPr="0034420A" w:rsidRDefault="00CA6D37" w:rsidP="00CA6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4"/>
          <w:lang w:eastAsia="ru-RU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9"/>
        <w:gridCol w:w="1448"/>
        <w:gridCol w:w="1120"/>
        <w:gridCol w:w="1415"/>
        <w:gridCol w:w="1513"/>
        <w:gridCol w:w="1539"/>
        <w:gridCol w:w="995"/>
      </w:tblGrid>
      <w:tr w:rsidR="0034420A" w:rsidRPr="0034420A" w:rsidTr="00862921"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Марка огнетушителя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Вместимость, л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Масса</w:t>
            </w:r>
          </w:p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заряда, кг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Время выхода заряда, с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Огнетушащая</w:t>
            </w:r>
          </w:p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способность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Размеры, мм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18"/>
                <w:lang w:eastAsia="ru-RU"/>
              </w:rPr>
              <w:t>Общая масса, кг</w:t>
            </w:r>
          </w:p>
        </w:tc>
      </w:tr>
      <w:tr w:rsidR="0034420A" w:rsidRPr="0034420A" w:rsidTr="00862921"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ОУ-5 АВСЕ 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55В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1000</w:t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ym w:font="Symbol" w:char="F0B4"/>
            </w: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6D37" w:rsidRPr="0034420A" w:rsidRDefault="00CA6D37" w:rsidP="008629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34420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</w:tr>
    </w:tbl>
    <w:p w:rsidR="00CA6D37" w:rsidRPr="0034420A" w:rsidRDefault="00CA6D37" w:rsidP="00CA6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CA6D37" w:rsidRPr="0034420A" w:rsidRDefault="00CA6D37" w:rsidP="00CA6D37">
      <w:pPr>
        <w:widowControl w:val="0"/>
        <w:numPr>
          <w:ilvl w:val="1"/>
          <w:numId w:val="1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Огнетушители должны быть опломбированы согласно п.477 Правил противопожарного режима в Российской Федерации утвержденные Постановлением Правительства РФ от 25.04.2012 №390.</w:t>
      </w:r>
    </w:p>
    <w:p w:rsidR="00CA6D37" w:rsidRPr="0034420A" w:rsidRDefault="00CA6D37" w:rsidP="00CA6D3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Диапазон температур хранения: -40 - +50 °С.</w:t>
      </w:r>
    </w:p>
    <w:p w:rsidR="00CA6D37" w:rsidRPr="0034420A" w:rsidRDefault="00CA6D37" w:rsidP="00CA6D3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9F4EBE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r w:rsidRPr="0034420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Рукав пожарный латексный</w:t>
      </w:r>
      <w:r w:rsidR="009F4EB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9F4EB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val="en-US" w:eastAsia="ru-RU"/>
        </w:rPr>
        <w:t xml:space="preserve">d 51 20 </w:t>
      </w:r>
      <w:r w:rsidR="009F4EB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>м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Общее положение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К поставке допускается продукция, отвечающая следующим требованиям:</w:t>
      </w:r>
    </w:p>
    <w:p w:rsidR="00CA6D37" w:rsidRPr="0034420A" w:rsidRDefault="00CA6D37" w:rsidP="00CA6D37">
      <w:pPr>
        <w:numPr>
          <w:ilvl w:val="0"/>
          <w:numId w:val="6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продукция должна быть новой и ранее неиспользованной;</w:t>
      </w:r>
    </w:p>
    <w:p w:rsidR="00CA6D37" w:rsidRPr="0034420A" w:rsidRDefault="00CA6D37" w:rsidP="00CA6D3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качество продукции должно соответствовать техническим условиям завода изготовителя и удостоверяться паспортом;</w:t>
      </w:r>
    </w:p>
    <w:p w:rsidR="00CA6D37" w:rsidRPr="0034420A" w:rsidRDefault="00CA6D37" w:rsidP="00CA6D37">
      <w:pPr>
        <w:numPr>
          <w:ilvl w:val="0"/>
          <w:numId w:val="6"/>
        </w:numPr>
        <w:spacing w:after="0" w:line="240" w:lineRule="auto"/>
        <w:ind w:left="1134" w:hanging="425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продукция должна соответствовать требованиям ТУ, МЭК и ГО</w:t>
      </w:r>
    </w:p>
    <w:p w:rsidR="00CA6D37" w:rsidRPr="0034420A" w:rsidRDefault="00CA6D37" w:rsidP="00CA6D37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эксплуатационная документация на продукцию, импортируемую российским потребителям, должна быть на русском языке по ГОСТ 2.601.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эксплуатационной документации (паспорте) на рукава в соответствии с ГОСТ 2.601 должны содержаться следующие сведения: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об изготовителе;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параметры и размеры рукавов;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о комплектности;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отметка о приемке;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гарантии изготовителя;</w:t>
      </w:r>
    </w:p>
    <w:p w:rsidR="00CA6D37" w:rsidRPr="0034420A" w:rsidRDefault="00CA6D37" w:rsidP="00CA6D3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заметки по эксплуатации, транспортированию и хранению.</w:t>
      </w:r>
    </w:p>
    <w:p w:rsidR="00CA6D37" w:rsidRPr="0034420A" w:rsidRDefault="00CA6D37" w:rsidP="00CA6D3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2.Технические требования</w:t>
      </w:r>
      <w:r w:rsidRPr="003442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bCs/>
          <w:color w:val="000000" w:themeColor="text1"/>
          <w:sz w:val="28"/>
          <w:szCs w:val="21"/>
          <w:lang w:eastAsia="ru-RU"/>
        </w:rPr>
        <w:t xml:space="preserve">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Рукава пожарные (далее – РП) напорные - гибкий трубопровод, который оборудован рукавными пожарными соединительными головками и служит для подачи воды под избыточным давлением на место пожара, выполненные согласно НПБ 152- 2000.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РП должны быть с внутренним гидроизоляционным слоем и каркасом с пропиткой тем же материалом, что и гидроизоляционный слой (типа </w:t>
      </w:r>
      <w:proofErr w:type="spellStart"/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латексированных</w:t>
      </w:r>
      <w:proofErr w:type="spellEnd"/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По виду климатического исполнения РП должны быть категории размещения 1 по ГОСТ 15150-69, рассчитанные на работу при температуре окружающей среды от минус 40 до плюс 45 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0</w:t>
      </w: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параметры: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внутренний диаметр                                     51 </w:t>
      </w:r>
      <w:proofErr w:type="gramStart"/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мм.;</w:t>
      </w:r>
      <w:proofErr w:type="gramEnd"/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длина                                                              20 м;</w:t>
      </w:r>
    </w:p>
    <w:p w:rsidR="00CA6D37" w:rsidRPr="0034420A" w:rsidRDefault="00CA6D37" w:rsidP="00CA6D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442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рабочее давление не более                           1,5 МПа;</w:t>
      </w:r>
    </w:p>
    <w:p w:rsidR="00CA6D37" w:rsidRPr="0034420A" w:rsidRDefault="00CA6D37" w:rsidP="00D84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23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комплект поставки рукавов должна входить эксплуатационная документация (паспорт).</w:t>
      </w: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6D37" w:rsidRPr="005F0DE4" w:rsidRDefault="00D04494" w:rsidP="00CA6D3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</w:pPr>
      <w:bookmarkStart w:id="0" w:name="_GoBack"/>
      <w:r w:rsidRPr="005F0DE4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Головка соединительная муфтовая ГМ-50 </w:t>
      </w:r>
    </w:p>
    <w:bookmarkEnd w:id="0"/>
    <w:p w:rsidR="00D04494" w:rsidRPr="0034420A" w:rsidRDefault="00D04494" w:rsidP="00CA6D3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8F25C9" w:rsidRPr="0034420A" w:rsidRDefault="008F25C9" w:rsidP="008F25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Общее положение</w:t>
      </w:r>
    </w:p>
    <w:p w:rsidR="00B43829" w:rsidRPr="0034420A" w:rsidRDefault="00D04494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Головки соединительные для пожарного оборудования напорные муфтовые предназначены для соединения водопроводной арматуры и рукавного оборудования с напорными пожарными рукавами.</w:t>
      </w:r>
    </w:p>
    <w:p w:rsidR="00F64123" w:rsidRPr="0034420A" w:rsidRDefault="00B43829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В комплект поставки должны входить:</w:t>
      </w:r>
    </w:p>
    <w:p w:rsidR="00F64123" w:rsidRPr="0034420A" w:rsidRDefault="00F64123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4382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головка;</w:t>
      </w:r>
    </w:p>
    <w:p w:rsidR="00F64123" w:rsidRPr="0034420A" w:rsidRDefault="00B43829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64123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паспорт.</w:t>
      </w:r>
    </w:p>
    <w:p w:rsidR="00F64123" w:rsidRPr="0034420A" w:rsidRDefault="00B43829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комплектование одним паспортом партии головок одного</w:t>
      </w:r>
    </w:p>
    <w:p w:rsidR="00F64123" w:rsidRPr="0034420A" w:rsidRDefault="00B43829" w:rsidP="00F6412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типа по согласованию с заказчиком.</w:t>
      </w:r>
    </w:p>
    <w:p w:rsidR="00F64123" w:rsidRPr="0034420A" w:rsidRDefault="00F64123" w:rsidP="00F641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Головка ГМ </w:t>
      </w:r>
      <w:r w:rsidR="00B4382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должна быть укомплектована уплотнительным элементом (прокладкой, кольцом), соответствующим уплотнению, установленному в</w:t>
      </w: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B4382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онструкторской</w:t>
      </w: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382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документации.</w:t>
      </w:r>
    </w:p>
    <w:p w:rsidR="008F25C9" w:rsidRPr="0034420A" w:rsidRDefault="008F25C9" w:rsidP="000F39F0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Технические требования.</w:t>
      </w:r>
    </w:p>
    <w:p w:rsidR="00D04494" w:rsidRPr="0034420A" w:rsidRDefault="00A472B5" w:rsidP="00D044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 изготовления -  </w:t>
      </w:r>
      <w:proofErr w:type="gramStart"/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алюминий. </w:t>
      </w:r>
      <w:r w:rsidR="008F25C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End"/>
      <w:r w:rsidR="008F25C9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8F25C9" w:rsidRPr="0034420A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3558540</wp:posOffset>
            </wp:positionH>
            <wp:positionV relativeFrom="paragraph">
              <wp:posOffset>3175</wp:posOffset>
            </wp:positionV>
            <wp:extent cx="1190625" cy="990600"/>
            <wp:effectExtent l="0" t="0" r="952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головка ГМ-5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4494" w:rsidRPr="0034420A" w:rsidRDefault="00D04494" w:rsidP="000F39F0">
      <w:pPr>
        <w:numPr>
          <w:ilvl w:val="0"/>
          <w:numId w:val="15"/>
        </w:numPr>
        <w:spacing w:after="0"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Условный проход DN: 50;</w:t>
      </w:r>
    </w:p>
    <w:p w:rsidR="00D04494" w:rsidRPr="0034420A" w:rsidRDefault="00D04494" w:rsidP="000F39F0">
      <w:pPr>
        <w:numPr>
          <w:ilvl w:val="0"/>
          <w:numId w:val="15"/>
        </w:numPr>
        <w:spacing w:after="0"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Имеет внутреннюю резьбу;</w:t>
      </w:r>
    </w:p>
    <w:p w:rsidR="00D04494" w:rsidRPr="0034420A" w:rsidRDefault="00D04494" w:rsidP="000F39F0">
      <w:pPr>
        <w:numPr>
          <w:ilvl w:val="0"/>
          <w:numId w:val="15"/>
        </w:numPr>
        <w:spacing w:after="0"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Рабочее давление: 1.6 МПа;</w:t>
      </w:r>
    </w:p>
    <w:p w:rsidR="00D04494" w:rsidRPr="0034420A" w:rsidRDefault="00D04494" w:rsidP="000F39F0">
      <w:pPr>
        <w:numPr>
          <w:ilvl w:val="0"/>
          <w:numId w:val="15"/>
        </w:numPr>
        <w:spacing w:after="0"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Габаритные размеры: 44х100 мм;</w:t>
      </w:r>
    </w:p>
    <w:p w:rsidR="008F25C9" w:rsidRPr="0034420A" w:rsidRDefault="00D04494" w:rsidP="000F39F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Вес муфтовой головки ГМ-50: 170 гр</w:t>
      </w:r>
      <w:r w:rsidR="000F39F0"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5A8A" w:rsidRDefault="00CA6D37" w:rsidP="00D84BC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85F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комплект поставки рукавов должна входить эксплуатационная документация (паспорт).</w:t>
      </w:r>
    </w:p>
    <w:p w:rsidR="00A62ABC" w:rsidRPr="0034420A" w:rsidRDefault="00A62ABC" w:rsidP="00D84BC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B187A" w:rsidRPr="0034420A" w:rsidRDefault="00FB187A" w:rsidP="00CA6D3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FB187A" w:rsidRPr="0034420A" w:rsidRDefault="00FB187A" w:rsidP="00CA6D3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CA6D37" w:rsidRPr="0034420A" w:rsidRDefault="00CA6D37" w:rsidP="00CA6D3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Заместитель главного инженера</w:t>
      </w:r>
    </w:p>
    <w:p w:rsidR="00CA6D37" w:rsidRDefault="00CA6D37" w:rsidP="00D84BC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20A">
        <w:rPr>
          <w:rFonts w:ascii="Times New Roman" w:hAnsi="Times New Roman" w:cs="Times New Roman"/>
          <w:color w:val="000000" w:themeColor="text1"/>
          <w:sz w:val="28"/>
          <w:szCs w:val="28"/>
        </w:rPr>
        <w:t>- начальник УПБ и ПК</w:t>
      </w:r>
      <w:r w:rsidRPr="0034420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                           С.А. Симон</w:t>
      </w:r>
    </w:p>
    <w:p w:rsidR="00D84BCE" w:rsidRDefault="00D84BCE" w:rsidP="00D84BCE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84BCE" w:rsidRDefault="00D84BCE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838" w:rsidRPr="0034420A" w:rsidRDefault="00A33838" w:rsidP="00D84BC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4420A">
        <w:rPr>
          <w:rFonts w:ascii="Times New Roman" w:hAnsi="Times New Roman" w:cs="Times New Roman"/>
          <w:color w:val="000000" w:themeColor="text1"/>
          <w:sz w:val="18"/>
          <w:szCs w:val="18"/>
        </w:rPr>
        <w:t>Фокин С.В.</w:t>
      </w:r>
    </w:p>
    <w:p w:rsidR="00CA6D37" w:rsidRPr="0034420A" w:rsidRDefault="00CA6D37" w:rsidP="00CA6D3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4420A">
        <w:rPr>
          <w:rFonts w:ascii="Times New Roman" w:hAnsi="Times New Roman" w:cs="Times New Roman"/>
          <w:color w:val="000000" w:themeColor="text1"/>
          <w:sz w:val="18"/>
          <w:szCs w:val="18"/>
        </w:rPr>
        <w:t>21-77</w:t>
      </w:r>
    </w:p>
    <w:p w:rsidR="007D5988" w:rsidRPr="0034420A" w:rsidRDefault="007D5988" w:rsidP="00A06E5F">
      <w:pPr>
        <w:spacing w:after="0" w:line="240" w:lineRule="auto"/>
        <w:contextualSpacing/>
        <w:jc w:val="center"/>
        <w:rPr>
          <w:rFonts w:ascii="PF Din Text Cond Pro Light" w:hAnsi="PF Din Text Cond Pro Light"/>
          <w:color w:val="000000" w:themeColor="text1"/>
          <w:sz w:val="24"/>
          <w:szCs w:val="24"/>
        </w:rPr>
      </w:pPr>
    </w:p>
    <w:sectPr w:rsidR="007D5988" w:rsidRPr="0034420A" w:rsidSect="008E7531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9E" w:rsidRDefault="004E589E" w:rsidP="00A76B73">
      <w:pPr>
        <w:spacing w:after="0" w:line="240" w:lineRule="auto"/>
      </w:pPr>
      <w:r>
        <w:separator/>
      </w:r>
    </w:p>
  </w:endnote>
  <w:endnote w:type="continuationSeparator" w:id="0">
    <w:p w:rsidR="004E589E" w:rsidRDefault="004E589E" w:rsidP="00A7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9E" w:rsidRDefault="004E589E" w:rsidP="00A76B73">
      <w:pPr>
        <w:spacing w:after="0" w:line="240" w:lineRule="auto"/>
      </w:pPr>
      <w:r>
        <w:separator/>
      </w:r>
    </w:p>
  </w:footnote>
  <w:footnote w:type="continuationSeparator" w:id="0">
    <w:p w:rsidR="004E589E" w:rsidRDefault="004E589E" w:rsidP="00A7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39222"/>
      <w:docPartObj>
        <w:docPartGallery w:val="Page Numbers (Top of Page)"/>
        <w:docPartUnique/>
      </w:docPartObj>
    </w:sdtPr>
    <w:sdtEndPr/>
    <w:sdtContent>
      <w:p w:rsidR="00A76B73" w:rsidRDefault="00A76B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E4">
          <w:rPr>
            <w:noProof/>
          </w:rPr>
          <w:t>7</w:t>
        </w:r>
        <w:r>
          <w:fldChar w:fldCharType="end"/>
        </w:r>
      </w:p>
    </w:sdtContent>
  </w:sdt>
  <w:p w:rsidR="00A76B73" w:rsidRDefault="00A76B7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in;height:3in" o:bullet="t"/>
    </w:pict>
  </w:numPicBullet>
  <w:abstractNum w:abstractNumId="0" w15:restartNumberingAfterBreak="0">
    <w:nsid w:val="05442778"/>
    <w:multiLevelType w:val="hybridMultilevel"/>
    <w:tmpl w:val="89089C4E"/>
    <w:lvl w:ilvl="0" w:tplc="D980B92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E05811"/>
    <w:multiLevelType w:val="hybridMultilevel"/>
    <w:tmpl w:val="ACF0F2F8"/>
    <w:lvl w:ilvl="0" w:tplc="9F74CA6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" w15:restartNumberingAfterBreak="0">
    <w:nsid w:val="0D773394"/>
    <w:multiLevelType w:val="multilevel"/>
    <w:tmpl w:val="AA16959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789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 w15:restartNumberingAfterBreak="0">
    <w:nsid w:val="0E16209E"/>
    <w:multiLevelType w:val="hybridMultilevel"/>
    <w:tmpl w:val="5652D83A"/>
    <w:lvl w:ilvl="0" w:tplc="4C4C97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087C92"/>
    <w:multiLevelType w:val="hybridMultilevel"/>
    <w:tmpl w:val="619CF40C"/>
    <w:lvl w:ilvl="0" w:tplc="295AB1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6D0843"/>
    <w:multiLevelType w:val="hybridMultilevel"/>
    <w:tmpl w:val="1B9458F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74B3BCC"/>
    <w:multiLevelType w:val="hybridMultilevel"/>
    <w:tmpl w:val="79EA9BBA"/>
    <w:lvl w:ilvl="0" w:tplc="2676E4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7C85"/>
    <w:multiLevelType w:val="multilevel"/>
    <w:tmpl w:val="9828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642D4"/>
    <w:multiLevelType w:val="hybridMultilevel"/>
    <w:tmpl w:val="E85CB144"/>
    <w:lvl w:ilvl="0" w:tplc="DF14B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8E6B74"/>
    <w:multiLevelType w:val="hybridMultilevel"/>
    <w:tmpl w:val="924CE98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1F451F9"/>
    <w:multiLevelType w:val="multilevel"/>
    <w:tmpl w:val="27AE911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28C51EE"/>
    <w:multiLevelType w:val="multilevel"/>
    <w:tmpl w:val="E9C25F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 w15:restartNumberingAfterBreak="0">
    <w:nsid w:val="34060926"/>
    <w:multiLevelType w:val="hybridMultilevel"/>
    <w:tmpl w:val="5ED6CA26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BD5791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55752F2"/>
    <w:multiLevelType w:val="hybridMultilevel"/>
    <w:tmpl w:val="A70C1B82"/>
    <w:lvl w:ilvl="0" w:tplc="EB20BE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350B9"/>
    <w:multiLevelType w:val="hybridMultilevel"/>
    <w:tmpl w:val="144C2F26"/>
    <w:lvl w:ilvl="0" w:tplc="74C894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45496E"/>
    <w:multiLevelType w:val="multilevel"/>
    <w:tmpl w:val="82F439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501F7C71"/>
    <w:multiLevelType w:val="hybridMultilevel"/>
    <w:tmpl w:val="5ED6CA26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4230EAF"/>
    <w:multiLevelType w:val="multilevel"/>
    <w:tmpl w:val="83D29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0" w15:restartNumberingAfterBreak="0">
    <w:nsid w:val="57231C7A"/>
    <w:multiLevelType w:val="hybridMultilevel"/>
    <w:tmpl w:val="0C649322"/>
    <w:lvl w:ilvl="0" w:tplc="AF804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7970062"/>
    <w:multiLevelType w:val="hybridMultilevel"/>
    <w:tmpl w:val="7A1E5A3E"/>
    <w:lvl w:ilvl="0" w:tplc="0419000B">
      <w:start w:val="1"/>
      <w:numFmt w:val="bullet"/>
      <w:lvlText w:val=""/>
      <w:lvlJc w:val="left"/>
      <w:pPr>
        <w:ind w:left="22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22" w15:restartNumberingAfterBreak="0">
    <w:nsid w:val="5E982517"/>
    <w:multiLevelType w:val="hybridMultilevel"/>
    <w:tmpl w:val="263AD4D4"/>
    <w:lvl w:ilvl="0" w:tplc="9F74CA64">
      <w:start w:val="1"/>
      <w:numFmt w:val="decimal"/>
      <w:lvlText w:val="%1."/>
      <w:lvlJc w:val="left"/>
      <w:pPr>
        <w:ind w:left="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 w15:restartNumberingAfterBreak="0">
    <w:nsid w:val="65792DE8"/>
    <w:multiLevelType w:val="hybridMultilevel"/>
    <w:tmpl w:val="13C4A52A"/>
    <w:lvl w:ilvl="0" w:tplc="DE7E18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670F7A2F"/>
    <w:multiLevelType w:val="hybridMultilevel"/>
    <w:tmpl w:val="B1825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9201B"/>
    <w:multiLevelType w:val="hybridMultilevel"/>
    <w:tmpl w:val="D7403142"/>
    <w:lvl w:ilvl="0" w:tplc="425AE0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B742CD"/>
    <w:multiLevelType w:val="multilevel"/>
    <w:tmpl w:val="89E0D2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32D4F93"/>
    <w:multiLevelType w:val="multilevel"/>
    <w:tmpl w:val="E9C25F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8" w15:restartNumberingAfterBreak="0">
    <w:nsid w:val="7713599F"/>
    <w:multiLevelType w:val="multilevel"/>
    <w:tmpl w:val="F0F0A9A0"/>
    <w:lvl w:ilvl="0">
      <w:start w:val="1"/>
      <w:numFmt w:val="decimal"/>
      <w:lvlText w:val="%1."/>
      <w:lvlJc w:val="center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 w15:restartNumberingAfterBreak="0">
    <w:nsid w:val="78BC09E1"/>
    <w:multiLevelType w:val="hybridMultilevel"/>
    <w:tmpl w:val="DDA47AAA"/>
    <w:lvl w:ilvl="0" w:tplc="9F74CA64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30" w15:restartNumberingAfterBreak="0">
    <w:nsid w:val="7BED79AF"/>
    <w:multiLevelType w:val="hybridMultilevel"/>
    <w:tmpl w:val="F2B823A0"/>
    <w:lvl w:ilvl="0" w:tplc="895C2D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4C3DBB"/>
    <w:multiLevelType w:val="multilevel"/>
    <w:tmpl w:val="F998C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8"/>
  </w:num>
  <w:num w:numId="2">
    <w:abstractNumId w:val="15"/>
  </w:num>
  <w:num w:numId="3">
    <w:abstractNumId w:val="2"/>
  </w:num>
  <w:num w:numId="4">
    <w:abstractNumId w:val="26"/>
  </w:num>
  <w:num w:numId="5">
    <w:abstractNumId w:val="9"/>
  </w:num>
  <w:num w:numId="6">
    <w:abstractNumId w:val="21"/>
  </w:num>
  <w:num w:numId="7">
    <w:abstractNumId w:val="6"/>
  </w:num>
  <w:num w:numId="8">
    <w:abstractNumId w:val="5"/>
  </w:num>
  <w:num w:numId="9">
    <w:abstractNumId w:val="23"/>
  </w:num>
  <w:num w:numId="10">
    <w:abstractNumId w:val="18"/>
  </w:num>
  <w:num w:numId="11">
    <w:abstractNumId w:val="12"/>
  </w:num>
  <w:num w:numId="12">
    <w:abstractNumId w:val="24"/>
  </w:num>
  <w:num w:numId="13">
    <w:abstractNumId w:val="20"/>
  </w:num>
  <w:num w:numId="14">
    <w:abstractNumId w:val="30"/>
  </w:num>
  <w:num w:numId="15">
    <w:abstractNumId w:val="7"/>
  </w:num>
  <w:num w:numId="16">
    <w:abstractNumId w:val="17"/>
  </w:num>
  <w:num w:numId="17">
    <w:abstractNumId w:val="27"/>
  </w:num>
  <w:num w:numId="18">
    <w:abstractNumId w:val="31"/>
  </w:num>
  <w:num w:numId="19">
    <w:abstractNumId w:val="0"/>
  </w:num>
  <w:num w:numId="20">
    <w:abstractNumId w:val="11"/>
  </w:num>
  <w:num w:numId="21">
    <w:abstractNumId w:val="10"/>
  </w:num>
  <w:num w:numId="22">
    <w:abstractNumId w:val="3"/>
  </w:num>
  <w:num w:numId="23">
    <w:abstractNumId w:val="4"/>
  </w:num>
  <w:num w:numId="24">
    <w:abstractNumId w:val="8"/>
  </w:num>
  <w:num w:numId="25">
    <w:abstractNumId w:val="19"/>
  </w:num>
  <w:num w:numId="26">
    <w:abstractNumId w:val="25"/>
  </w:num>
  <w:num w:numId="27">
    <w:abstractNumId w:val="14"/>
  </w:num>
  <w:num w:numId="28">
    <w:abstractNumId w:val="13"/>
  </w:num>
  <w:num w:numId="29">
    <w:abstractNumId w:val="29"/>
  </w:num>
  <w:num w:numId="30">
    <w:abstractNumId w:val="22"/>
  </w:num>
  <w:num w:numId="31">
    <w:abstractNumId w:val="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351AF"/>
    <w:rsid w:val="00075F6D"/>
    <w:rsid w:val="00083DC7"/>
    <w:rsid w:val="000D08DD"/>
    <w:rsid w:val="000F39F0"/>
    <w:rsid w:val="001303CB"/>
    <w:rsid w:val="00131786"/>
    <w:rsid w:val="00141AB0"/>
    <w:rsid w:val="001B7748"/>
    <w:rsid w:val="001E532C"/>
    <w:rsid w:val="00211137"/>
    <w:rsid w:val="002429CD"/>
    <w:rsid w:val="00257121"/>
    <w:rsid w:val="00287CA6"/>
    <w:rsid w:val="002A2439"/>
    <w:rsid w:val="002B0703"/>
    <w:rsid w:val="002B260E"/>
    <w:rsid w:val="002F1FDA"/>
    <w:rsid w:val="002F35BB"/>
    <w:rsid w:val="00300775"/>
    <w:rsid w:val="0031684F"/>
    <w:rsid w:val="0034420A"/>
    <w:rsid w:val="003506AC"/>
    <w:rsid w:val="00383C39"/>
    <w:rsid w:val="003C2329"/>
    <w:rsid w:val="003D4216"/>
    <w:rsid w:val="003E712F"/>
    <w:rsid w:val="00415C3D"/>
    <w:rsid w:val="00425A6F"/>
    <w:rsid w:val="00453D97"/>
    <w:rsid w:val="00495406"/>
    <w:rsid w:val="004A7779"/>
    <w:rsid w:val="004E589E"/>
    <w:rsid w:val="00520993"/>
    <w:rsid w:val="005209D3"/>
    <w:rsid w:val="00530B0A"/>
    <w:rsid w:val="00533B36"/>
    <w:rsid w:val="00537D2A"/>
    <w:rsid w:val="00547629"/>
    <w:rsid w:val="00596EC0"/>
    <w:rsid w:val="005D6DB7"/>
    <w:rsid w:val="005F0DE4"/>
    <w:rsid w:val="005F1FFB"/>
    <w:rsid w:val="00626A6D"/>
    <w:rsid w:val="00662660"/>
    <w:rsid w:val="00696054"/>
    <w:rsid w:val="006C72E1"/>
    <w:rsid w:val="006E2044"/>
    <w:rsid w:val="00715F6E"/>
    <w:rsid w:val="007245D9"/>
    <w:rsid w:val="00745855"/>
    <w:rsid w:val="007607E7"/>
    <w:rsid w:val="00761560"/>
    <w:rsid w:val="00765E8C"/>
    <w:rsid w:val="00770441"/>
    <w:rsid w:val="00790670"/>
    <w:rsid w:val="007B7377"/>
    <w:rsid w:val="007D2018"/>
    <w:rsid w:val="007D45D6"/>
    <w:rsid w:val="007D5988"/>
    <w:rsid w:val="007F3DAB"/>
    <w:rsid w:val="008D390D"/>
    <w:rsid w:val="008E7531"/>
    <w:rsid w:val="008F25C9"/>
    <w:rsid w:val="00906433"/>
    <w:rsid w:val="00937213"/>
    <w:rsid w:val="009426AD"/>
    <w:rsid w:val="009715B1"/>
    <w:rsid w:val="00991A13"/>
    <w:rsid w:val="009B05CF"/>
    <w:rsid w:val="009D04BB"/>
    <w:rsid w:val="009D1C4B"/>
    <w:rsid w:val="009F4EBE"/>
    <w:rsid w:val="00A01403"/>
    <w:rsid w:val="00A06E5F"/>
    <w:rsid w:val="00A1129B"/>
    <w:rsid w:val="00A26060"/>
    <w:rsid w:val="00A33838"/>
    <w:rsid w:val="00A472B5"/>
    <w:rsid w:val="00A62ABC"/>
    <w:rsid w:val="00A62F1F"/>
    <w:rsid w:val="00A70241"/>
    <w:rsid w:val="00A76B73"/>
    <w:rsid w:val="00A92FE9"/>
    <w:rsid w:val="00AD1CE6"/>
    <w:rsid w:val="00AE1AA4"/>
    <w:rsid w:val="00B352A0"/>
    <w:rsid w:val="00B400C7"/>
    <w:rsid w:val="00B43829"/>
    <w:rsid w:val="00B51DE7"/>
    <w:rsid w:val="00BC2229"/>
    <w:rsid w:val="00C571C2"/>
    <w:rsid w:val="00C71D95"/>
    <w:rsid w:val="00C9043C"/>
    <w:rsid w:val="00CA4F57"/>
    <w:rsid w:val="00CA6D37"/>
    <w:rsid w:val="00CB0E7F"/>
    <w:rsid w:val="00CB7C0C"/>
    <w:rsid w:val="00D04494"/>
    <w:rsid w:val="00D21524"/>
    <w:rsid w:val="00D53F90"/>
    <w:rsid w:val="00D76795"/>
    <w:rsid w:val="00D84BCE"/>
    <w:rsid w:val="00D871F9"/>
    <w:rsid w:val="00DB19F7"/>
    <w:rsid w:val="00DB23F7"/>
    <w:rsid w:val="00DD22A4"/>
    <w:rsid w:val="00DF2F17"/>
    <w:rsid w:val="00E568B0"/>
    <w:rsid w:val="00E8202B"/>
    <w:rsid w:val="00E83629"/>
    <w:rsid w:val="00EB5729"/>
    <w:rsid w:val="00F21311"/>
    <w:rsid w:val="00F33B22"/>
    <w:rsid w:val="00F41C1D"/>
    <w:rsid w:val="00F51444"/>
    <w:rsid w:val="00F62775"/>
    <w:rsid w:val="00F64123"/>
    <w:rsid w:val="00F85F1F"/>
    <w:rsid w:val="00FA5A8A"/>
    <w:rsid w:val="00FB187A"/>
    <w:rsid w:val="00F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855"/>
  </w:style>
  <w:style w:type="paragraph" w:styleId="2">
    <w:name w:val="heading 2"/>
    <w:basedOn w:val="a"/>
    <w:link w:val="20"/>
    <w:uiPriority w:val="9"/>
    <w:qFormat/>
    <w:rsid w:val="00745855"/>
    <w:pPr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CA6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A6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0F39F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A7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6B73"/>
  </w:style>
  <w:style w:type="paragraph" w:styleId="ac">
    <w:name w:val="footer"/>
    <w:basedOn w:val="a"/>
    <w:link w:val="ad"/>
    <w:uiPriority w:val="99"/>
    <w:unhideWhenUsed/>
    <w:rsid w:val="00A76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6B73"/>
  </w:style>
  <w:style w:type="character" w:customStyle="1" w:styleId="20">
    <w:name w:val="Заголовок 2 Знак"/>
    <w:basedOn w:val="a0"/>
    <w:link w:val="2"/>
    <w:uiPriority w:val="9"/>
    <w:rsid w:val="00745855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n-product-specname-inner2">
    <w:name w:val="n-product-spec__name-inner2"/>
    <w:basedOn w:val="a0"/>
    <w:rsid w:val="00745855"/>
  </w:style>
  <w:style w:type="character" w:customStyle="1" w:styleId="n-product-specvalue-inner3">
    <w:name w:val="n-product-spec__value-inner3"/>
    <w:basedOn w:val="a0"/>
    <w:rsid w:val="00745855"/>
    <w:rPr>
      <w:vanish w:val="0"/>
      <w:webHidden w:val="0"/>
      <w:specVanish w:val="0"/>
    </w:rPr>
  </w:style>
  <w:style w:type="character" w:customStyle="1" w:styleId="a9">
    <w:name w:val="Абзац списка Знак"/>
    <w:basedOn w:val="a0"/>
    <w:link w:val="a8"/>
    <w:uiPriority w:val="34"/>
    <w:rsid w:val="00F33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5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901">
          <w:marLeft w:val="3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1347">
          <w:marLeft w:val="30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69905">
              <w:marLeft w:val="0"/>
              <w:marRight w:val="0"/>
              <w:marTop w:val="0"/>
              <w:marBottom w:val="0"/>
              <w:divBdr>
                <w:top w:val="single" w:sz="2" w:space="0" w:color="DADAD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95488">
                          <w:marLeft w:val="0"/>
                          <w:marRight w:val="30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64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4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1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232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Фокин Сергей Владимирович</cp:lastModifiedBy>
  <cp:revision>29</cp:revision>
  <cp:lastPrinted>2019-10-15T10:46:00Z</cp:lastPrinted>
  <dcterms:created xsi:type="dcterms:W3CDTF">2019-10-17T05:51:00Z</dcterms:created>
  <dcterms:modified xsi:type="dcterms:W3CDTF">2019-10-17T12:07:00Z</dcterms:modified>
</cp:coreProperties>
</file>