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BF" w:rsidRPr="00E506FB" w:rsidRDefault="003C25BF" w:rsidP="003C25B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2742" w:type="pct"/>
        <w:tblLook w:val="00A0"/>
      </w:tblPr>
      <w:tblGrid>
        <w:gridCol w:w="5898"/>
      </w:tblGrid>
      <w:tr w:rsidR="003C25BF" w:rsidRPr="00E506FB" w:rsidTr="003C25BF">
        <w:trPr>
          <w:trHeight w:val="2403"/>
        </w:trPr>
        <w:tc>
          <w:tcPr>
            <w:tcW w:w="5000" w:type="pct"/>
          </w:tcPr>
          <w:p w:rsidR="003C25BF" w:rsidRPr="00E506FB" w:rsidRDefault="003C25BF" w:rsidP="003C25BF">
            <w:pPr>
              <w:spacing w:line="276" w:lineRule="auto"/>
              <w:ind w:hanging="56"/>
              <w:jc w:val="right"/>
              <w:rPr>
                <w:sz w:val="24"/>
                <w:szCs w:val="24"/>
              </w:rPr>
            </w:pPr>
            <w:r w:rsidRPr="00E506FB">
              <w:rPr>
                <w:sz w:val="24"/>
                <w:szCs w:val="24"/>
              </w:rPr>
              <w:t>УТВЕРЖДАЮ:</w:t>
            </w:r>
          </w:p>
          <w:p w:rsidR="003C25BF" w:rsidRPr="00E506FB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E506FB">
              <w:rPr>
                <w:sz w:val="24"/>
                <w:szCs w:val="24"/>
              </w:rPr>
              <w:t>Первый заместитель директора-</w:t>
            </w:r>
          </w:p>
          <w:p w:rsidR="003C25BF" w:rsidRPr="00E506FB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E506FB">
              <w:rPr>
                <w:sz w:val="24"/>
                <w:szCs w:val="24"/>
              </w:rPr>
              <w:t>главный инженер</w:t>
            </w:r>
          </w:p>
          <w:p w:rsidR="003C25BF" w:rsidRPr="00E506FB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E506FB">
              <w:rPr>
                <w:sz w:val="24"/>
                <w:szCs w:val="24"/>
              </w:rPr>
              <w:t>Филиала ПАО «МРСК Центра</w:t>
            </w:r>
            <w:proofErr w:type="gramStart"/>
            <w:r w:rsidRPr="00E506FB">
              <w:rPr>
                <w:sz w:val="24"/>
                <w:szCs w:val="24"/>
              </w:rPr>
              <w:t>»-</w:t>
            </w:r>
            <w:proofErr w:type="gramEnd"/>
            <w:r w:rsidRPr="00E506FB">
              <w:rPr>
                <w:sz w:val="24"/>
                <w:szCs w:val="24"/>
              </w:rPr>
              <w:t>«Ярэнерго»</w:t>
            </w:r>
          </w:p>
          <w:p w:rsidR="003C25BF" w:rsidRPr="00E506FB" w:rsidRDefault="003C25BF" w:rsidP="003C25BF">
            <w:pPr>
              <w:jc w:val="right"/>
              <w:rPr>
                <w:sz w:val="24"/>
                <w:szCs w:val="24"/>
              </w:rPr>
            </w:pPr>
            <w:r w:rsidRPr="00E506FB">
              <w:rPr>
                <w:sz w:val="24"/>
                <w:szCs w:val="24"/>
              </w:rPr>
              <w:t>__________   Р.В. Трубин</w:t>
            </w:r>
          </w:p>
          <w:p w:rsidR="003C25BF" w:rsidRPr="00E506FB" w:rsidRDefault="003C25BF" w:rsidP="009D1A59">
            <w:pPr>
              <w:spacing w:line="276" w:lineRule="auto"/>
              <w:jc w:val="right"/>
            </w:pPr>
            <w:r w:rsidRPr="00E506FB">
              <w:rPr>
                <w:sz w:val="24"/>
                <w:szCs w:val="24"/>
              </w:rPr>
              <w:t>«___»____________201</w:t>
            </w:r>
            <w:r w:rsidR="009D1A59" w:rsidRPr="00E506FB">
              <w:rPr>
                <w:sz w:val="24"/>
                <w:szCs w:val="24"/>
              </w:rPr>
              <w:t>6</w:t>
            </w:r>
            <w:r w:rsidRPr="00E506FB">
              <w:rPr>
                <w:sz w:val="24"/>
                <w:szCs w:val="24"/>
              </w:rPr>
              <w:t>г.</w:t>
            </w:r>
          </w:p>
        </w:tc>
      </w:tr>
    </w:tbl>
    <w:p w:rsidR="00080B6B" w:rsidRPr="00E506FB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770193" w:rsidRPr="00E506FB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E506FB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506FB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E506FB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  <w:tr w:rsidR="00770193" w:rsidRPr="00E506FB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E506FB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506FB">
              <w:rPr>
                <w:b/>
                <w:sz w:val="24"/>
                <w:szCs w:val="24"/>
              </w:rPr>
              <w:t xml:space="preserve">Номер материала </w:t>
            </w:r>
            <w:r w:rsidRPr="00E506FB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E506FB" w:rsidRDefault="00E506FB" w:rsidP="008C2636">
            <w:pPr>
              <w:ind w:firstLine="0"/>
              <w:jc w:val="left"/>
              <w:rPr>
                <w:rFonts w:ascii="Tahoma" w:hAnsi="Tahoma" w:cs="Tahoma"/>
                <w:b/>
              </w:rPr>
            </w:pPr>
            <w:r w:rsidRPr="00E506FB">
              <w:rPr>
                <w:rFonts w:ascii="Tahoma" w:hAnsi="Tahoma" w:cs="Tahoma"/>
                <w:b/>
              </w:rPr>
              <w:t>2067359</w:t>
            </w:r>
          </w:p>
        </w:tc>
      </w:tr>
    </w:tbl>
    <w:p w:rsidR="00080B6B" w:rsidRPr="00E506FB" w:rsidRDefault="00080B6B" w:rsidP="003C25BF">
      <w:pPr>
        <w:spacing w:line="276" w:lineRule="auto"/>
        <w:ind w:right="-1" w:firstLine="0"/>
        <w:rPr>
          <w:sz w:val="26"/>
          <w:szCs w:val="26"/>
        </w:rPr>
      </w:pP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3C25BF" w:rsidRDefault="003C25BF" w:rsidP="004F6968">
      <w:pPr>
        <w:pStyle w:val="2"/>
        <w:numPr>
          <w:ilvl w:val="0"/>
          <w:numId w:val="0"/>
        </w:numPr>
        <w:spacing w:after="120"/>
      </w:pPr>
    </w:p>
    <w:p w:rsidR="003C25BF" w:rsidRDefault="003C25BF" w:rsidP="004F6968">
      <w:pPr>
        <w:pStyle w:val="2"/>
        <w:numPr>
          <w:ilvl w:val="0"/>
          <w:numId w:val="0"/>
        </w:numPr>
        <w:spacing w:after="120"/>
      </w:pPr>
    </w:p>
    <w:p w:rsidR="003C25BF" w:rsidRDefault="003C25BF" w:rsidP="00F6425C">
      <w:pPr>
        <w:pStyle w:val="2"/>
        <w:numPr>
          <w:ilvl w:val="0"/>
          <w:numId w:val="0"/>
        </w:numPr>
        <w:spacing w:after="120"/>
        <w:jc w:val="both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A3661" w:rsidRDefault="004F6968" w:rsidP="00773399">
      <w:pPr>
        <w:ind w:firstLine="0"/>
        <w:jc w:val="center"/>
        <w:rPr>
          <w:b/>
          <w:sz w:val="26"/>
          <w:szCs w:val="26"/>
        </w:rPr>
      </w:pPr>
      <w:r w:rsidRPr="00FA3661">
        <w:rPr>
          <w:b/>
          <w:sz w:val="26"/>
          <w:szCs w:val="26"/>
        </w:rPr>
        <w:t xml:space="preserve">на </w:t>
      </w:r>
      <w:r w:rsidR="00612811" w:rsidRPr="00FA3661">
        <w:rPr>
          <w:b/>
          <w:sz w:val="26"/>
          <w:szCs w:val="26"/>
        </w:rPr>
        <w:t xml:space="preserve">поставку </w:t>
      </w:r>
      <w:r w:rsidR="00FA3661" w:rsidRPr="00FA3661">
        <w:rPr>
          <w:b/>
          <w:sz w:val="26"/>
          <w:szCs w:val="26"/>
        </w:rPr>
        <w:t>устрой</w:t>
      </w:r>
      <w:proofErr w:type="gramStart"/>
      <w:r w:rsidR="00FA3661" w:rsidRPr="00FA3661">
        <w:rPr>
          <w:b/>
          <w:sz w:val="26"/>
          <w:szCs w:val="26"/>
        </w:rPr>
        <w:t>ств дл</w:t>
      </w:r>
      <w:proofErr w:type="gramEnd"/>
      <w:r w:rsidR="00FA3661" w:rsidRPr="00FA3661">
        <w:rPr>
          <w:b/>
          <w:sz w:val="26"/>
          <w:szCs w:val="26"/>
        </w:rPr>
        <w:t>я обнаружения скрытой проводки</w:t>
      </w:r>
      <w:r w:rsidR="003C25BF" w:rsidRPr="00FA3661">
        <w:rPr>
          <w:b/>
          <w:sz w:val="26"/>
          <w:szCs w:val="26"/>
        </w:rPr>
        <w:t>.</w:t>
      </w:r>
    </w:p>
    <w:p w:rsidR="003C25BF" w:rsidRPr="00770193" w:rsidRDefault="003C25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310В.</w:t>
      </w:r>
    </w:p>
    <w:p w:rsidR="00F6425C" w:rsidRPr="00020DD3" w:rsidRDefault="00F6425C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6425C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210E8F">
        <w:rPr>
          <w:sz w:val="24"/>
          <w:szCs w:val="24"/>
        </w:rPr>
        <w:t xml:space="preserve">Технические </w:t>
      </w:r>
      <w:r w:rsidR="00210E8F" w:rsidRPr="00210E8F">
        <w:rPr>
          <w:sz w:val="24"/>
          <w:szCs w:val="24"/>
        </w:rPr>
        <w:t>требования и</w:t>
      </w:r>
      <w:r w:rsidR="00770193" w:rsidRPr="00210E8F">
        <w:rPr>
          <w:sz w:val="24"/>
          <w:szCs w:val="24"/>
        </w:rPr>
        <w:t xml:space="preserve"> характеристики </w:t>
      </w:r>
      <w:r w:rsidR="00857EFD">
        <w:rPr>
          <w:sz w:val="24"/>
          <w:szCs w:val="24"/>
        </w:rPr>
        <w:t xml:space="preserve">приборов для отпугивания собак </w:t>
      </w:r>
      <w:r w:rsidR="00770193" w:rsidRPr="00210E8F">
        <w:rPr>
          <w:sz w:val="24"/>
          <w:szCs w:val="24"/>
        </w:rPr>
        <w:t>должны соответствовать параметрам и быть не ниже значений приведенных в таблице:</w:t>
      </w:r>
    </w:p>
    <w:p w:rsidR="006D24D6" w:rsidRDefault="007F46B5" w:rsidP="007F46B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24D6" w:rsidRPr="00BE5448">
        <w:rPr>
          <w:sz w:val="24"/>
          <w:szCs w:val="24"/>
        </w:rPr>
        <w:t xml:space="preserve">Таблица </w:t>
      </w:r>
    </w:p>
    <w:tbl>
      <w:tblPr>
        <w:tblW w:w="10632" w:type="dxa"/>
        <w:tblInd w:w="-34" w:type="dxa"/>
        <w:tblLook w:val="04A0"/>
      </w:tblPr>
      <w:tblGrid>
        <w:gridCol w:w="3432"/>
        <w:gridCol w:w="7200"/>
      </w:tblGrid>
      <w:tr w:rsidR="00575BF5" w:rsidRPr="00FA3661" w:rsidTr="00F6425C">
        <w:trPr>
          <w:trHeight w:val="414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F5" w:rsidRPr="008615E7" w:rsidRDefault="00575BF5" w:rsidP="00A257C1">
            <w:pPr>
              <w:rPr>
                <w:sz w:val="24"/>
                <w:szCs w:val="24"/>
              </w:rPr>
            </w:pPr>
            <w:r w:rsidRPr="008615E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75BF5" w:rsidRPr="0051733D" w:rsidRDefault="00575BF5" w:rsidP="00A257C1">
            <w:pPr>
              <w:rPr>
                <w:sz w:val="24"/>
                <w:szCs w:val="24"/>
              </w:rPr>
            </w:pPr>
            <w:r w:rsidRPr="0051733D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615E7" w:rsidRDefault="008615E7" w:rsidP="008615E7">
            <w:pPr>
              <w:pStyle w:val="ad"/>
              <w:spacing w:after="200"/>
              <w:ind w:left="0" w:firstLine="0"/>
              <w:jc w:val="center"/>
              <w:rPr>
                <w:sz w:val="24"/>
                <w:szCs w:val="24"/>
              </w:rPr>
            </w:pPr>
            <w:r w:rsidRPr="008615E7">
              <w:rPr>
                <w:sz w:val="24"/>
                <w:szCs w:val="24"/>
              </w:rPr>
              <w:t>Устрой</w:t>
            </w:r>
            <w:proofErr w:type="gramStart"/>
            <w:r w:rsidRPr="008615E7">
              <w:rPr>
                <w:sz w:val="24"/>
                <w:szCs w:val="24"/>
              </w:rPr>
              <w:t>ств дл</w:t>
            </w:r>
            <w:proofErr w:type="gramEnd"/>
            <w:r w:rsidRPr="008615E7">
              <w:rPr>
                <w:sz w:val="24"/>
                <w:szCs w:val="24"/>
              </w:rPr>
              <w:t>я обнаружения скрытой проводки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51733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51733D" w:rsidRPr="0051733D">
              <w:rPr>
                <w:sz w:val="24"/>
                <w:szCs w:val="24"/>
              </w:rPr>
              <w:t>ндикаци</w:t>
            </w:r>
            <w:r w:rsidR="0051733D">
              <w:rPr>
                <w:sz w:val="24"/>
                <w:szCs w:val="24"/>
              </w:rPr>
              <w:t>я</w:t>
            </w:r>
            <w:r w:rsidR="0051733D" w:rsidRPr="0051733D">
              <w:rPr>
                <w:sz w:val="24"/>
                <w:szCs w:val="24"/>
              </w:rPr>
              <w:t xml:space="preserve"> наличия фазного провода сетей напряжением 220В и 380 В, находящегося под напряжением и расположенного от устройства на расстоянии до 1,5 м.;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FA3661" w:rsidRDefault="007F46B5" w:rsidP="00857EFD">
            <w:pPr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51733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1733D" w:rsidRPr="0051733D">
              <w:rPr>
                <w:sz w:val="24"/>
                <w:szCs w:val="24"/>
              </w:rPr>
              <w:t>ветов</w:t>
            </w:r>
            <w:r w:rsidR="0051733D">
              <w:rPr>
                <w:sz w:val="24"/>
                <w:szCs w:val="24"/>
              </w:rPr>
              <w:t>ая</w:t>
            </w:r>
            <w:r w:rsidR="0051733D" w:rsidRPr="0051733D">
              <w:rPr>
                <w:sz w:val="24"/>
                <w:szCs w:val="24"/>
              </w:rPr>
              <w:t xml:space="preserve"> индикаци</w:t>
            </w:r>
            <w:r w:rsidR="0051733D">
              <w:rPr>
                <w:sz w:val="24"/>
                <w:szCs w:val="24"/>
              </w:rPr>
              <w:t>я</w:t>
            </w:r>
            <w:r w:rsidR="0051733D" w:rsidRPr="0051733D">
              <w:rPr>
                <w:sz w:val="24"/>
                <w:szCs w:val="24"/>
              </w:rPr>
              <w:t xml:space="preserve"> включения;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FA3661" w:rsidRDefault="007F46B5" w:rsidP="00857EFD">
            <w:pPr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51733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1733D" w:rsidRPr="00DA39B1">
              <w:rPr>
                <w:sz w:val="24"/>
                <w:szCs w:val="24"/>
              </w:rPr>
              <w:t>ветов</w:t>
            </w:r>
            <w:r w:rsidR="0051733D">
              <w:rPr>
                <w:sz w:val="24"/>
                <w:szCs w:val="24"/>
              </w:rPr>
              <w:t>ая</w:t>
            </w:r>
            <w:r w:rsidR="0051733D" w:rsidRPr="00DA39B1">
              <w:rPr>
                <w:sz w:val="24"/>
                <w:szCs w:val="24"/>
              </w:rPr>
              <w:t xml:space="preserve"> и звуков</w:t>
            </w:r>
            <w:r w:rsidR="0051733D">
              <w:rPr>
                <w:sz w:val="24"/>
                <w:szCs w:val="24"/>
              </w:rPr>
              <w:t>ая</w:t>
            </w:r>
            <w:r w:rsidR="0051733D" w:rsidRPr="00DA39B1">
              <w:rPr>
                <w:sz w:val="24"/>
                <w:szCs w:val="24"/>
              </w:rPr>
              <w:t xml:space="preserve"> индикаци</w:t>
            </w:r>
            <w:r w:rsidR="0051733D">
              <w:rPr>
                <w:sz w:val="24"/>
                <w:szCs w:val="24"/>
              </w:rPr>
              <w:t>я</w:t>
            </w:r>
            <w:r w:rsidR="0051733D" w:rsidRPr="00DA39B1">
              <w:rPr>
                <w:sz w:val="24"/>
                <w:szCs w:val="24"/>
              </w:rPr>
              <w:t xml:space="preserve"> наличия фазного провода;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FA3661" w:rsidRDefault="007F46B5" w:rsidP="00857EFD">
            <w:pPr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51733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1733D">
              <w:rPr>
                <w:sz w:val="24"/>
                <w:szCs w:val="24"/>
              </w:rPr>
              <w:t>оиск</w:t>
            </w:r>
            <w:r w:rsidR="0051733D" w:rsidRPr="00DA39B1">
              <w:rPr>
                <w:sz w:val="24"/>
                <w:szCs w:val="24"/>
              </w:rPr>
              <w:t xml:space="preserve"> места прокладки фазного провода с точностью ± 2,5  см.;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FA3661" w:rsidRDefault="007F46B5" w:rsidP="00857EFD">
            <w:pPr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51733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1733D" w:rsidRPr="00DA39B1">
              <w:rPr>
                <w:sz w:val="24"/>
                <w:szCs w:val="24"/>
              </w:rPr>
              <w:t xml:space="preserve">абочее значение температуры воздуха при эксплуатации от -10 до +45 </w:t>
            </w:r>
            <w:r w:rsidR="0051733D" w:rsidRPr="00DA39B1">
              <w:rPr>
                <w:sz w:val="24"/>
                <w:szCs w:val="24"/>
              </w:rPr>
              <w:sym w:font="Symbol" w:char="F0B0"/>
            </w:r>
            <w:r w:rsidR="0051733D" w:rsidRPr="00DA39B1">
              <w:rPr>
                <w:sz w:val="24"/>
                <w:szCs w:val="24"/>
              </w:rPr>
              <w:t>С;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FA3661" w:rsidRDefault="007F46B5" w:rsidP="00857EFD">
            <w:pPr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51733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1733D" w:rsidRPr="00DA39B1">
              <w:rPr>
                <w:sz w:val="24"/>
                <w:szCs w:val="24"/>
              </w:rPr>
              <w:t>асса индикатора не более 0,25 кг</w:t>
            </w:r>
            <w:r w:rsidR="0051733D">
              <w:rPr>
                <w:sz w:val="24"/>
                <w:szCs w:val="24"/>
              </w:rPr>
              <w:t>;</w:t>
            </w:r>
          </w:p>
        </w:tc>
      </w:tr>
      <w:tr w:rsidR="007F46B5" w:rsidRPr="00FA3661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FA3661" w:rsidRDefault="007F46B5" w:rsidP="00857EFD">
            <w:pPr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51733D" w:rsidRDefault="00A45172" w:rsidP="00857EFD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1733D" w:rsidRPr="0051733D">
              <w:rPr>
                <w:sz w:val="24"/>
                <w:szCs w:val="24"/>
              </w:rPr>
              <w:t xml:space="preserve"> комплекте поставки должны быть </w:t>
            </w:r>
            <w:r w:rsidR="0051733D" w:rsidRPr="00DA39B1">
              <w:rPr>
                <w:sz w:val="24"/>
                <w:szCs w:val="24"/>
              </w:rPr>
              <w:t>гальванический элемент (элементы) питания</w:t>
            </w:r>
            <w:r w:rsidR="0051733D">
              <w:rPr>
                <w:sz w:val="24"/>
                <w:szCs w:val="24"/>
              </w:rPr>
              <w:t>.</w:t>
            </w:r>
          </w:p>
        </w:tc>
      </w:tr>
    </w:tbl>
    <w:p w:rsidR="0051733D" w:rsidRPr="00F6425C" w:rsidRDefault="0051733D" w:rsidP="00F6425C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</w:p>
    <w:p w:rsidR="007F46B5" w:rsidRPr="007F46B5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10BEA">
        <w:rPr>
          <w:b/>
          <w:bCs/>
        </w:rPr>
        <w:t xml:space="preserve"> </w:t>
      </w:r>
      <w:r w:rsidRPr="007F46B5">
        <w:rPr>
          <w:b/>
          <w:color w:val="000000"/>
          <w:sz w:val="24"/>
          <w:szCs w:val="24"/>
          <w:lang w:eastAsia="en-US"/>
        </w:rPr>
        <w:t>Общие</w:t>
      </w:r>
      <w:r w:rsidRPr="007F46B5">
        <w:rPr>
          <w:b/>
          <w:bCs/>
          <w:sz w:val="24"/>
          <w:szCs w:val="24"/>
        </w:rPr>
        <w:t xml:space="preserve"> требования.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F46B5" w:rsidRPr="00D3673C" w:rsidRDefault="007F46B5" w:rsidP="007F46B5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7F46B5" w:rsidRPr="00D3673C" w:rsidRDefault="007F46B5" w:rsidP="007F46B5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3673C">
          <w:rPr>
            <w:sz w:val="24"/>
            <w:szCs w:val="24"/>
          </w:rPr>
          <w:t>1999 г</w:t>
        </w:r>
      </w:smartTag>
      <w:r w:rsidRPr="00D3673C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 ГОСТ:</w:t>
      </w:r>
    </w:p>
    <w:p w:rsidR="007F46B5" w:rsidRPr="007F46B5" w:rsidRDefault="007F46B5" w:rsidP="007F46B5">
      <w:pPr>
        <w:spacing w:line="276" w:lineRule="auto"/>
        <w:ind w:firstLine="708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46B5" w:rsidRPr="00D3673C" w:rsidRDefault="007F46B5" w:rsidP="007F46B5">
      <w:pPr>
        <w:pStyle w:val="10"/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Вс</w:t>
      </w:r>
      <w:r>
        <w:rPr>
          <w:sz w:val="24"/>
          <w:szCs w:val="24"/>
        </w:rPr>
        <w:t>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быть обеспечен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заводской не повреждённой упаковкой, полным комплектом заводской документации на русском языке (техническим паспортом, руко</w:t>
      </w:r>
      <w:r w:rsidR="00212263">
        <w:rPr>
          <w:sz w:val="24"/>
          <w:szCs w:val="24"/>
        </w:rPr>
        <w:t>водством по эксплуатации и др.);</w:t>
      </w:r>
    </w:p>
    <w:p w:rsidR="007F46B5" w:rsidRPr="007F46B5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C29AA">
        <w:rPr>
          <w:sz w:val="24"/>
          <w:szCs w:val="24"/>
        </w:rPr>
        <w:t xml:space="preserve">ГОСТ 14192-96, ГОСТ 23216-78 и ГОСТ 15150-69 </w:t>
      </w:r>
      <w:r w:rsidRPr="00D3673C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>ию) должен быть не менее 20 лет.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7F46B5" w:rsidRPr="007F46B5" w:rsidRDefault="007F46B5" w:rsidP="007F46B5">
      <w:pPr>
        <w:spacing w:line="276" w:lineRule="auto"/>
        <w:ind w:firstLine="708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 xml:space="preserve"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</w:t>
      </w:r>
      <w:r w:rsidR="00844EF5">
        <w:rPr>
          <w:rFonts w:eastAsia="Calibri"/>
          <w:sz w:val="24"/>
          <w:szCs w:val="24"/>
        </w:rPr>
        <w:t xml:space="preserve">за месяц до даты, на которую </w:t>
      </w:r>
      <w:r w:rsidRPr="007F46B5">
        <w:rPr>
          <w:rFonts w:eastAsia="Calibri"/>
          <w:sz w:val="24"/>
          <w:szCs w:val="24"/>
        </w:rPr>
        <w:t>переносится ближайшая поставка и</w:t>
      </w:r>
      <w:r w:rsidR="00844EF5">
        <w:rPr>
          <w:rFonts w:eastAsia="Calibri"/>
          <w:sz w:val="24"/>
          <w:szCs w:val="24"/>
        </w:rPr>
        <w:t xml:space="preserve"> оформляется соглашением между З</w:t>
      </w:r>
      <w:r w:rsidRPr="007F46B5">
        <w:rPr>
          <w:rFonts w:eastAsia="Calibri"/>
          <w:sz w:val="24"/>
          <w:szCs w:val="24"/>
        </w:rPr>
        <w:t>аказчиком и исполнителем.</w:t>
      </w:r>
    </w:p>
    <w:p w:rsidR="007F46B5" w:rsidRPr="00D3673C" w:rsidRDefault="007F46B5" w:rsidP="00F642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F46B5">
        <w:rPr>
          <w:b/>
          <w:bCs/>
          <w:sz w:val="24"/>
          <w:szCs w:val="24"/>
        </w:rPr>
        <w:t>Требо</w:t>
      </w:r>
      <w:r w:rsidRPr="00D3673C">
        <w:rPr>
          <w:b/>
          <w:bCs/>
          <w:sz w:val="24"/>
          <w:szCs w:val="24"/>
        </w:rPr>
        <w:t>вания к Поставщику.</w:t>
      </w:r>
    </w:p>
    <w:p w:rsidR="007F46B5" w:rsidRPr="007F46B5" w:rsidRDefault="007F46B5" w:rsidP="007F46B5">
      <w:pPr>
        <w:tabs>
          <w:tab w:val="left" w:pos="0"/>
        </w:tabs>
        <w:spacing w:line="276" w:lineRule="auto"/>
        <w:ind w:firstLine="709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F46B5" w:rsidRPr="007F46B5" w:rsidRDefault="007F46B5" w:rsidP="007F46B5">
      <w:pPr>
        <w:tabs>
          <w:tab w:val="left" w:pos="709"/>
        </w:tabs>
        <w:spacing w:line="276" w:lineRule="auto"/>
        <w:ind w:firstLine="709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 xml:space="preserve">В случае альтернативного предложения по поставляемому оборудованию, </w:t>
      </w:r>
      <w:r w:rsidR="00844EF5">
        <w:rPr>
          <w:rFonts w:eastAsia="Calibri"/>
          <w:sz w:val="24"/>
          <w:szCs w:val="24"/>
        </w:rPr>
        <w:t>Поставщик согласовывает с З</w:t>
      </w:r>
      <w:r w:rsidRPr="007F46B5">
        <w:rPr>
          <w:rFonts w:eastAsia="Calibri"/>
          <w:sz w:val="24"/>
          <w:szCs w:val="24"/>
        </w:rPr>
        <w:t>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7F46B5" w:rsidRPr="007F46B5" w:rsidRDefault="007F46B5" w:rsidP="00F642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F46B5">
        <w:rPr>
          <w:b/>
          <w:bCs/>
          <w:sz w:val="24"/>
          <w:szCs w:val="24"/>
        </w:rPr>
        <w:t>Правила приемки оборудования.</w:t>
      </w:r>
    </w:p>
    <w:p w:rsidR="007F46B5" w:rsidRPr="00D3673C" w:rsidRDefault="007F46B5" w:rsidP="007F46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7F46B5" w:rsidRPr="007F46B5" w:rsidRDefault="007F46B5" w:rsidP="007F46B5">
      <w:pPr>
        <w:tabs>
          <w:tab w:val="left" w:pos="709"/>
          <w:tab w:val="left" w:pos="1418"/>
        </w:tabs>
        <w:spacing w:line="276" w:lineRule="auto"/>
        <w:ind w:firstLine="709"/>
        <w:rPr>
          <w:sz w:val="24"/>
        </w:rPr>
      </w:pPr>
      <w:r w:rsidRPr="007F46B5">
        <w:rPr>
          <w:sz w:val="24"/>
        </w:rPr>
        <w:lastRenderedPageBreak/>
        <w:t>В случае выявления дефектов, в том числе и скрытых, Поставщик обязан за свой счет заменить поставленное оборудование.</w:t>
      </w:r>
    </w:p>
    <w:p w:rsidR="007F46B5" w:rsidRPr="007F46B5" w:rsidRDefault="007F46B5" w:rsidP="007F46B5">
      <w:pPr>
        <w:spacing w:line="276" w:lineRule="auto"/>
        <w:rPr>
          <w:sz w:val="24"/>
        </w:rPr>
      </w:pPr>
    </w:p>
    <w:p w:rsidR="007F46B5" w:rsidRDefault="007F46B5" w:rsidP="007F46B5">
      <w:pPr>
        <w:spacing w:line="276" w:lineRule="auto"/>
        <w:rPr>
          <w:color w:val="00B0F0"/>
        </w:rPr>
      </w:pPr>
    </w:p>
    <w:p w:rsidR="007F46B5" w:rsidRPr="00F72216" w:rsidRDefault="007F46B5" w:rsidP="007F46B5">
      <w:pPr>
        <w:spacing w:line="276" w:lineRule="auto"/>
        <w:rPr>
          <w:color w:val="00B0F0"/>
        </w:rPr>
      </w:pPr>
    </w:p>
    <w:p w:rsidR="007F46B5" w:rsidRPr="007F46B5" w:rsidRDefault="007F46B5" w:rsidP="007F46B5">
      <w:pPr>
        <w:spacing w:line="276" w:lineRule="auto"/>
        <w:outlineLvl w:val="0"/>
        <w:rPr>
          <w:b/>
          <w:sz w:val="24"/>
          <w:szCs w:val="24"/>
        </w:rPr>
      </w:pPr>
      <w:r w:rsidRPr="007F46B5">
        <w:rPr>
          <w:b/>
          <w:sz w:val="24"/>
          <w:szCs w:val="24"/>
        </w:rPr>
        <w:t>Начальник управления учета</w:t>
      </w:r>
    </w:p>
    <w:p w:rsidR="007F46B5" w:rsidRPr="007F46B5" w:rsidRDefault="007F46B5" w:rsidP="007F46B5">
      <w:pPr>
        <w:spacing w:line="276" w:lineRule="auto"/>
        <w:rPr>
          <w:b/>
          <w:sz w:val="24"/>
          <w:szCs w:val="24"/>
        </w:rPr>
      </w:pPr>
      <w:r w:rsidRPr="007F46B5">
        <w:rPr>
          <w:b/>
          <w:sz w:val="24"/>
          <w:szCs w:val="24"/>
        </w:rPr>
        <w:t>электроэнергии</w:t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  <w:t>М.В. Столбникова</w:t>
      </w:r>
    </w:p>
    <w:p w:rsidR="008A5CA5" w:rsidRPr="007F46B5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7F46B5" w:rsidSect="00BE5448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B62" w:rsidRDefault="001D7B62">
      <w:r>
        <w:separator/>
      </w:r>
    </w:p>
  </w:endnote>
  <w:endnote w:type="continuationSeparator" w:id="0">
    <w:p w:rsidR="001D7B62" w:rsidRDefault="001D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B62" w:rsidRDefault="001D7B62">
      <w:r>
        <w:separator/>
      </w:r>
    </w:p>
  </w:footnote>
  <w:footnote w:type="continuationSeparator" w:id="0">
    <w:p w:rsidR="001D7B62" w:rsidRDefault="001D7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6B5" w:rsidRDefault="00D6169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46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46B5">
      <w:rPr>
        <w:rStyle w:val="a7"/>
        <w:noProof/>
      </w:rPr>
      <w:t>1</w:t>
    </w:r>
    <w:r>
      <w:rPr>
        <w:rStyle w:val="a7"/>
      </w:rPr>
      <w:fldChar w:fldCharType="end"/>
    </w:r>
  </w:p>
  <w:p w:rsidR="007F46B5" w:rsidRDefault="007F46B5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11969"/>
    <w:multiLevelType w:val="multilevel"/>
    <w:tmpl w:val="17825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10"/>
  </w:num>
  <w:num w:numId="12">
    <w:abstractNumId w:val="14"/>
  </w:num>
  <w:num w:numId="13">
    <w:abstractNumId w:val="5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4"/>
  </w:num>
  <w:num w:numId="19">
    <w:abstractNumId w:val="6"/>
  </w:num>
  <w:num w:numId="20">
    <w:abstractNumId w:val="8"/>
  </w:num>
  <w:num w:numId="21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2268"/>
    <w:rsid w:val="000B5D7C"/>
    <w:rsid w:val="000B6103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0AA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97C"/>
    <w:rsid w:val="00166FCC"/>
    <w:rsid w:val="00167ECA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7B62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0E8F"/>
    <w:rsid w:val="00212263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7F2"/>
    <w:rsid w:val="00235926"/>
    <w:rsid w:val="00241E80"/>
    <w:rsid w:val="0024201B"/>
    <w:rsid w:val="00242C9E"/>
    <w:rsid w:val="002446B5"/>
    <w:rsid w:val="00244733"/>
    <w:rsid w:val="0024541B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36C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5612F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C3C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5BF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596"/>
    <w:rsid w:val="00497866"/>
    <w:rsid w:val="00497F02"/>
    <w:rsid w:val="004A353B"/>
    <w:rsid w:val="004A359B"/>
    <w:rsid w:val="004A3D52"/>
    <w:rsid w:val="004A4CD9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DD2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130"/>
    <w:rsid w:val="004E0944"/>
    <w:rsid w:val="004E144D"/>
    <w:rsid w:val="004E1C6C"/>
    <w:rsid w:val="004E4196"/>
    <w:rsid w:val="004E474C"/>
    <w:rsid w:val="004E6C6E"/>
    <w:rsid w:val="004E74F0"/>
    <w:rsid w:val="004F233B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64BF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33D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5BF5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4D6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5E81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C01"/>
    <w:rsid w:val="007F1E2C"/>
    <w:rsid w:val="007F202C"/>
    <w:rsid w:val="007F2E41"/>
    <w:rsid w:val="007F46B5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EF5"/>
    <w:rsid w:val="008474EC"/>
    <w:rsid w:val="00847926"/>
    <w:rsid w:val="00850154"/>
    <w:rsid w:val="00851ADC"/>
    <w:rsid w:val="00852CF5"/>
    <w:rsid w:val="00853BF9"/>
    <w:rsid w:val="008546A6"/>
    <w:rsid w:val="008561B8"/>
    <w:rsid w:val="008563A1"/>
    <w:rsid w:val="008574C3"/>
    <w:rsid w:val="00857D4B"/>
    <w:rsid w:val="00857EFD"/>
    <w:rsid w:val="00860D43"/>
    <w:rsid w:val="008615E7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1F78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B78E9"/>
    <w:rsid w:val="008C09F5"/>
    <w:rsid w:val="008C20E5"/>
    <w:rsid w:val="008C2337"/>
    <w:rsid w:val="008C263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4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A59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5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57C1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45172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26E"/>
    <w:rsid w:val="00AC53F7"/>
    <w:rsid w:val="00AC5413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21"/>
    <w:rsid w:val="00AE2CE9"/>
    <w:rsid w:val="00AE3899"/>
    <w:rsid w:val="00AE7BDC"/>
    <w:rsid w:val="00AF2248"/>
    <w:rsid w:val="00AF33B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AFE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02D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0A47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6C9F"/>
    <w:rsid w:val="00C07D2C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E7F6C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44D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696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D7D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3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6F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243C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5B86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A7"/>
    <w:rsid w:val="00F600EB"/>
    <w:rsid w:val="00F62808"/>
    <w:rsid w:val="00F62CAF"/>
    <w:rsid w:val="00F62EF1"/>
    <w:rsid w:val="00F6321C"/>
    <w:rsid w:val="00F63C42"/>
    <w:rsid w:val="00F6425C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661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6BE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link w:val="ListParagraphChar"/>
    <w:rsid w:val="007F46B5"/>
    <w:pPr>
      <w:ind w:left="720" w:firstLine="0"/>
      <w:contextualSpacing/>
      <w:jc w:val="left"/>
    </w:pPr>
    <w:rPr>
      <w:rFonts w:eastAsia="Calibri"/>
    </w:rPr>
  </w:style>
  <w:style w:type="character" w:customStyle="1" w:styleId="ListParagraphChar">
    <w:name w:val="List Paragraph Char"/>
    <w:basedOn w:val="a1"/>
    <w:link w:val="10"/>
    <w:locked/>
    <w:rsid w:val="007F46B5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2687C-B21E-4B0A-865E-DD2CFFA2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Кошлаков Петр Михайлович</cp:lastModifiedBy>
  <cp:revision>14</cp:revision>
  <cp:lastPrinted>2010-09-30T14:29:00Z</cp:lastPrinted>
  <dcterms:created xsi:type="dcterms:W3CDTF">2015-10-30T08:43:00Z</dcterms:created>
  <dcterms:modified xsi:type="dcterms:W3CDTF">2016-11-29T12:17:00Z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