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B2" w:rsidRPr="00F43EB2" w:rsidRDefault="00F43EB2" w:rsidP="00F43EB2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bookmark2"/>
      <w:r w:rsidRPr="00F43EB2">
        <w:rPr>
          <w:rFonts w:ascii="Times New Roman" w:hAnsi="Times New Roman" w:cs="Times New Roman"/>
          <w:b/>
          <w:sz w:val="26"/>
          <w:szCs w:val="26"/>
        </w:rPr>
        <w:t>“УТВЕРЖДАЮ”</w:t>
      </w:r>
    </w:p>
    <w:p w:rsidR="00F43EB2" w:rsidRPr="00F43EB2" w:rsidRDefault="00F43EB2" w:rsidP="00F43EB2">
      <w:pPr>
        <w:ind w:right="-1" w:firstLine="600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Первый заместитель директора </w:t>
      </w:r>
    </w:p>
    <w:p w:rsidR="00F43EB2" w:rsidRPr="00F43EB2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- главный инженер </w:t>
      </w:r>
    </w:p>
    <w:p w:rsidR="00F43EB2" w:rsidRPr="00A52A0C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>ПАО «Россети Центр» - «</w:t>
      </w:r>
      <w:r w:rsidRPr="00A52A0C">
        <w:rPr>
          <w:rFonts w:ascii="Times New Roman" w:hAnsi="Times New Roman" w:cs="Times New Roman"/>
          <w:sz w:val="26"/>
          <w:szCs w:val="26"/>
        </w:rPr>
        <w:t xml:space="preserve">Костромаэнерго» </w:t>
      </w:r>
    </w:p>
    <w:p w:rsidR="00F43EB2" w:rsidRPr="00A52A0C" w:rsidRDefault="00F43EB2" w:rsidP="00F43EB2">
      <w:pPr>
        <w:tabs>
          <w:tab w:val="right" w:pos="10207"/>
        </w:tabs>
        <w:ind w:right="-2" w:firstLine="317"/>
        <w:jc w:val="right"/>
        <w:rPr>
          <w:rFonts w:ascii="Times New Roman" w:hAnsi="Times New Roman" w:cs="Times New Roman"/>
          <w:sz w:val="26"/>
          <w:szCs w:val="26"/>
        </w:rPr>
      </w:pPr>
      <w:r w:rsidRPr="00A52A0C">
        <w:rPr>
          <w:rFonts w:ascii="Times New Roman" w:hAnsi="Times New Roman" w:cs="Times New Roman"/>
          <w:sz w:val="26"/>
          <w:szCs w:val="26"/>
        </w:rPr>
        <w:t xml:space="preserve">__________________ А.Н. Мелузов </w:t>
      </w:r>
    </w:p>
    <w:p w:rsidR="00F43EB2" w:rsidRPr="00F43EB2" w:rsidRDefault="00F43EB2" w:rsidP="00F43EB2">
      <w:pPr>
        <w:ind w:right="-2"/>
        <w:jc w:val="right"/>
        <w:rPr>
          <w:rFonts w:ascii="Times New Roman" w:hAnsi="Times New Roman" w:cs="Times New Roman"/>
          <w:caps/>
          <w:sz w:val="26"/>
          <w:szCs w:val="26"/>
        </w:rPr>
      </w:pPr>
      <w:r w:rsidRPr="00A52A0C">
        <w:rPr>
          <w:rFonts w:ascii="Times New Roman" w:hAnsi="Times New Roman" w:cs="Times New Roman"/>
          <w:sz w:val="26"/>
          <w:szCs w:val="26"/>
        </w:rPr>
        <w:t>“______” _____________ 2022 г.</w:t>
      </w:r>
    </w:p>
    <w:p w:rsidR="00224CDF" w:rsidRDefault="00224CDF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</w:p>
    <w:p w:rsidR="00224CDF" w:rsidRDefault="00224CDF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</w:p>
    <w:p w:rsidR="00380D52" w:rsidRDefault="003E57CA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  <w:r>
        <w:t>ТЕХНИЧЕСКОЕ ЗАДАНИЕ</w:t>
      </w:r>
      <w:bookmarkEnd w:id="0"/>
    </w:p>
    <w:p w:rsidR="00380D52" w:rsidRDefault="003E57CA">
      <w:pPr>
        <w:pStyle w:val="Heading20"/>
        <w:keepNext/>
        <w:keepLines/>
        <w:shd w:val="clear" w:color="auto" w:fill="auto"/>
        <w:spacing w:line="260" w:lineRule="exact"/>
        <w:ind w:left="240"/>
        <w:jc w:val="center"/>
      </w:pPr>
      <w:bookmarkStart w:id="1" w:name="bookmark3"/>
      <w:r>
        <w:t>на поставку металлопроката.</w:t>
      </w:r>
      <w:bookmarkEnd w:id="1"/>
    </w:p>
    <w:p w:rsidR="00380D52" w:rsidRDefault="003E57CA">
      <w:pPr>
        <w:pStyle w:val="Bodytext40"/>
        <w:shd w:val="clear" w:color="auto" w:fill="auto"/>
        <w:spacing w:before="0" w:after="238" w:line="260" w:lineRule="exact"/>
        <w:ind w:left="240"/>
      </w:pPr>
      <w:r>
        <w:t xml:space="preserve">Лот № </w:t>
      </w:r>
      <w:r w:rsidRPr="00224CDF">
        <w:rPr>
          <w:rStyle w:val="Bodytext41"/>
          <w:b/>
          <w:bCs/>
        </w:rPr>
        <w:t>203А</w:t>
      </w:r>
    </w:p>
    <w:p w:rsidR="00380D52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04"/>
        </w:tabs>
        <w:spacing w:line="322" w:lineRule="exact"/>
        <w:ind w:firstLine="760"/>
        <w:jc w:val="both"/>
      </w:pPr>
      <w:bookmarkStart w:id="2" w:name="bookmark4"/>
      <w:r>
        <w:t>Общая часть.</w:t>
      </w:r>
      <w:bookmarkEnd w:id="2"/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430"/>
        </w:tabs>
        <w:spacing w:line="322" w:lineRule="exact"/>
        <w:ind w:right="320" w:firstLine="760"/>
        <w:jc w:val="both"/>
      </w:pPr>
      <w:r>
        <w:t>Филиал ПАО «Россети Центр» - «Костромаэнерго» производит закупку металлопроката для выполнения производственных программ в 202</w:t>
      </w:r>
      <w:r w:rsidR="00BB56A3">
        <w:t>3</w:t>
      </w:r>
      <w:r>
        <w:t xml:space="preserve"> году</w:t>
      </w:r>
    </w:p>
    <w:p w:rsidR="00380D52" w:rsidRPr="00F43EB2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3" w:name="bookmark5"/>
      <w:r w:rsidRPr="00F43EB2">
        <w:t>Предмет конкурса.</w:t>
      </w:r>
      <w:bookmarkEnd w:id="3"/>
    </w:p>
    <w:p w:rsidR="00380D52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  <w:rPr>
          <w:sz w:val="2"/>
          <w:szCs w:val="2"/>
        </w:rPr>
      </w:pPr>
      <w:r w:rsidRPr="00F43EB2">
        <w:t>Поставщик обеспечивает поставку металлопроката на склад получател</w:t>
      </w:r>
      <w:r w:rsidR="00F43EB2">
        <w:t>я — филиала ПАО «</w:t>
      </w:r>
      <w:r w:rsidRPr="00F43EB2">
        <w:t xml:space="preserve">Россети </w:t>
      </w:r>
      <w:r w:rsidRPr="00C21CC6">
        <w:t xml:space="preserve">Центр» - «Костромаэнерго», расположенного по адресу: г. Кострома ул. Катушечная 157, в период с </w:t>
      </w:r>
      <w:r w:rsidR="00C21CC6" w:rsidRPr="00C21CC6">
        <w:t>даты</w:t>
      </w:r>
      <w:r w:rsidRPr="00C21CC6">
        <w:t xml:space="preserve"> заключения договора до 3</w:t>
      </w:r>
      <w:r w:rsidR="00C21CC6" w:rsidRPr="00C21CC6">
        <w:t>0</w:t>
      </w:r>
      <w:r w:rsidRPr="00C21CC6">
        <w:t>.</w:t>
      </w:r>
      <w:r w:rsidR="00C21CC6" w:rsidRPr="00C21CC6">
        <w:t>11</w:t>
      </w:r>
      <w:r w:rsidRPr="00C21CC6">
        <w:t>.202</w:t>
      </w:r>
      <w:r w:rsidR="006B061A" w:rsidRPr="00C21CC6">
        <w:t>3</w:t>
      </w:r>
      <w:r w:rsidRPr="00C21CC6">
        <w:t xml:space="preserve"> года по заявкам филиала «Костромаэнерго» (в течение 30 календарных дней с даты поступления заявки), в объемах, установленных в </w:t>
      </w:r>
      <w:r w:rsidR="00224CDF" w:rsidRPr="00C21CC6">
        <w:t>Приложении к ТЗ.</w:t>
      </w: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4" w:name="bookmark6"/>
      <w:r>
        <w:t>Технические требования к продукции.</w:t>
      </w:r>
      <w:bookmarkEnd w:id="4"/>
    </w:p>
    <w:p w:rsidR="00380D52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</w:pPr>
      <w:r>
        <w:t>Технические требования, характеристики и количество металлопроката должны соответствовать требованиям</w:t>
      </w:r>
      <w:r w:rsidR="00C21CC6">
        <w:t>,</w:t>
      </w:r>
      <w:r>
        <w:t xml:space="preserve"> приведенным в Приложении к ТЗ.</w:t>
      </w:r>
    </w:p>
    <w:p w:rsidR="00380D52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55"/>
        </w:tabs>
        <w:spacing w:after="49" w:line="260" w:lineRule="exact"/>
        <w:ind w:firstLine="740"/>
        <w:jc w:val="both"/>
      </w:pPr>
      <w:bookmarkStart w:id="5" w:name="bookmark7"/>
      <w:r>
        <w:t>Общие требования.</w:t>
      </w:r>
      <w:bookmarkEnd w:id="5"/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240" w:lineRule="exact"/>
        <w:ind w:firstLine="740"/>
        <w:jc w:val="both"/>
      </w:pPr>
      <w:r>
        <w:t>К поставке допускается металлопрокат, отвечающий следующим требованиям:</w:t>
      </w:r>
    </w:p>
    <w:p w:rsidR="00380D52" w:rsidRDefault="003E57CA" w:rsidP="00C21CC6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firstLine="740"/>
        <w:jc w:val="both"/>
      </w:pPr>
      <w:r>
        <w:t>продукция должна быть новой, ранее не использованной;</w:t>
      </w:r>
    </w:p>
    <w:p w:rsidR="00380D52" w:rsidRDefault="003E57CA" w:rsidP="00C21CC6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для российских производителей - наличие ТУ, подтверждающих соответствие техническим требованиям;</w:t>
      </w:r>
    </w:p>
    <w:p w:rsidR="00380D52" w:rsidRDefault="003E57CA" w:rsidP="00C21CC6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80D52" w:rsidRDefault="003E57CA" w:rsidP="00C21CC6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сертификация должна быть проведена в соответствии с Постановлением Госстандарта РФ от 16 июля 1999 </w:t>
      </w:r>
      <w:r>
        <w:rPr>
          <w:lang w:val="en-US" w:eastAsia="en-US" w:bidi="en-US"/>
        </w:rPr>
        <w:t>N</w:t>
      </w:r>
      <w:r w:rsidRPr="007C2408">
        <w:rPr>
          <w:lang w:eastAsia="en-US" w:bidi="en-US"/>
        </w:rPr>
        <w:t xml:space="preserve"> </w:t>
      </w:r>
      <w:r>
        <w:t>36 "О правилах проведения сертификации электрооборудования" (с изменениями от 3 января 2001 г., 21 августа 2002 г.);</w:t>
      </w:r>
    </w:p>
    <w:p w:rsidR="00380D52" w:rsidRDefault="003E57CA" w:rsidP="00C21CC6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380D52" w:rsidRDefault="003E57CA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380D52" w:rsidRDefault="0046629B">
      <w:pPr>
        <w:pStyle w:val="Bodytext20"/>
        <w:numPr>
          <w:ilvl w:val="1"/>
          <w:numId w:val="1"/>
        </w:numPr>
        <w:shd w:val="clear" w:color="auto" w:fill="auto"/>
        <w:tabs>
          <w:tab w:val="left" w:pos="1285"/>
        </w:tabs>
        <w:spacing w:line="317" w:lineRule="exact"/>
        <w:ind w:right="280" w:firstLine="740"/>
        <w:jc w:val="both"/>
      </w:pPr>
      <w:r>
        <w:t>Победи</w:t>
      </w:r>
      <w:bookmarkStart w:id="6" w:name="_GoBack"/>
      <w:bookmarkEnd w:id="6"/>
      <w:r>
        <w:t>тель</w:t>
      </w:r>
      <w:r w:rsidR="003E57CA">
        <w:t xml:space="preserve"> закупочных процедур на право заключения договора на поставку металлопроката для нужд ПАО </w:t>
      </w:r>
      <w:r w:rsidR="00224CDF">
        <w:t>«Россети Центр»</w:t>
      </w:r>
      <w:r w:rsidR="003E57CA">
        <w:t xml:space="preserve"> обязан предоставить </w:t>
      </w:r>
      <w:r>
        <w:t xml:space="preserve">на этапе заключения Договора </w:t>
      </w:r>
      <w:r w:rsidR="003E57CA">
        <w:t>документацию (технические условия</w:t>
      </w:r>
      <w:r>
        <w:t xml:space="preserve"> и</w:t>
      </w:r>
      <w:r w:rsidR="003E57CA">
        <w:t xml:space="preserve">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>
        <w:t>продукции</w:t>
      </w:r>
      <w:r w:rsidR="003E57CA">
        <w:t xml:space="preserve"> в техническом предложении.</w:t>
      </w:r>
    </w:p>
    <w:p w:rsidR="00D10289" w:rsidRDefault="00D10289" w:rsidP="00D10289">
      <w:pPr>
        <w:pStyle w:val="Bodytext20"/>
        <w:shd w:val="clear" w:color="auto" w:fill="auto"/>
        <w:tabs>
          <w:tab w:val="left" w:pos="1285"/>
        </w:tabs>
        <w:spacing w:line="317" w:lineRule="exact"/>
        <w:ind w:right="280"/>
        <w:jc w:val="both"/>
      </w:pPr>
    </w:p>
    <w:p w:rsidR="00D10289" w:rsidRDefault="00D10289" w:rsidP="00D10289">
      <w:pPr>
        <w:pStyle w:val="Bodytext20"/>
        <w:shd w:val="clear" w:color="auto" w:fill="auto"/>
        <w:tabs>
          <w:tab w:val="left" w:pos="1285"/>
        </w:tabs>
        <w:spacing w:line="317" w:lineRule="exact"/>
        <w:ind w:right="280"/>
        <w:jc w:val="both"/>
      </w:pPr>
    </w:p>
    <w:p w:rsidR="00D10289" w:rsidRDefault="00D10289" w:rsidP="00D10289">
      <w:pPr>
        <w:pStyle w:val="Bodytext20"/>
        <w:shd w:val="clear" w:color="auto" w:fill="auto"/>
        <w:tabs>
          <w:tab w:val="left" w:pos="1285"/>
        </w:tabs>
        <w:spacing w:line="317" w:lineRule="exact"/>
        <w:ind w:right="280"/>
        <w:jc w:val="both"/>
      </w:pPr>
    </w:p>
    <w:p w:rsidR="00380D52" w:rsidRDefault="003E57CA" w:rsidP="00D10289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00" w:lineRule="atLeast"/>
        <w:ind w:firstLine="740"/>
        <w:jc w:val="both"/>
      </w:pPr>
      <w:r>
        <w:lastRenderedPageBreak/>
        <w:t>Упаковка, транспортирование, условия и сроки хранения.</w:t>
      </w:r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80" w:firstLine="740"/>
        <w:jc w:val="both"/>
      </w:pPr>
      <w: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14192 - 96, ГОСТ 7566-94, ГОСТ перечисленных в п.4.3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80" w:firstLine="740"/>
        <w:jc w:val="both"/>
      </w:pPr>
      <w:r>
        <w:t>Правила приемки металлопроката должны соответствовать требованиям ГОСТ 7566-94,</w:t>
      </w:r>
      <w:r w:rsidR="00224CDF">
        <w:t xml:space="preserve"> </w:t>
      </w:r>
      <w:r>
        <w:t>ГОСТ перечисленным в приложении к данному ТЗ.</w:t>
      </w:r>
    </w:p>
    <w:p w:rsidR="00380D52" w:rsidRDefault="003E57CA" w:rsidP="00D10289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00" w:lineRule="atLeast"/>
        <w:ind w:right="253" w:firstLine="740"/>
        <w:jc w:val="both"/>
      </w:pPr>
      <w: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80D52" w:rsidRDefault="003E57CA" w:rsidP="00D10289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00" w:lineRule="atLeast"/>
        <w:ind w:right="253" w:firstLine="740"/>
        <w:jc w:val="both"/>
      </w:pPr>
      <w: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380D52" w:rsidRDefault="003E57CA" w:rsidP="00D10289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00" w:lineRule="atLeast"/>
        <w:ind w:right="253" w:firstLine="740"/>
        <w:jc w:val="both"/>
      </w:pPr>
      <w:r>
        <w:t>Каждая партия металлопроката должна подвергаться приемо-сдаточным испытаниям в соответствие с ГОСТ 7566-94, ГОСТ перечисленных в п.4.3 данного ТЗ.</w:t>
      </w:r>
    </w:p>
    <w:p w:rsidR="00380D52" w:rsidRDefault="003E57CA" w:rsidP="00D10289">
      <w:pPr>
        <w:pStyle w:val="Bodytext20"/>
        <w:numPr>
          <w:ilvl w:val="1"/>
          <w:numId w:val="1"/>
        </w:numPr>
        <w:shd w:val="clear" w:color="auto" w:fill="auto"/>
        <w:tabs>
          <w:tab w:val="left" w:pos="1205"/>
        </w:tabs>
        <w:spacing w:line="300" w:lineRule="atLeast"/>
        <w:ind w:right="253" w:firstLine="740"/>
        <w:jc w:val="both"/>
      </w:pPr>
      <w:r>
        <w:t>Срок изготовления металлопроката должен быть не более полуго</w:t>
      </w:r>
      <w:r w:rsidR="007A650F">
        <w:t>д</w:t>
      </w:r>
      <w:r>
        <w:t xml:space="preserve">а </w:t>
      </w:r>
      <w:r w:rsidR="007A650F">
        <w:t>к</w:t>
      </w:r>
      <w:r>
        <w:t xml:space="preserve"> момент</w:t>
      </w:r>
      <w:r w:rsidR="007A650F">
        <w:t>у</w:t>
      </w:r>
      <w:r>
        <w:t xml:space="preserve"> поставки.</w:t>
      </w:r>
    </w:p>
    <w:p w:rsidR="00D10289" w:rsidRPr="004D4E32" w:rsidRDefault="00D10289" w:rsidP="00D10289">
      <w:pPr>
        <w:pStyle w:val="aa"/>
        <w:numPr>
          <w:ilvl w:val="0"/>
          <w:numId w:val="1"/>
        </w:numPr>
        <w:tabs>
          <w:tab w:val="left" w:pos="993"/>
        </w:tabs>
        <w:spacing w:line="300" w:lineRule="atLeast"/>
        <w:ind w:left="709" w:firstLine="0"/>
        <w:rPr>
          <w:b/>
          <w:bCs/>
          <w:sz w:val="26"/>
          <w:szCs w:val="26"/>
        </w:rPr>
      </w:pPr>
      <w:bookmarkStart w:id="7" w:name="bookmark9"/>
      <w:r w:rsidRPr="004D4E32">
        <w:rPr>
          <w:b/>
          <w:bCs/>
          <w:sz w:val="26"/>
          <w:szCs w:val="26"/>
        </w:rPr>
        <w:t>Гарантийные обязательства.</w:t>
      </w:r>
    </w:p>
    <w:p w:rsidR="00D10289" w:rsidRDefault="00D10289" w:rsidP="00D10289">
      <w:pPr>
        <w:pStyle w:val="aa"/>
        <w:tabs>
          <w:tab w:val="left" w:pos="1560"/>
        </w:tabs>
        <w:spacing w:line="300" w:lineRule="atLeast"/>
        <w:ind w:left="0" w:firstLine="709"/>
        <w:rPr>
          <w:sz w:val="24"/>
          <w:szCs w:val="24"/>
        </w:rPr>
      </w:pPr>
      <w:r w:rsidRPr="00726353">
        <w:rPr>
          <w:sz w:val="24"/>
          <w:szCs w:val="24"/>
        </w:rPr>
        <w:t>Гарантия на поставляемы</w:t>
      </w:r>
      <w:r>
        <w:rPr>
          <w:sz w:val="24"/>
          <w:szCs w:val="24"/>
        </w:rPr>
        <w:t>й</w:t>
      </w:r>
      <w:r w:rsidRPr="00726353">
        <w:rPr>
          <w:sz w:val="24"/>
          <w:szCs w:val="24"/>
        </w:rPr>
        <w:t xml:space="preserve"> </w:t>
      </w:r>
      <w:r>
        <w:rPr>
          <w:sz w:val="24"/>
          <w:szCs w:val="24"/>
        </w:rPr>
        <w:t>металлопрокат</w:t>
      </w:r>
      <w:r w:rsidRPr="00726353">
        <w:rPr>
          <w:sz w:val="24"/>
          <w:szCs w:val="24"/>
        </w:rPr>
        <w:t xml:space="preserve"> должна распространяться не менее чем на </w:t>
      </w:r>
      <w:r>
        <w:rPr>
          <w:sz w:val="24"/>
          <w:szCs w:val="24"/>
        </w:rPr>
        <w:t>12</w:t>
      </w:r>
      <w:r w:rsidRPr="00726353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поставки</w:t>
      </w:r>
      <w:r w:rsidRPr="00726353">
        <w:rPr>
          <w:sz w:val="24"/>
          <w:szCs w:val="24"/>
        </w:rPr>
        <w:t xml:space="preserve"> </w:t>
      </w:r>
      <w:r>
        <w:rPr>
          <w:sz w:val="24"/>
          <w:szCs w:val="24"/>
        </w:rPr>
        <w:t>металлопроката</w:t>
      </w:r>
      <w:r w:rsidRPr="00726353"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Поставщик должен за свой счет и</w:t>
      </w:r>
      <w:r>
        <w:rPr>
          <w:sz w:val="24"/>
          <w:szCs w:val="24"/>
        </w:rPr>
        <w:t xml:space="preserve"> 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>, выявленные в период гарантийного срока. В случае вы</w:t>
      </w:r>
      <w:r>
        <w:rPr>
          <w:sz w:val="24"/>
          <w:szCs w:val="24"/>
        </w:rPr>
        <w:t>явления скрытых дефектов, П</w:t>
      </w:r>
      <w:r w:rsidRPr="00612811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</w:t>
      </w:r>
      <w:r>
        <w:rPr>
          <w:sz w:val="24"/>
          <w:szCs w:val="24"/>
        </w:rPr>
        <w:t>/замены товара</w:t>
      </w:r>
      <w:r w:rsidRPr="00612811">
        <w:rPr>
          <w:sz w:val="24"/>
          <w:szCs w:val="24"/>
        </w:rPr>
        <w:t xml:space="preserve">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</w:t>
      </w:r>
      <w:r>
        <w:rPr>
          <w:sz w:val="24"/>
          <w:szCs w:val="24"/>
        </w:rPr>
        <w:t xml:space="preserve"> или отсчитывается с начала при замене товара</w:t>
      </w:r>
      <w:r w:rsidRPr="00612811">
        <w:rPr>
          <w:sz w:val="24"/>
          <w:szCs w:val="24"/>
        </w:rPr>
        <w:t>.</w:t>
      </w:r>
    </w:p>
    <w:p w:rsidR="00380D52" w:rsidRDefault="003E57CA" w:rsidP="00D10289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00" w:lineRule="atLeast"/>
        <w:ind w:right="123" w:firstLine="760"/>
        <w:jc w:val="both"/>
      </w:pPr>
      <w:bookmarkStart w:id="8" w:name="bookmark10"/>
      <w:bookmarkEnd w:id="7"/>
      <w:r>
        <w:t>Маркировка, состав технической и эксплуатационной документации.</w:t>
      </w:r>
      <w:bookmarkEnd w:id="8"/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40" w:firstLine="760"/>
        <w:jc w:val="both"/>
      </w:pPr>
      <w:r>
        <w:t>В комплект поставки металлопроката должны входить документы:</w:t>
      </w:r>
    </w:p>
    <w:p w:rsidR="00380D52" w:rsidRDefault="003E57CA" w:rsidP="00D10289">
      <w:pPr>
        <w:pStyle w:val="Bodytext20"/>
        <w:numPr>
          <w:ilvl w:val="0"/>
          <w:numId w:val="2"/>
        </w:numPr>
        <w:shd w:val="clear" w:color="auto" w:fill="auto"/>
        <w:tabs>
          <w:tab w:val="left" w:pos="962"/>
        </w:tabs>
        <w:spacing w:line="300" w:lineRule="atLeast"/>
        <w:ind w:right="240" w:firstLine="760"/>
        <w:jc w:val="both"/>
      </w:pPr>
      <w:r>
        <w:t>паспорт по нормативной документации, утвержденной в установленном порядке;</w:t>
      </w:r>
    </w:p>
    <w:p w:rsidR="00380D52" w:rsidRDefault="003E57CA" w:rsidP="00D10289">
      <w:pPr>
        <w:pStyle w:val="Bodytext20"/>
        <w:numPr>
          <w:ilvl w:val="0"/>
          <w:numId w:val="2"/>
        </w:numPr>
        <w:shd w:val="clear" w:color="auto" w:fill="auto"/>
        <w:tabs>
          <w:tab w:val="left" w:pos="927"/>
        </w:tabs>
        <w:spacing w:line="300" w:lineRule="atLeast"/>
        <w:ind w:right="240" w:firstLine="760"/>
        <w:jc w:val="both"/>
      </w:pPr>
      <w:r>
        <w:t>сертификат соответствия и свидетельство о приемке на поставляемый металлопрокат, на русском языке.</w:t>
      </w:r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40" w:firstLine="760"/>
        <w:jc w:val="both"/>
      </w:pPr>
      <w:r>
        <w:t>Маркировка металлопроката должна соответствовать требованиям ГОСТ 14192 - 96, ГОСТ 7566-94, ГОСТ.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40" w:firstLine="760"/>
        <w:jc w:val="both"/>
      </w:pPr>
      <w: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2.601-2006 по монтажу, обеспечению правильной </w:t>
      </w:r>
      <w:r w:rsidR="006F379A" w:rsidRPr="00CB6078">
        <w:t>и безопасной эксплуатации, технического обслуживания поставляемого металлопроката.</w:t>
      </w:r>
    </w:p>
    <w:p w:rsidR="00380D52" w:rsidRDefault="003E57CA" w:rsidP="00D10289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00" w:lineRule="atLeast"/>
        <w:ind w:right="123" w:firstLine="760"/>
        <w:jc w:val="both"/>
      </w:pPr>
      <w:bookmarkStart w:id="9" w:name="bookmark11"/>
      <w:r>
        <w:t>Правила приемки продукции</w:t>
      </w:r>
      <w:r w:rsidR="007A650F">
        <w:t>, гарантия</w:t>
      </w:r>
      <w:r>
        <w:t>.</w:t>
      </w:r>
      <w:bookmarkEnd w:id="9"/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26" w:firstLine="760"/>
        <w:jc w:val="both"/>
      </w:pPr>
      <w:r>
        <w:t>Каждая партия металлопроката должна пройти входной контроль, осуществляемый представителями филиала ПАО «Россе</w:t>
      </w:r>
      <w:r w:rsidR="007A650F">
        <w:t>т</w:t>
      </w:r>
      <w:r>
        <w:t>и Центр» - «Костромаэнерго» и ответственными представителями Поставщика при получении их на склад.</w:t>
      </w:r>
    </w:p>
    <w:p w:rsidR="00380D52" w:rsidRDefault="003E57CA" w:rsidP="00D10289">
      <w:pPr>
        <w:pStyle w:val="Bodytext20"/>
        <w:shd w:val="clear" w:color="auto" w:fill="auto"/>
        <w:spacing w:line="300" w:lineRule="atLeast"/>
        <w:ind w:right="226" w:firstLine="760"/>
        <w:jc w:val="both"/>
      </w:pPr>
      <w:r>
        <w:t>В случае выявления дефектов, в том числе и скрытых</w:t>
      </w:r>
      <w:r w:rsidR="007A650F">
        <w:t>, в том числе и после изготовления из металлопроката изделий</w:t>
      </w:r>
      <w:r>
        <w:t>, Поставщик обязан за свой счет заменить поставленную продукцию.</w:t>
      </w:r>
    </w:p>
    <w:p w:rsidR="00F43EB2" w:rsidRDefault="00F43EB2" w:rsidP="00D10289">
      <w:pPr>
        <w:pStyle w:val="Bodytext20"/>
        <w:shd w:val="clear" w:color="auto" w:fill="auto"/>
        <w:spacing w:line="300" w:lineRule="atLeast"/>
        <w:ind w:right="123" w:firstLine="760"/>
        <w:jc w:val="both"/>
      </w:pPr>
    </w:p>
    <w:p w:rsidR="007A650F" w:rsidRDefault="007A650F" w:rsidP="00224CDF">
      <w:pPr>
        <w:pStyle w:val="Bodytext20"/>
        <w:shd w:val="clear" w:color="auto" w:fill="auto"/>
        <w:spacing w:line="317" w:lineRule="exact"/>
        <w:ind w:right="123" w:firstLine="760"/>
        <w:jc w:val="both"/>
      </w:pPr>
    </w:p>
    <w:p w:rsidR="006B061A" w:rsidRDefault="006B061A" w:rsidP="006B061A">
      <w:pPr>
        <w:pStyle w:val="Bodytext20"/>
        <w:shd w:val="clear" w:color="auto" w:fill="auto"/>
        <w:spacing w:line="317" w:lineRule="exact"/>
        <w:ind w:right="123"/>
        <w:jc w:val="center"/>
      </w:pPr>
      <w:r>
        <w:t xml:space="preserve">Начальник </w:t>
      </w:r>
      <w:proofErr w:type="spellStart"/>
      <w:r>
        <w:t>ОАиУП</w:t>
      </w:r>
      <w:proofErr w:type="spellEnd"/>
      <w:r>
        <w:t xml:space="preserve">                                                                                                                    </w:t>
      </w:r>
      <w:proofErr w:type="spellStart"/>
      <w:r>
        <w:t>А.В.Дюков</w:t>
      </w:r>
      <w:proofErr w:type="spellEnd"/>
    </w:p>
    <w:sectPr w:rsidR="006B061A" w:rsidSect="00D10289">
      <w:headerReference w:type="default" r:id="rId7"/>
      <w:footerReference w:type="default" r:id="rId8"/>
      <w:pgSz w:w="11900" w:h="16840"/>
      <w:pgMar w:top="852" w:right="308" w:bottom="993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F56" w:rsidRDefault="00AE6F56">
      <w:r>
        <w:separator/>
      </w:r>
    </w:p>
  </w:endnote>
  <w:endnote w:type="continuationSeparator" w:id="0">
    <w:p w:rsidR="00AE6F56" w:rsidRDefault="00A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52" w:rsidRDefault="00380D5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F56" w:rsidRDefault="00AE6F56"/>
  </w:footnote>
  <w:footnote w:type="continuationSeparator" w:id="0">
    <w:p w:rsidR="00AE6F56" w:rsidRDefault="00AE6F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52" w:rsidRDefault="00380D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C574C"/>
    <w:multiLevelType w:val="multilevel"/>
    <w:tmpl w:val="8C5E5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7BD85815"/>
    <w:multiLevelType w:val="multilevel"/>
    <w:tmpl w:val="CFAA4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52"/>
    <w:rsid w:val="00007A3B"/>
    <w:rsid w:val="00061FE2"/>
    <w:rsid w:val="000F2E87"/>
    <w:rsid w:val="00184438"/>
    <w:rsid w:val="00224CDF"/>
    <w:rsid w:val="00380D52"/>
    <w:rsid w:val="003E57CA"/>
    <w:rsid w:val="0046629B"/>
    <w:rsid w:val="004B2A81"/>
    <w:rsid w:val="004F54BF"/>
    <w:rsid w:val="00550738"/>
    <w:rsid w:val="00586376"/>
    <w:rsid w:val="005B64E4"/>
    <w:rsid w:val="006B061A"/>
    <w:rsid w:val="006F379A"/>
    <w:rsid w:val="007A650F"/>
    <w:rsid w:val="007C2408"/>
    <w:rsid w:val="008252B2"/>
    <w:rsid w:val="008B356E"/>
    <w:rsid w:val="00965611"/>
    <w:rsid w:val="009E5787"/>
    <w:rsid w:val="00A52A0C"/>
    <w:rsid w:val="00AE6F56"/>
    <w:rsid w:val="00BB56A3"/>
    <w:rsid w:val="00C07C77"/>
    <w:rsid w:val="00C21CC6"/>
    <w:rsid w:val="00C572B3"/>
    <w:rsid w:val="00D10289"/>
    <w:rsid w:val="00D764AD"/>
    <w:rsid w:val="00F4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A0216"/>
  <w15:docId w15:val="{49E0CE6E-F449-48C7-A741-70925A3D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10ptItalicSpacing-1pt">
    <w:name w:val="Body text (2) + 10 pt;Italic;Spacing -1 pt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NotBold">
    <w:name w:val="Heading #1 + Not Bold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6ptItalicSpacing0pt">
    <w:name w:val="Body text (3) + 6 pt;Italic;Spacing 0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Bodytext211pt">
    <w:name w:val="Body text (2) + 11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0ptBold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45ptBold">
    <w:name w:val="Body text (2) + 4;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Bodytext2Tahoma13pt">
    <w:name w:val="Body text (2) + Tahoma;13 pt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0ptBold0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55ptScale200">
    <w:name w:val="Body text (2) + 5;5 pt;Scale 200%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ru-RU" w:eastAsia="ru-RU" w:bidi="ru-RU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65pt">
    <w:name w:val="Body text (2) + 6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85pt">
    <w:name w:val="Body text (2) + 8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erorfooter9pt">
    <w:name w:val="Header or footer + 9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336" w:lineRule="exact"/>
      <w:jc w:val="righ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3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336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FE2"/>
    <w:rPr>
      <w:color w:val="000000"/>
    </w:rPr>
  </w:style>
  <w:style w:type="paragraph" w:styleId="a6">
    <w:name w:val="footer"/>
    <w:basedOn w:val="a"/>
    <w:link w:val="a7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FE2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A52A0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2A0C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D10289"/>
    <w:pPr>
      <w:widowControl/>
      <w:ind w:left="720" w:firstLine="851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Ануфриев Артем Владимирович</dc:creator>
  <cp:lastModifiedBy>Дюков Александр Владимирович</cp:lastModifiedBy>
  <cp:revision>14</cp:revision>
  <cp:lastPrinted>2022-11-16T11:21:00Z</cp:lastPrinted>
  <dcterms:created xsi:type="dcterms:W3CDTF">2022-10-04T06:57:00Z</dcterms:created>
  <dcterms:modified xsi:type="dcterms:W3CDTF">2022-11-16T11:39:00Z</dcterms:modified>
</cp:coreProperties>
</file>