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AE1830" w:rsidRDefault="00466CD5" w:rsidP="00D637BC">
      <w:pPr>
        <w:ind w:left="284" w:right="-425"/>
        <w:rPr>
          <w:sz w:val="22"/>
          <w:szCs w:val="22"/>
        </w:rPr>
      </w:pPr>
      <w:bookmarkStart w:id="0" w:name="_Toc57314612"/>
      <w:bookmarkStart w:id="1" w:name="_Toc69728938"/>
      <w:r w:rsidRPr="00AE1830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AE1830">
        <w:rPr>
          <w:noProof/>
          <w:sz w:val="22"/>
          <w:szCs w:val="22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AE1830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AE1830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2D21C4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2D21C4" w:rsidRPr="0007308D">
        <w:rPr>
          <w:sz w:val="22"/>
          <w:szCs w:val="22"/>
        </w:rPr>
        <w:t>оказание услуг по проведению периодических медицинских осмотров (обследований) работников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15.0</w:t>
      </w:r>
      <w:r w:rsidR="002D21C4">
        <w:rPr>
          <w:sz w:val="22"/>
          <w:szCs w:val="22"/>
        </w:rPr>
        <w:t>9</w:t>
      </w:r>
      <w:r w:rsidRPr="00AE1830">
        <w:rPr>
          <w:sz w:val="22"/>
          <w:szCs w:val="22"/>
        </w:rPr>
        <w:t xml:space="preserve">.2020 № </w:t>
      </w:r>
      <w:hyperlink r:id="rId12" w:tgtFrame="_blank" w:history="1">
        <w:r w:rsidRPr="00AE1830">
          <w:rPr>
            <w:sz w:val="22"/>
            <w:szCs w:val="22"/>
          </w:rPr>
          <w:t>32009</w:t>
        </w:r>
      </w:hyperlink>
      <w:r w:rsidR="002D21C4">
        <w:rPr>
          <w:sz w:val="22"/>
          <w:szCs w:val="22"/>
        </w:rPr>
        <w:t>494095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3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Pr="00AE1830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2D21C4" w:rsidRPr="0007308D">
        <w:rPr>
          <w:sz w:val="22"/>
          <w:szCs w:val="22"/>
        </w:rPr>
        <w:t>оказание услуг по проведению периодических медицинских осмотров (обследований) работников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AE1830" w:rsidRPr="00AE1830">
        <w:rPr>
          <w:sz w:val="22"/>
          <w:szCs w:val="22"/>
        </w:rPr>
        <w:t>0</w:t>
      </w:r>
      <w:r w:rsidR="002D21C4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>.</w:t>
      </w:r>
      <w:r w:rsidR="002D21C4">
        <w:rPr>
          <w:sz w:val="22"/>
          <w:szCs w:val="22"/>
        </w:rPr>
        <w:t>10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2D21C4">
        <w:rPr>
          <w:sz w:val="22"/>
          <w:szCs w:val="22"/>
        </w:rPr>
        <w:t>06</w:t>
      </w:r>
      <w:r w:rsidR="006566C0" w:rsidRPr="00AE1830">
        <w:rPr>
          <w:sz w:val="22"/>
          <w:szCs w:val="22"/>
        </w:rPr>
        <w:t>.</w:t>
      </w:r>
      <w:r w:rsidR="002D21C4">
        <w:rPr>
          <w:sz w:val="22"/>
          <w:szCs w:val="22"/>
        </w:rPr>
        <w:t>10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 xml:space="preserve"> 17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2D21C4">
        <w:rPr>
          <w:sz w:val="22"/>
          <w:szCs w:val="22"/>
        </w:rPr>
        <w:t>09</w:t>
      </w:r>
      <w:r w:rsidR="006566C0" w:rsidRPr="00AE1830">
        <w:rPr>
          <w:sz w:val="22"/>
          <w:szCs w:val="22"/>
        </w:rPr>
        <w:t>.</w:t>
      </w:r>
      <w:r w:rsidR="002D21C4">
        <w:rPr>
          <w:sz w:val="22"/>
          <w:szCs w:val="22"/>
        </w:rPr>
        <w:t>10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</w:t>
      </w:r>
      <w:r w:rsidR="006566C0" w:rsidRPr="00AE1830">
        <w:rPr>
          <w:sz w:val="22"/>
          <w:szCs w:val="22"/>
        </w:rPr>
        <w:t>17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Pr="00AE1830">
        <w:rPr>
          <w:b/>
          <w:bCs/>
          <w:sz w:val="22"/>
          <w:szCs w:val="22"/>
        </w:rPr>
        <w:t xml:space="preserve">15 </w:t>
      </w:r>
      <w:r w:rsidR="002D21C4">
        <w:rPr>
          <w:b/>
          <w:bCs/>
          <w:sz w:val="22"/>
          <w:szCs w:val="22"/>
        </w:rPr>
        <w:t>сентября</w:t>
      </w:r>
      <w:r w:rsidRPr="00AE1830">
        <w:rPr>
          <w:b/>
          <w:bCs/>
          <w:sz w:val="22"/>
          <w:szCs w:val="22"/>
        </w:rPr>
        <w:t xml:space="preserve"> 2020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2D21C4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01</w:t>
      </w:r>
      <w:r w:rsidR="00AE1830" w:rsidRPr="00AE183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октября </w:t>
      </w:r>
      <w:r w:rsidR="00AE1830" w:rsidRPr="00AE1830">
        <w:rPr>
          <w:b/>
          <w:sz w:val="22"/>
          <w:szCs w:val="22"/>
        </w:rPr>
        <w:t>2020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2D21C4">
        <w:rPr>
          <w:b/>
          <w:color w:val="auto"/>
          <w:sz w:val="22"/>
          <w:szCs w:val="22"/>
        </w:rPr>
        <w:t>06</w:t>
      </w:r>
      <w:r w:rsidRPr="00AE1830">
        <w:rPr>
          <w:b/>
          <w:color w:val="auto"/>
          <w:sz w:val="22"/>
          <w:szCs w:val="22"/>
        </w:rPr>
        <w:t xml:space="preserve"> </w:t>
      </w:r>
      <w:r w:rsidR="002D21C4">
        <w:rPr>
          <w:b/>
          <w:color w:val="auto"/>
          <w:sz w:val="22"/>
          <w:szCs w:val="22"/>
        </w:rPr>
        <w:t>октября</w:t>
      </w:r>
      <w:r w:rsidRPr="00AE1830">
        <w:rPr>
          <w:b/>
          <w:color w:val="auto"/>
          <w:sz w:val="22"/>
          <w:szCs w:val="22"/>
        </w:rPr>
        <w:t xml:space="preserve"> 2020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2D21C4">
        <w:rPr>
          <w:b/>
          <w:color w:val="auto"/>
          <w:sz w:val="22"/>
          <w:szCs w:val="22"/>
        </w:rPr>
        <w:t>09</w:t>
      </w:r>
      <w:r w:rsidRPr="00AE1830">
        <w:rPr>
          <w:b/>
          <w:color w:val="auto"/>
          <w:sz w:val="22"/>
          <w:szCs w:val="22"/>
        </w:rPr>
        <w:t xml:space="preserve"> </w:t>
      </w:r>
      <w:r w:rsidR="002D21C4">
        <w:rPr>
          <w:b/>
          <w:color w:val="auto"/>
          <w:sz w:val="22"/>
          <w:szCs w:val="22"/>
        </w:rPr>
        <w:t>октября</w:t>
      </w:r>
      <w:r w:rsidRPr="00AE1830">
        <w:rPr>
          <w:b/>
          <w:color w:val="auto"/>
          <w:sz w:val="22"/>
          <w:szCs w:val="22"/>
        </w:rPr>
        <w:t xml:space="preserve"> 2020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2D21C4">
        <w:rPr>
          <w:b/>
          <w:sz w:val="22"/>
          <w:szCs w:val="22"/>
        </w:rPr>
        <w:t>29</w:t>
      </w:r>
      <w:r w:rsidR="006566C0" w:rsidRPr="00AE1830">
        <w:rPr>
          <w:b/>
          <w:sz w:val="22"/>
          <w:szCs w:val="22"/>
        </w:rPr>
        <w:t xml:space="preserve"> </w:t>
      </w:r>
      <w:r w:rsidR="002D21C4">
        <w:rPr>
          <w:b/>
          <w:sz w:val="22"/>
          <w:szCs w:val="22"/>
        </w:rPr>
        <w:t>октября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20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lastRenderedPageBreak/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2D21C4" w:rsidRPr="0007308D">
        <w:rPr>
          <w:sz w:val="22"/>
          <w:szCs w:val="22"/>
        </w:rPr>
        <w:t>оказание услуг по проведению периодических медицинских осмотров (обследований) работников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bCs/>
          <w:sz w:val="22"/>
          <w:szCs w:val="22"/>
        </w:rPr>
        <w:t>,</w:t>
      </w:r>
      <w:r w:rsidR="003E15AF" w:rsidRPr="00AE1830">
        <w:rPr>
          <w:sz w:val="22"/>
          <w:szCs w:val="22"/>
        </w:rPr>
        <w:t xml:space="preserve"> 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2D21C4" w:rsidRPr="0007308D">
        <w:rPr>
          <w:sz w:val="22"/>
          <w:szCs w:val="22"/>
        </w:rPr>
        <w:t>оказание услуг по проведению периодических медицинских осмотров (обследований) работников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5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15.0</w:t>
      </w:r>
      <w:r w:rsidR="0073316C">
        <w:rPr>
          <w:sz w:val="22"/>
          <w:szCs w:val="22"/>
        </w:rPr>
        <w:t>9</w:t>
      </w:r>
      <w:r w:rsidR="0073316C" w:rsidRPr="00AE1830">
        <w:rPr>
          <w:sz w:val="22"/>
          <w:szCs w:val="22"/>
        </w:rPr>
        <w:t xml:space="preserve">.2020 № </w:t>
      </w:r>
      <w:hyperlink r:id="rId16" w:tgtFrame="_blank" w:history="1">
        <w:r w:rsidR="0073316C" w:rsidRPr="00AE1830">
          <w:rPr>
            <w:sz w:val="22"/>
            <w:szCs w:val="22"/>
          </w:rPr>
          <w:t>32009</w:t>
        </w:r>
      </w:hyperlink>
      <w:r w:rsidR="0073316C">
        <w:rPr>
          <w:sz w:val="22"/>
          <w:szCs w:val="22"/>
        </w:rPr>
        <w:t>494095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7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  <w:bookmarkStart w:id="8" w:name="_GoBack"/>
      <w:bookmarkEnd w:id="8"/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909F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/epz/order/quicksearch/search_eis.html?searchString=32009082542&amp;fz44=on&amp;fz223=on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/epz/order/quicksearch/search_eis.html?searchString=32009082542&amp;fz44=on&amp;fz223=o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3D274-D201-4AA5-85B0-DB940CDE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12</cp:revision>
  <cp:lastPrinted>2019-10-18T05:34:00Z</cp:lastPrinted>
  <dcterms:created xsi:type="dcterms:W3CDTF">2019-02-15T07:11:00Z</dcterms:created>
  <dcterms:modified xsi:type="dcterms:W3CDTF">2020-09-22T08:40:00Z</dcterms:modified>
</cp:coreProperties>
</file>