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434" w:rsidRDefault="00793434">
      <w:pPr>
        <w:rPr>
          <w:sz w:val="2"/>
          <w:szCs w:val="2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781"/>
        <w:gridCol w:w="5108"/>
      </w:tblGrid>
      <w:tr w:rsidR="00793434" w:rsidRPr="001625FA" w:rsidTr="007B365B">
        <w:trPr>
          <w:trHeight w:val="2269"/>
        </w:trPr>
        <w:tc>
          <w:tcPr>
            <w:tcW w:w="4781" w:type="dxa"/>
          </w:tcPr>
          <w:p w:rsidR="00793434" w:rsidRPr="008E2144" w:rsidRDefault="00793434" w:rsidP="007B365B">
            <w:pPr>
              <w:ind w:left="14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93434" w:rsidRPr="008E2144" w:rsidRDefault="00793434" w:rsidP="007B365B">
            <w:pPr>
              <w:rPr>
                <w:rFonts w:ascii="Times New Roman" w:hAnsi="Times New Roman" w:cs="Times New Roman"/>
              </w:rPr>
            </w:pPr>
          </w:p>
          <w:p w:rsidR="00793434" w:rsidRPr="008E2144" w:rsidRDefault="00793434" w:rsidP="007B365B">
            <w:pPr>
              <w:rPr>
                <w:rFonts w:ascii="Times New Roman" w:hAnsi="Times New Roman" w:cs="Times New Roman"/>
              </w:rPr>
            </w:pPr>
          </w:p>
          <w:p w:rsidR="00793434" w:rsidRPr="008E2144" w:rsidRDefault="00793434" w:rsidP="007B365B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 w:rsidRPr="008E214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108" w:type="dxa"/>
          </w:tcPr>
          <w:p w:rsidR="00793434" w:rsidRPr="008E2144" w:rsidRDefault="00793434" w:rsidP="007B365B">
            <w:pPr>
              <w:ind w:left="-87" w:hanging="46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93434" w:rsidRPr="008E2144" w:rsidRDefault="00793434" w:rsidP="007B365B">
            <w:pPr>
              <w:ind w:left="-87" w:hanging="46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93434" w:rsidRPr="008E2144" w:rsidRDefault="00793434" w:rsidP="007B365B">
            <w:pPr>
              <w:ind w:left="-87" w:hanging="46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93434" w:rsidRPr="008E2144" w:rsidRDefault="00793434" w:rsidP="007B365B">
            <w:pPr>
              <w:ind w:left="-87" w:hanging="46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E214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УТВЕРЖДАЮ:</w:t>
            </w:r>
          </w:p>
          <w:p w:rsidR="00793434" w:rsidRPr="008E2144" w:rsidRDefault="00793434" w:rsidP="007B365B">
            <w:pPr>
              <w:ind w:left="-87"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93434" w:rsidRPr="008E2144" w:rsidRDefault="00231F35" w:rsidP="007B365B">
            <w:pPr>
              <w:ind w:left="142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И.о. з</w:t>
            </w:r>
            <w:r w:rsidR="00793434" w:rsidRPr="008E2144">
              <w:rPr>
                <w:rFonts w:ascii="Times New Roman" w:hAnsi="Times New Roman" w:cs="Times New Roman"/>
                <w:bCs/>
                <w:sz w:val="26"/>
                <w:szCs w:val="26"/>
              </w:rPr>
              <w:t>аместител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я</w:t>
            </w:r>
            <w:r w:rsidR="00793434" w:rsidRPr="008E214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директора по развитию и реализации услуг филиала ПАО «МРСК Центра» –  «Орелэнерго»</w:t>
            </w:r>
          </w:p>
          <w:p w:rsidR="00793434" w:rsidRPr="008E2144" w:rsidRDefault="00793434" w:rsidP="007B365B">
            <w:pPr>
              <w:spacing w:before="40" w:after="40"/>
              <w:ind w:left="142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E214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_________________  </w:t>
            </w:r>
            <w:r w:rsidR="00231F35">
              <w:rPr>
                <w:rFonts w:ascii="Times New Roman" w:hAnsi="Times New Roman" w:cs="Times New Roman"/>
                <w:bCs/>
                <w:sz w:val="26"/>
                <w:szCs w:val="26"/>
              </w:rPr>
              <w:t>А.А. Гусаров</w:t>
            </w:r>
          </w:p>
          <w:p w:rsidR="00793434" w:rsidRPr="008E2144" w:rsidRDefault="00793434" w:rsidP="007B365B">
            <w:pPr>
              <w:spacing w:before="40" w:after="40"/>
              <w:ind w:left="142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E2144">
              <w:rPr>
                <w:rFonts w:ascii="Times New Roman" w:hAnsi="Times New Roman" w:cs="Times New Roman"/>
                <w:bCs/>
                <w:sz w:val="26"/>
                <w:szCs w:val="26"/>
              </w:rPr>
              <w:t>«_</w:t>
            </w:r>
            <w:r w:rsidR="00231F35">
              <w:rPr>
                <w:rFonts w:ascii="Times New Roman" w:hAnsi="Times New Roman" w:cs="Times New Roman"/>
                <w:bCs/>
                <w:sz w:val="26"/>
                <w:szCs w:val="26"/>
              </w:rPr>
              <w:t>_</w:t>
            </w:r>
            <w:r w:rsidRPr="008E2144">
              <w:rPr>
                <w:rFonts w:ascii="Times New Roman" w:hAnsi="Times New Roman" w:cs="Times New Roman"/>
                <w:bCs/>
                <w:sz w:val="26"/>
                <w:szCs w:val="26"/>
              </w:rPr>
              <w:t>__»__________________2018 г.</w:t>
            </w:r>
          </w:p>
          <w:p w:rsidR="00793434" w:rsidRPr="008E2144" w:rsidRDefault="00793434" w:rsidP="007B365B">
            <w:pPr>
              <w:spacing w:before="40" w:after="40"/>
              <w:ind w:left="142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93434" w:rsidRPr="008E2144" w:rsidRDefault="00793434" w:rsidP="007B365B">
            <w:pPr>
              <w:ind w:left="-87" w:hanging="46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93434" w:rsidRDefault="00793434" w:rsidP="00793434">
      <w:pPr>
        <w:pStyle w:val="a8"/>
        <w:spacing w:after="240"/>
        <w:jc w:val="left"/>
        <w:rPr>
          <w:b w:val="0"/>
          <w:sz w:val="28"/>
        </w:rPr>
      </w:pPr>
    </w:p>
    <w:p w:rsidR="00793434" w:rsidRDefault="00793434" w:rsidP="00793434">
      <w:pPr>
        <w:pStyle w:val="a8"/>
        <w:spacing w:after="240"/>
        <w:jc w:val="left"/>
        <w:rPr>
          <w:b w:val="0"/>
          <w:sz w:val="28"/>
        </w:rPr>
      </w:pPr>
    </w:p>
    <w:p w:rsidR="00793434" w:rsidRDefault="00793434" w:rsidP="00793434">
      <w:pPr>
        <w:pStyle w:val="a8"/>
        <w:spacing w:after="240"/>
        <w:jc w:val="left"/>
        <w:rPr>
          <w:b w:val="0"/>
          <w:sz w:val="28"/>
        </w:rPr>
      </w:pPr>
    </w:p>
    <w:p w:rsidR="00793434" w:rsidRDefault="00793434" w:rsidP="00793434">
      <w:pPr>
        <w:pStyle w:val="a8"/>
        <w:spacing w:after="240"/>
        <w:jc w:val="left"/>
        <w:rPr>
          <w:b w:val="0"/>
          <w:sz w:val="28"/>
        </w:rPr>
      </w:pPr>
    </w:p>
    <w:p w:rsidR="00793434" w:rsidRPr="001625FA" w:rsidRDefault="00793434" w:rsidP="00793434">
      <w:pPr>
        <w:pStyle w:val="a8"/>
        <w:spacing w:after="240"/>
        <w:jc w:val="left"/>
        <w:rPr>
          <w:b w:val="0"/>
          <w:sz w:val="28"/>
        </w:rPr>
      </w:pPr>
    </w:p>
    <w:p w:rsidR="00793434" w:rsidRPr="00E41672" w:rsidRDefault="00793434" w:rsidP="00793434">
      <w:pPr>
        <w:pStyle w:val="a8"/>
        <w:spacing w:after="240" w:line="240" w:lineRule="auto"/>
        <w:rPr>
          <w:sz w:val="40"/>
          <w:szCs w:val="40"/>
        </w:rPr>
      </w:pPr>
      <w:r w:rsidRPr="007A7B64">
        <w:rPr>
          <w:sz w:val="40"/>
          <w:szCs w:val="40"/>
        </w:rPr>
        <w:t>ТЕХНИЧЕСКОЕ ЗАДАНИЕ</w:t>
      </w:r>
    </w:p>
    <w:p w:rsidR="00793434" w:rsidRPr="00E41672" w:rsidRDefault="00793434" w:rsidP="00793434">
      <w:pPr>
        <w:pStyle w:val="a8"/>
        <w:spacing w:after="240" w:line="240" w:lineRule="auto"/>
        <w:rPr>
          <w:sz w:val="40"/>
          <w:szCs w:val="40"/>
        </w:rPr>
      </w:pPr>
    </w:p>
    <w:p w:rsidR="00D20443" w:rsidRDefault="00793434" w:rsidP="00D20443">
      <w:pPr>
        <w:pStyle w:val="a6"/>
      </w:pPr>
      <w:r>
        <w:t xml:space="preserve">на право заключения договора на </w:t>
      </w:r>
      <w:r w:rsidR="00D20443">
        <w:t>п</w:t>
      </w:r>
      <w:r w:rsidR="00D20443" w:rsidRPr="00D20443">
        <w:t xml:space="preserve">одрядные работы </w:t>
      </w:r>
    </w:p>
    <w:p w:rsidR="00793434" w:rsidRPr="00E0172A" w:rsidRDefault="00D20443" w:rsidP="00D20443">
      <w:pPr>
        <w:pStyle w:val="a6"/>
      </w:pPr>
      <w:r>
        <w:t xml:space="preserve">по </w:t>
      </w:r>
      <w:r w:rsidRPr="00D20443">
        <w:t xml:space="preserve">услугам </w:t>
      </w:r>
      <w:r>
        <w:t>«</w:t>
      </w:r>
      <w:r w:rsidRPr="00D20443">
        <w:t>Сопровождение ТП</w:t>
      </w:r>
      <w:r>
        <w:t>»</w:t>
      </w:r>
      <w:r w:rsidRPr="00D20443">
        <w:t xml:space="preserve"> </w:t>
      </w:r>
      <w:r w:rsidR="00793434">
        <w:br/>
      </w:r>
      <w:r w:rsidR="00793434" w:rsidRPr="00E0172A">
        <w:t>филиал</w:t>
      </w:r>
      <w:r w:rsidR="00793434">
        <w:t>а</w:t>
      </w:r>
      <w:r w:rsidR="00793434" w:rsidRPr="00E0172A">
        <w:t xml:space="preserve"> </w:t>
      </w:r>
      <w:r w:rsidR="00793434">
        <w:t>П</w:t>
      </w:r>
      <w:r w:rsidR="00793434" w:rsidRPr="00E0172A">
        <w:t>АО «МРСК Центра» - «Орелэнерго»</w:t>
      </w:r>
    </w:p>
    <w:p w:rsidR="00793434" w:rsidRPr="001625FA" w:rsidRDefault="00793434" w:rsidP="00793434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793434" w:rsidRPr="001625FA" w:rsidRDefault="00793434" w:rsidP="00793434">
      <w:pPr>
        <w:pStyle w:val="a8"/>
        <w:rPr>
          <w:b w:val="0"/>
          <w:sz w:val="28"/>
          <w:szCs w:val="28"/>
        </w:rPr>
      </w:pPr>
    </w:p>
    <w:p w:rsidR="00793434" w:rsidRPr="001625FA" w:rsidRDefault="00793434" w:rsidP="00793434">
      <w:pPr>
        <w:pStyle w:val="a8"/>
        <w:spacing w:line="240" w:lineRule="auto"/>
        <w:rPr>
          <w:b w:val="0"/>
          <w:sz w:val="28"/>
          <w:szCs w:val="28"/>
        </w:rPr>
      </w:pPr>
    </w:p>
    <w:p w:rsidR="00793434" w:rsidRPr="001625FA" w:rsidRDefault="00793434" w:rsidP="00793434">
      <w:pPr>
        <w:pStyle w:val="a8"/>
        <w:spacing w:line="240" w:lineRule="auto"/>
        <w:rPr>
          <w:b w:val="0"/>
          <w:sz w:val="28"/>
          <w:szCs w:val="28"/>
        </w:rPr>
      </w:pPr>
    </w:p>
    <w:p w:rsidR="00793434" w:rsidRPr="001625FA" w:rsidRDefault="00793434" w:rsidP="00793434">
      <w:pPr>
        <w:pStyle w:val="a8"/>
        <w:spacing w:line="240" w:lineRule="auto"/>
        <w:rPr>
          <w:b w:val="0"/>
          <w:sz w:val="28"/>
          <w:szCs w:val="28"/>
        </w:rPr>
      </w:pPr>
    </w:p>
    <w:p w:rsidR="00793434" w:rsidRPr="008E2144" w:rsidRDefault="00793434" w:rsidP="00793434">
      <w:pPr>
        <w:ind w:left="-87" w:firstLine="8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E2144">
        <w:rPr>
          <w:rFonts w:ascii="Times New Roman" w:hAnsi="Times New Roman" w:cs="Times New Roman"/>
          <w:bCs/>
          <w:sz w:val="26"/>
          <w:szCs w:val="26"/>
        </w:rPr>
        <w:t>Начальник Управления взаимодействия с клиентами</w:t>
      </w:r>
      <w:r w:rsidR="009A287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E2144">
        <w:rPr>
          <w:rFonts w:ascii="Times New Roman" w:hAnsi="Times New Roman" w:cs="Times New Roman"/>
          <w:bCs/>
          <w:sz w:val="26"/>
          <w:szCs w:val="26"/>
        </w:rPr>
        <w:t xml:space="preserve">__________ </w:t>
      </w:r>
      <w:r w:rsidR="009A287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E2144">
        <w:rPr>
          <w:rFonts w:ascii="Times New Roman" w:hAnsi="Times New Roman" w:cs="Times New Roman"/>
          <w:bCs/>
          <w:sz w:val="26"/>
          <w:szCs w:val="26"/>
        </w:rPr>
        <w:t>Д.В. Полуэктов</w:t>
      </w:r>
    </w:p>
    <w:p w:rsidR="00793434" w:rsidRPr="008E2144" w:rsidRDefault="00793434" w:rsidP="00793434">
      <w:pPr>
        <w:pStyle w:val="a8"/>
        <w:spacing w:line="240" w:lineRule="auto"/>
        <w:rPr>
          <w:b w:val="0"/>
          <w:sz w:val="28"/>
          <w:szCs w:val="28"/>
        </w:rPr>
      </w:pPr>
    </w:p>
    <w:p w:rsidR="00793434" w:rsidRDefault="00793434" w:rsidP="00793434">
      <w:pPr>
        <w:pStyle w:val="a8"/>
        <w:spacing w:line="240" w:lineRule="auto"/>
        <w:rPr>
          <w:b w:val="0"/>
          <w:sz w:val="28"/>
          <w:szCs w:val="28"/>
        </w:rPr>
      </w:pPr>
    </w:p>
    <w:p w:rsidR="008E2144" w:rsidRDefault="008E2144" w:rsidP="00793434">
      <w:pPr>
        <w:pStyle w:val="a8"/>
        <w:spacing w:line="240" w:lineRule="auto"/>
        <w:rPr>
          <w:b w:val="0"/>
          <w:sz w:val="28"/>
          <w:szCs w:val="28"/>
        </w:rPr>
      </w:pPr>
    </w:p>
    <w:p w:rsidR="008E2144" w:rsidRDefault="008E2144" w:rsidP="00793434">
      <w:pPr>
        <w:pStyle w:val="a8"/>
        <w:spacing w:line="240" w:lineRule="auto"/>
        <w:rPr>
          <w:b w:val="0"/>
          <w:sz w:val="28"/>
          <w:szCs w:val="28"/>
        </w:rPr>
      </w:pPr>
    </w:p>
    <w:p w:rsidR="008E2144" w:rsidRDefault="008E2144" w:rsidP="00793434">
      <w:pPr>
        <w:pStyle w:val="a8"/>
        <w:spacing w:line="240" w:lineRule="auto"/>
        <w:rPr>
          <w:b w:val="0"/>
          <w:sz w:val="28"/>
          <w:szCs w:val="28"/>
        </w:rPr>
      </w:pPr>
    </w:p>
    <w:p w:rsidR="008E2144" w:rsidRDefault="008E2144" w:rsidP="00793434">
      <w:pPr>
        <w:pStyle w:val="a8"/>
        <w:spacing w:line="240" w:lineRule="auto"/>
        <w:rPr>
          <w:b w:val="0"/>
          <w:sz w:val="28"/>
          <w:szCs w:val="28"/>
        </w:rPr>
      </w:pPr>
    </w:p>
    <w:p w:rsidR="008E2144" w:rsidRDefault="008E2144" w:rsidP="00793434">
      <w:pPr>
        <w:pStyle w:val="a8"/>
        <w:spacing w:line="240" w:lineRule="auto"/>
        <w:rPr>
          <w:b w:val="0"/>
          <w:sz w:val="28"/>
          <w:szCs w:val="28"/>
        </w:rPr>
      </w:pPr>
    </w:p>
    <w:p w:rsidR="008E2144" w:rsidRPr="008E2144" w:rsidRDefault="008E2144" w:rsidP="00793434">
      <w:pPr>
        <w:pStyle w:val="a8"/>
        <w:spacing w:line="240" w:lineRule="auto"/>
        <w:rPr>
          <w:b w:val="0"/>
          <w:sz w:val="28"/>
          <w:szCs w:val="28"/>
        </w:rPr>
      </w:pPr>
    </w:p>
    <w:p w:rsidR="00793434" w:rsidRPr="008E2144" w:rsidRDefault="00793434" w:rsidP="00793434">
      <w:pPr>
        <w:pStyle w:val="a8"/>
        <w:spacing w:line="240" w:lineRule="auto"/>
        <w:rPr>
          <w:b w:val="0"/>
          <w:sz w:val="28"/>
          <w:szCs w:val="28"/>
        </w:rPr>
      </w:pPr>
    </w:p>
    <w:p w:rsidR="00793434" w:rsidRPr="008E2144" w:rsidRDefault="00793434" w:rsidP="00793434">
      <w:pPr>
        <w:jc w:val="center"/>
        <w:rPr>
          <w:rFonts w:ascii="Times New Roman" w:hAnsi="Times New Roman" w:cs="Times New Roman"/>
          <w:sz w:val="26"/>
        </w:rPr>
      </w:pPr>
      <w:r w:rsidRPr="008E2144">
        <w:rPr>
          <w:rFonts w:ascii="Times New Roman" w:hAnsi="Times New Roman" w:cs="Times New Roman"/>
          <w:sz w:val="26"/>
        </w:rPr>
        <w:t>2018</w:t>
      </w:r>
    </w:p>
    <w:p w:rsidR="00793434" w:rsidRDefault="00793434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793434" w:rsidRDefault="00793434">
      <w:pPr>
        <w:rPr>
          <w:sz w:val="2"/>
          <w:szCs w:val="2"/>
        </w:rPr>
      </w:pPr>
    </w:p>
    <w:p w:rsidR="00793434" w:rsidRDefault="00793434" w:rsidP="00793434">
      <w:pPr>
        <w:pStyle w:val="13"/>
        <w:framePr w:w="9382" w:h="1944" w:hRule="exact" w:wrap="none" w:vAnchor="page" w:hAnchor="page" w:x="1613" w:y="1117"/>
        <w:shd w:val="clear" w:color="auto" w:fill="auto"/>
        <w:spacing w:after="0" w:line="240" w:lineRule="exact"/>
        <w:ind w:right="20"/>
      </w:pPr>
      <w:r>
        <w:t>Общие сведения</w:t>
      </w:r>
    </w:p>
    <w:p w:rsidR="00793434" w:rsidRDefault="00793434" w:rsidP="00793434">
      <w:pPr>
        <w:pStyle w:val="22"/>
        <w:framePr w:w="9382" w:h="1944" w:hRule="exact" w:wrap="none" w:vAnchor="page" w:hAnchor="page" w:x="1613" w:y="1117"/>
        <w:numPr>
          <w:ilvl w:val="0"/>
          <w:numId w:val="1"/>
        </w:numPr>
        <w:shd w:val="clear" w:color="auto" w:fill="auto"/>
        <w:tabs>
          <w:tab w:val="left" w:pos="1434"/>
        </w:tabs>
        <w:spacing w:before="0"/>
        <w:ind w:firstLine="920"/>
      </w:pPr>
      <w:r>
        <w:t xml:space="preserve">Филиал ПАО «МРСК Центра» - «Орелэнерго» проводит открытый запрос предложений на право заключения договора на </w:t>
      </w:r>
      <w:r w:rsidR="009A287F">
        <w:t>п</w:t>
      </w:r>
      <w:r w:rsidR="009A287F" w:rsidRPr="00D20443">
        <w:t>одрядные работы</w:t>
      </w:r>
      <w:r>
        <w:t>,</w:t>
      </w:r>
      <w:r w:rsidR="009A287F">
        <w:t xml:space="preserve"> </w:t>
      </w:r>
      <w:r w:rsidR="009A287F">
        <w:t xml:space="preserve">по </w:t>
      </w:r>
      <w:r w:rsidR="009A287F" w:rsidRPr="00D20443">
        <w:t xml:space="preserve">услугам </w:t>
      </w:r>
      <w:r w:rsidR="009A287F">
        <w:t>«</w:t>
      </w:r>
      <w:r w:rsidR="009A287F" w:rsidRPr="00D20443">
        <w:t>Сопровождение ТП</w:t>
      </w:r>
      <w:r>
        <w:t>.</w:t>
      </w:r>
    </w:p>
    <w:p w:rsidR="00793434" w:rsidRDefault="00793434" w:rsidP="00793434">
      <w:pPr>
        <w:pStyle w:val="22"/>
        <w:framePr w:w="9382" w:h="1944" w:hRule="exact" w:wrap="none" w:vAnchor="page" w:hAnchor="page" w:x="1613" w:y="1117"/>
        <w:numPr>
          <w:ilvl w:val="0"/>
          <w:numId w:val="1"/>
        </w:numPr>
        <w:shd w:val="clear" w:color="auto" w:fill="auto"/>
        <w:tabs>
          <w:tab w:val="left" w:pos="1434"/>
        </w:tabs>
        <w:spacing w:before="0"/>
        <w:ind w:firstLine="920"/>
      </w:pPr>
      <w:r>
        <w:t xml:space="preserve">Предметом конкурса являются следующие </w:t>
      </w:r>
      <w:r w:rsidR="00364BD8">
        <w:t>работы</w:t>
      </w:r>
      <w:r>
        <w:t>:</w:t>
      </w:r>
    </w:p>
    <w:p w:rsidR="00793434" w:rsidRPr="002A13AC" w:rsidRDefault="00371121" w:rsidP="00793434">
      <w:pPr>
        <w:pStyle w:val="32"/>
        <w:framePr w:w="9382" w:h="735" w:hRule="exact" w:wrap="none" w:vAnchor="page" w:hAnchor="page" w:x="1613" w:y="3007"/>
        <w:shd w:val="clear" w:color="auto" w:fill="auto"/>
        <w:ind w:left="1019" w:right="990"/>
        <w:rPr>
          <w:b w:val="0"/>
        </w:rPr>
      </w:pPr>
      <w:r>
        <w:rPr>
          <w:b w:val="0"/>
        </w:rPr>
        <w:t>Спецификация</w:t>
      </w:r>
      <w:r w:rsidR="00677803">
        <w:rPr>
          <w:b w:val="0"/>
        </w:rPr>
        <w:t xml:space="preserve"> работ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6"/>
        <w:gridCol w:w="1987"/>
        <w:gridCol w:w="2131"/>
        <w:gridCol w:w="1555"/>
        <w:gridCol w:w="1706"/>
      </w:tblGrid>
      <w:tr w:rsidR="00793434" w:rsidTr="007B365B">
        <w:trPr>
          <w:trHeight w:hRule="exact" w:val="1508"/>
          <w:jc w:val="center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3434" w:rsidRDefault="00793434" w:rsidP="007B365B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Наименование</w:t>
            </w:r>
          </w:p>
          <w:p w:rsidR="00793434" w:rsidRDefault="00322B45" w:rsidP="007B365B">
            <w:pPr>
              <w:pStyle w:val="22"/>
              <w:framePr w:w="9536" w:h="11362" w:wrap="none" w:vAnchor="page" w:hAnchor="page" w:x="1595" w:y="3725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9pt"/>
              </w:rPr>
              <w:t>работ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3434" w:rsidRDefault="00793434" w:rsidP="007B365B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9pt"/>
              </w:rPr>
              <w:t>Предельная</w:t>
            </w:r>
          </w:p>
          <w:p w:rsidR="00793434" w:rsidRDefault="00793434" w:rsidP="007B365B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9pt"/>
              </w:rPr>
              <w:t>стоимость</w:t>
            </w:r>
          </w:p>
          <w:p w:rsidR="00793434" w:rsidRDefault="00793434" w:rsidP="000F17D7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5" w:lineRule="exact"/>
              <w:ind w:left="500" w:hanging="360"/>
              <w:jc w:val="left"/>
            </w:pPr>
            <w:r>
              <w:rPr>
                <w:rStyle w:val="29pt"/>
              </w:rPr>
              <w:t>выполнения работ, руб. (без НДС)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1121" w:rsidRDefault="00793434" w:rsidP="00371121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5" w:lineRule="exact"/>
              <w:ind w:firstLine="0"/>
              <w:jc w:val="center"/>
              <w:rPr>
                <w:rStyle w:val="29pt"/>
              </w:rPr>
            </w:pPr>
            <w:r>
              <w:rPr>
                <w:rStyle w:val="29pt"/>
              </w:rPr>
              <w:t xml:space="preserve">Стоимость выполнения работ </w:t>
            </w:r>
          </w:p>
          <w:p w:rsidR="00793434" w:rsidRDefault="00793434" w:rsidP="00371121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9pt"/>
              </w:rPr>
              <w:t>Участника, руб. (без НДС)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3434" w:rsidRDefault="00793434" w:rsidP="00371121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9pt"/>
              </w:rPr>
              <w:t>Предельный срок  выполнения работ, раб. дни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3434" w:rsidRDefault="00793434" w:rsidP="007B365B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9pt"/>
              </w:rPr>
              <w:t>Срок выполнения работ</w:t>
            </w:r>
          </w:p>
          <w:p w:rsidR="00793434" w:rsidRDefault="00793434" w:rsidP="007B365B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9pt"/>
              </w:rPr>
              <w:t>Участника,  раб. дни</w:t>
            </w:r>
          </w:p>
        </w:tc>
      </w:tr>
      <w:tr w:rsidR="00793434" w:rsidTr="007B365B">
        <w:trPr>
          <w:trHeight w:hRule="exact" w:val="625"/>
          <w:jc w:val="center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3434" w:rsidRPr="00371121" w:rsidRDefault="00793434" w:rsidP="00371121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70" w:lineRule="exact"/>
              <w:ind w:firstLine="0"/>
              <w:jc w:val="center"/>
              <w:rPr>
                <w:rStyle w:val="23"/>
                <w:b w:val="0"/>
              </w:rPr>
            </w:pPr>
            <w:r w:rsidRPr="00371121">
              <w:rPr>
                <w:rStyle w:val="23"/>
                <w:b w:val="0"/>
              </w:rPr>
              <w:t xml:space="preserve">Стоимость материалов, необходимых для </w:t>
            </w:r>
            <w:r w:rsidR="00371121" w:rsidRPr="00371121">
              <w:rPr>
                <w:rStyle w:val="23"/>
                <w:b w:val="0"/>
              </w:rPr>
              <w:t>выполнения работ</w:t>
            </w:r>
            <w:r w:rsidRPr="00371121">
              <w:rPr>
                <w:rStyle w:val="23"/>
                <w:b w:val="0"/>
              </w:rPr>
              <w:t xml:space="preserve"> включена в предельную стоимость </w:t>
            </w:r>
            <w:r w:rsidR="00371121" w:rsidRPr="00371121">
              <w:rPr>
                <w:rStyle w:val="23"/>
                <w:b w:val="0"/>
              </w:rPr>
              <w:t xml:space="preserve"> выполнения работ</w:t>
            </w:r>
          </w:p>
        </w:tc>
      </w:tr>
      <w:tr w:rsidR="00793434" w:rsidTr="007B365B">
        <w:trPr>
          <w:trHeight w:hRule="exact" w:val="403"/>
          <w:jc w:val="center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3434" w:rsidRPr="001D4A07" w:rsidRDefault="009A287F" w:rsidP="007B365B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0" w:lineRule="exact"/>
              <w:ind w:firstLine="0"/>
              <w:jc w:val="center"/>
              <w:rPr>
                <w:b/>
              </w:rPr>
            </w:pPr>
            <w:r>
              <w:rPr>
                <w:rStyle w:val="24"/>
                <w:b/>
              </w:rPr>
              <w:t>Работы</w:t>
            </w:r>
            <w:r w:rsidR="00793434" w:rsidRPr="00D937BF">
              <w:rPr>
                <w:rStyle w:val="24"/>
                <w:b/>
              </w:rPr>
              <w:t xml:space="preserve"> по сопровождению </w:t>
            </w:r>
            <w:r w:rsidR="00793434" w:rsidRPr="00D937BF">
              <w:rPr>
                <w:rStyle w:val="23"/>
              </w:rPr>
              <w:t>ТП</w:t>
            </w:r>
            <w:r w:rsidR="00793434" w:rsidRPr="00D937BF">
              <w:rPr>
                <w:rStyle w:val="23"/>
                <w:b w:val="0"/>
              </w:rPr>
              <w:t xml:space="preserve"> </w:t>
            </w:r>
            <w:r w:rsidR="00793434" w:rsidRPr="00D937BF">
              <w:rPr>
                <w:rStyle w:val="24"/>
                <w:b/>
              </w:rPr>
              <w:t xml:space="preserve">до </w:t>
            </w:r>
            <w:r w:rsidR="00793434" w:rsidRPr="00D937BF">
              <w:rPr>
                <w:rStyle w:val="23"/>
              </w:rPr>
              <w:t>15 кВт</w:t>
            </w:r>
          </w:p>
        </w:tc>
      </w:tr>
      <w:tr w:rsidR="00231F35" w:rsidTr="007B365B">
        <w:trPr>
          <w:trHeight w:hRule="exact" w:val="949"/>
          <w:jc w:val="center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27" w:lineRule="exact"/>
              <w:ind w:firstLine="0"/>
              <w:jc w:val="left"/>
            </w:pPr>
            <w:r w:rsidRPr="00663262">
              <w:rPr>
                <w:rStyle w:val="29pt"/>
              </w:rPr>
              <w:t>Разработка проектной документации в границах земельного участка Заявителя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231F35" w:rsidRDefault="00231F35" w:rsidP="00231F35">
            <w:pPr>
              <w:framePr w:w="9536" w:h="11362" w:wrap="none" w:vAnchor="page" w:hAnchor="page" w:x="1595" w:y="3725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31F35">
              <w:rPr>
                <w:rFonts w:ascii="Times New Roman" w:hAnsi="Times New Roman" w:cs="Times New Roman"/>
                <w:bCs/>
                <w:sz w:val="22"/>
                <w:szCs w:val="22"/>
              </w:rPr>
              <w:t>4029,00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9pt"/>
              </w:rPr>
              <w:t>Заполняет участник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DF4402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0" w:lineRule="exact"/>
              <w:ind w:firstLine="0"/>
              <w:jc w:val="center"/>
              <w:rPr>
                <w:sz w:val="18"/>
                <w:szCs w:val="18"/>
              </w:rPr>
            </w:pPr>
            <w:r w:rsidRPr="00DF4402">
              <w:rPr>
                <w:rStyle w:val="24"/>
                <w:sz w:val="18"/>
                <w:szCs w:val="18"/>
              </w:rPr>
              <w:t>15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Заполняет</w:t>
            </w:r>
          </w:p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9pt"/>
              </w:rPr>
              <w:t>участник</w:t>
            </w:r>
          </w:p>
        </w:tc>
      </w:tr>
      <w:tr w:rsidR="00231F35" w:rsidTr="007B365B">
        <w:trPr>
          <w:trHeight w:hRule="exact" w:val="924"/>
          <w:jc w:val="center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27" w:lineRule="exact"/>
              <w:ind w:firstLine="0"/>
              <w:jc w:val="left"/>
              <w:rPr>
                <w:rStyle w:val="29pt"/>
              </w:rPr>
            </w:pPr>
            <w:r w:rsidRPr="00663262">
              <w:rPr>
                <w:rStyle w:val="29pt"/>
              </w:rPr>
              <w:t>Подготовка протокола испытаний и измерений контура заземления электрооборудования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231F35" w:rsidRDefault="00231F35" w:rsidP="00231F35">
            <w:pPr>
              <w:framePr w:w="9536" w:h="11362" w:wrap="none" w:vAnchor="page" w:hAnchor="page" w:x="1595" w:y="3725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31F35">
              <w:rPr>
                <w:rFonts w:ascii="Times New Roman" w:hAnsi="Times New Roman" w:cs="Times New Roman"/>
                <w:bCs/>
                <w:sz w:val="22"/>
                <w:szCs w:val="22"/>
              </w:rPr>
              <w:t>2056,00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180" w:lineRule="exact"/>
              <w:ind w:firstLine="0"/>
              <w:jc w:val="center"/>
              <w:rPr>
                <w:rStyle w:val="29pt"/>
              </w:rPr>
            </w:pPr>
            <w:r>
              <w:rPr>
                <w:rStyle w:val="29pt"/>
              </w:rPr>
              <w:t>Заполняет участник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DF4402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0" w:lineRule="exact"/>
              <w:ind w:firstLine="0"/>
              <w:jc w:val="center"/>
              <w:rPr>
                <w:rStyle w:val="24"/>
                <w:sz w:val="18"/>
                <w:szCs w:val="18"/>
              </w:rPr>
            </w:pPr>
            <w:r w:rsidRPr="00DF4402">
              <w:rPr>
                <w:rStyle w:val="24"/>
                <w:sz w:val="18"/>
                <w:szCs w:val="18"/>
              </w:rPr>
              <w:t>15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Заполняет</w:t>
            </w:r>
          </w:p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after="60" w:line="180" w:lineRule="exact"/>
              <w:ind w:firstLine="0"/>
              <w:jc w:val="center"/>
              <w:rPr>
                <w:rStyle w:val="29pt"/>
              </w:rPr>
            </w:pPr>
            <w:r>
              <w:rPr>
                <w:rStyle w:val="29pt"/>
              </w:rPr>
              <w:t>участник</w:t>
            </w:r>
          </w:p>
        </w:tc>
      </w:tr>
      <w:tr w:rsidR="00231F35" w:rsidTr="007B365B">
        <w:trPr>
          <w:trHeight w:hRule="exact" w:val="485"/>
          <w:jc w:val="center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23" w:lineRule="exact"/>
              <w:ind w:firstLine="0"/>
              <w:jc w:val="left"/>
            </w:pPr>
            <w:r w:rsidRPr="00663262">
              <w:rPr>
                <w:rStyle w:val="29pt"/>
              </w:rPr>
              <w:t>Монтаж контура заземления (с материалом)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231F35" w:rsidRDefault="00231F35" w:rsidP="00231F35">
            <w:pPr>
              <w:framePr w:w="9536" w:h="11362" w:wrap="none" w:vAnchor="page" w:hAnchor="page" w:x="1595" w:y="3725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31F35">
              <w:rPr>
                <w:rFonts w:ascii="Times New Roman" w:hAnsi="Times New Roman" w:cs="Times New Roman"/>
                <w:bCs/>
                <w:sz w:val="22"/>
                <w:szCs w:val="22"/>
              </w:rPr>
              <w:t>3756,00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9pt"/>
              </w:rPr>
              <w:t>Заполняет участник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DF4402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0" w:lineRule="exact"/>
              <w:ind w:firstLine="0"/>
              <w:jc w:val="center"/>
              <w:rPr>
                <w:sz w:val="18"/>
                <w:szCs w:val="18"/>
              </w:rPr>
            </w:pPr>
            <w:r w:rsidRPr="00DF4402">
              <w:rPr>
                <w:rStyle w:val="24"/>
                <w:sz w:val="18"/>
                <w:szCs w:val="18"/>
              </w:rPr>
              <w:t>15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Заполняет</w:t>
            </w:r>
          </w:p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9pt"/>
              </w:rPr>
              <w:t>участник</w:t>
            </w:r>
          </w:p>
        </w:tc>
      </w:tr>
      <w:tr w:rsidR="00231F35" w:rsidTr="007B365B">
        <w:trPr>
          <w:trHeight w:hRule="exact" w:val="1280"/>
          <w:jc w:val="center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23" w:lineRule="exact"/>
              <w:ind w:firstLine="0"/>
              <w:jc w:val="left"/>
            </w:pPr>
            <w:r w:rsidRPr="00663262">
              <w:rPr>
                <w:rStyle w:val="29pt"/>
              </w:rPr>
              <w:t>Строительство ВЛ от ГБП при 1 ф вводе, расстояние до объекта электроснабжения до 25 м</w:t>
            </w:r>
            <w:r>
              <w:rPr>
                <w:rStyle w:val="29pt"/>
              </w:rPr>
              <w:t xml:space="preserve"> </w:t>
            </w:r>
            <w:r w:rsidRPr="00B81627">
              <w:rPr>
                <w:rStyle w:val="29pt"/>
              </w:rPr>
              <w:t>(с материалом)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231F35" w:rsidRDefault="00231F35" w:rsidP="00231F35">
            <w:pPr>
              <w:framePr w:w="9536" w:h="11362" w:wrap="none" w:vAnchor="page" w:hAnchor="page" w:x="1595" w:y="3725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31F35">
              <w:rPr>
                <w:rFonts w:ascii="Times New Roman" w:hAnsi="Times New Roman" w:cs="Times New Roman"/>
                <w:bCs/>
                <w:sz w:val="22"/>
                <w:szCs w:val="22"/>
              </w:rPr>
              <w:t>3532,00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9pt"/>
              </w:rPr>
              <w:t>Заполняет участник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DF4402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0" w:lineRule="exact"/>
              <w:ind w:firstLine="0"/>
              <w:jc w:val="center"/>
              <w:rPr>
                <w:sz w:val="18"/>
                <w:szCs w:val="18"/>
              </w:rPr>
            </w:pPr>
            <w:r w:rsidRPr="00DF4402">
              <w:rPr>
                <w:rStyle w:val="24"/>
                <w:sz w:val="18"/>
                <w:szCs w:val="18"/>
              </w:rPr>
              <w:t>15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Заполняет</w:t>
            </w:r>
          </w:p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9pt"/>
              </w:rPr>
              <w:t>участник</w:t>
            </w:r>
          </w:p>
        </w:tc>
      </w:tr>
      <w:tr w:rsidR="00231F35" w:rsidTr="007B365B">
        <w:trPr>
          <w:trHeight w:hRule="exact" w:val="1129"/>
          <w:jc w:val="center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23" w:lineRule="exact"/>
              <w:ind w:firstLine="0"/>
              <w:jc w:val="left"/>
            </w:pPr>
            <w:r w:rsidRPr="00663262">
              <w:rPr>
                <w:rStyle w:val="29pt"/>
              </w:rPr>
              <w:t>Строительство ВЛ от ГБП при 3 ф вводе, расстояние до объекта электроснабжения до 25 м</w:t>
            </w:r>
            <w:r>
              <w:rPr>
                <w:rStyle w:val="29pt"/>
              </w:rPr>
              <w:t xml:space="preserve"> </w:t>
            </w:r>
            <w:r w:rsidRPr="00B81627">
              <w:rPr>
                <w:rStyle w:val="29pt"/>
              </w:rPr>
              <w:t>(с материалом)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231F35" w:rsidRDefault="00231F35" w:rsidP="00231F35">
            <w:pPr>
              <w:framePr w:w="9536" w:h="11362" w:wrap="none" w:vAnchor="page" w:hAnchor="page" w:x="1595" w:y="3725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31F35">
              <w:rPr>
                <w:rFonts w:ascii="Times New Roman" w:hAnsi="Times New Roman" w:cs="Times New Roman"/>
                <w:bCs/>
                <w:sz w:val="22"/>
                <w:szCs w:val="22"/>
              </w:rPr>
              <w:t>5420,00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9pt"/>
              </w:rPr>
              <w:t>Заполняет участник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DF4402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0" w:lineRule="exact"/>
              <w:ind w:firstLine="0"/>
              <w:jc w:val="center"/>
              <w:rPr>
                <w:sz w:val="18"/>
                <w:szCs w:val="18"/>
              </w:rPr>
            </w:pPr>
            <w:r w:rsidRPr="00DF4402">
              <w:rPr>
                <w:rStyle w:val="24"/>
                <w:sz w:val="18"/>
                <w:szCs w:val="18"/>
              </w:rPr>
              <w:t>15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Заполняет</w:t>
            </w:r>
          </w:p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9pt"/>
              </w:rPr>
              <w:t>участник</w:t>
            </w:r>
          </w:p>
        </w:tc>
      </w:tr>
      <w:tr w:rsidR="00231F35" w:rsidTr="007B365B">
        <w:trPr>
          <w:trHeight w:hRule="exact" w:val="1372"/>
          <w:jc w:val="center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27" w:lineRule="exact"/>
              <w:ind w:firstLine="0"/>
              <w:jc w:val="left"/>
            </w:pPr>
            <w:r w:rsidRPr="00B81627">
              <w:rPr>
                <w:rStyle w:val="29pt"/>
              </w:rPr>
              <w:t>Установка выносного шкафа учета (БИЗ) с однофазным электросчетчиком на фасаде, с учетом стоимости материала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231F35" w:rsidRDefault="00231F35" w:rsidP="00231F35">
            <w:pPr>
              <w:framePr w:w="9536" w:h="11362" w:wrap="none" w:vAnchor="page" w:hAnchor="page" w:x="1595" w:y="3725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31F35">
              <w:rPr>
                <w:rFonts w:ascii="Times New Roman" w:hAnsi="Times New Roman" w:cs="Times New Roman"/>
                <w:bCs/>
                <w:sz w:val="22"/>
                <w:szCs w:val="22"/>
              </w:rPr>
              <w:t>2986,00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9pt"/>
              </w:rPr>
              <w:t>Заполняет участник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DF4402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0" w:lineRule="exact"/>
              <w:ind w:firstLine="0"/>
              <w:jc w:val="center"/>
              <w:rPr>
                <w:sz w:val="18"/>
                <w:szCs w:val="18"/>
              </w:rPr>
            </w:pPr>
            <w:r w:rsidRPr="00DF4402">
              <w:rPr>
                <w:rStyle w:val="24"/>
                <w:sz w:val="18"/>
                <w:szCs w:val="18"/>
              </w:rPr>
              <w:t>15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Заполняет</w:t>
            </w:r>
          </w:p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9pt"/>
              </w:rPr>
              <w:t>участник</w:t>
            </w:r>
          </w:p>
        </w:tc>
      </w:tr>
      <w:tr w:rsidR="00231F35" w:rsidTr="007B365B">
        <w:trPr>
          <w:trHeight w:hRule="exact" w:val="1602"/>
          <w:jc w:val="center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23" w:lineRule="exact"/>
              <w:ind w:firstLine="0"/>
              <w:jc w:val="left"/>
            </w:pPr>
            <w:r w:rsidRPr="00B81627">
              <w:rPr>
                <w:rStyle w:val="29pt"/>
              </w:rPr>
              <w:t>Установка выносного шкафа учета (БИЗ) с трехфазным электросчетчиком на фасаде здания, с учетом стоимости материала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Pr="00231F35" w:rsidRDefault="00231F35" w:rsidP="00231F35">
            <w:pPr>
              <w:framePr w:w="9536" w:h="11362" w:wrap="none" w:vAnchor="page" w:hAnchor="page" w:x="1595" w:y="3725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31F35">
              <w:rPr>
                <w:rFonts w:ascii="Times New Roman" w:hAnsi="Times New Roman" w:cs="Times New Roman"/>
                <w:bCs/>
                <w:sz w:val="22"/>
                <w:szCs w:val="22"/>
              </w:rPr>
              <w:t>5385,00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9pt"/>
              </w:rPr>
              <w:t>Заполняет участник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Pr="00DF4402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line="240" w:lineRule="exact"/>
              <w:ind w:firstLine="0"/>
              <w:jc w:val="center"/>
              <w:rPr>
                <w:sz w:val="18"/>
                <w:szCs w:val="18"/>
              </w:rPr>
            </w:pPr>
            <w:r w:rsidRPr="00DF4402">
              <w:rPr>
                <w:rStyle w:val="24"/>
                <w:sz w:val="18"/>
                <w:szCs w:val="18"/>
              </w:rPr>
              <w:t>15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Заполняет</w:t>
            </w:r>
          </w:p>
          <w:p w:rsidR="00231F35" w:rsidRDefault="00231F35" w:rsidP="00231F35">
            <w:pPr>
              <w:pStyle w:val="22"/>
              <w:framePr w:w="9536" w:h="11362" w:wrap="none" w:vAnchor="page" w:hAnchor="page" w:x="1595" w:y="3725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9pt"/>
              </w:rPr>
              <w:t>участник</w:t>
            </w:r>
          </w:p>
        </w:tc>
      </w:tr>
    </w:tbl>
    <w:p w:rsidR="00793434" w:rsidRDefault="00793434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C05E3A" w:rsidRDefault="00C05E3A">
      <w:pPr>
        <w:pStyle w:val="a5"/>
        <w:framePr w:wrap="none" w:vAnchor="page" w:hAnchor="page" w:x="6165" w:y="653"/>
        <w:shd w:val="clear" w:color="auto" w:fill="auto"/>
        <w:spacing w:line="19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9"/>
        <w:gridCol w:w="1987"/>
        <w:gridCol w:w="2131"/>
        <w:gridCol w:w="1559"/>
        <w:gridCol w:w="1696"/>
      </w:tblGrid>
      <w:tr w:rsidR="00231F35" w:rsidTr="007B365B">
        <w:trPr>
          <w:trHeight w:hRule="exact" w:val="157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223" w:lineRule="exact"/>
              <w:ind w:firstLine="0"/>
              <w:jc w:val="left"/>
            </w:pPr>
            <w:r w:rsidRPr="00B81627">
              <w:rPr>
                <w:rStyle w:val="29pt"/>
              </w:rPr>
              <w:t xml:space="preserve">Установка железобетонной опоры  ВЛ 0,38 кВ  одностоечной (стойка СВ-95) </w:t>
            </w:r>
            <w:r w:rsidR="007B365B">
              <w:rPr>
                <w:rStyle w:val="29pt"/>
              </w:rPr>
              <w:t>с учетом монтажа комплекта для крепления провода СИП-4</w:t>
            </w:r>
            <w:r w:rsidRPr="00B81627">
              <w:rPr>
                <w:rStyle w:val="29pt"/>
              </w:rPr>
              <w:t xml:space="preserve"> (с материалом)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Pr="00231F35" w:rsidRDefault="00231F35" w:rsidP="00231F35">
            <w:pPr>
              <w:framePr w:w="9522" w:h="10508" w:wrap="none" w:vAnchor="page" w:hAnchor="page" w:x="1542" w:y="103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31F35">
              <w:rPr>
                <w:rFonts w:ascii="Times New Roman" w:hAnsi="Times New Roman" w:cs="Times New Roman"/>
                <w:bCs/>
                <w:sz w:val="22"/>
                <w:szCs w:val="22"/>
              </w:rPr>
              <w:t>11016,00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9pt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Pr="00B85F77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240" w:lineRule="exact"/>
              <w:ind w:firstLine="0"/>
              <w:jc w:val="center"/>
              <w:rPr>
                <w:sz w:val="18"/>
                <w:szCs w:val="18"/>
              </w:rPr>
            </w:pPr>
            <w:r w:rsidRPr="00B85F77">
              <w:rPr>
                <w:rStyle w:val="24"/>
                <w:sz w:val="18"/>
                <w:szCs w:val="18"/>
              </w:rPr>
              <w:t>15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Заполняет</w:t>
            </w:r>
          </w:p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9pt"/>
              </w:rPr>
              <w:t>участник</w:t>
            </w:r>
          </w:p>
        </w:tc>
      </w:tr>
      <w:tr w:rsidR="00231F35" w:rsidTr="002A13AC">
        <w:trPr>
          <w:trHeight w:hRule="exact" w:val="114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223" w:lineRule="exact"/>
              <w:ind w:firstLine="0"/>
              <w:jc w:val="left"/>
            </w:pPr>
            <w:r w:rsidRPr="00B81627">
              <w:rPr>
                <w:rStyle w:val="29pt"/>
              </w:rPr>
              <w:t>Установка конструкции на границе земельного участка из металлической квадратной трубы, длиной 6,0 м</w:t>
            </w:r>
            <w:r>
              <w:rPr>
                <w:rStyle w:val="29pt"/>
              </w:rPr>
              <w:t xml:space="preserve"> </w:t>
            </w:r>
            <w:r w:rsidRPr="00B81627">
              <w:rPr>
                <w:rStyle w:val="29pt"/>
              </w:rPr>
              <w:t>(с материалом)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231F35" w:rsidRDefault="00231F35" w:rsidP="00231F35">
            <w:pPr>
              <w:framePr w:w="9522" w:h="10508" w:wrap="none" w:vAnchor="page" w:hAnchor="page" w:x="1542" w:y="103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31F35">
              <w:rPr>
                <w:rFonts w:ascii="Times New Roman" w:hAnsi="Times New Roman" w:cs="Times New Roman"/>
                <w:bCs/>
                <w:sz w:val="22"/>
                <w:szCs w:val="22"/>
              </w:rPr>
              <w:t>3959,00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9pt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B85F77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240" w:lineRule="exact"/>
              <w:ind w:firstLine="0"/>
              <w:jc w:val="center"/>
              <w:rPr>
                <w:sz w:val="18"/>
                <w:szCs w:val="18"/>
              </w:rPr>
            </w:pPr>
            <w:r w:rsidRPr="00B85F77">
              <w:rPr>
                <w:rStyle w:val="24"/>
                <w:sz w:val="18"/>
                <w:szCs w:val="18"/>
              </w:rPr>
              <w:t>15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Заполняет</w:t>
            </w:r>
          </w:p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9pt"/>
              </w:rPr>
              <w:t>участник</w:t>
            </w:r>
          </w:p>
        </w:tc>
      </w:tr>
      <w:tr w:rsidR="00231F35" w:rsidTr="002A13AC">
        <w:trPr>
          <w:trHeight w:hRule="exact" w:val="564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223" w:lineRule="exact"/>
              <w:ind w:firstLine="0"/>
              <w:jc w:val="left"/>
              <w:rPr>
                <w:rStyle w:val="29pt"/>
              </w:rPr>
            </w:pPr>
            <w:r w:rsidRPr="00B81627">
              <w:rPr>
                <w:rStyle w:val="29pt"/>
              </w:rPr>
              <w:t>Установка розетки</w:t>
            </w:r>
          </w:p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223" w:lineRule="exact"/>
              <w:ind w:firstLine="0"/>
              <w:jc w:val="left"/>
            </w:pPr>
            <w:r w:rsidRPr="00B81627">
              <w:rPr>
                <w:rStyle w:val="29pt"/>
              </w:rPr>
              <w:t>(с материалом)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231F35" w:rsidRDefault="00231F35" w:rsidP="00231F35">
            <w:pPr>
              <w:framePr w:w="9522" w:h="10508" w:wrap="none" w:vAnchor="page" w:hAnchor="page" w:x="1542" w:y="103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31F35">
              <w:rPr>
                <w:rFonts w:ascii="Times New Roman" w:hAnsi="Times New Roman" w:cs="Times New Roman"/>
                <w:bCs/>
                <w:sz w:val="22"/>
                <w:szCs w:val="22"/>
              </w:rPr>
              <w:t>4819,00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9pt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F35" w:rsidRPr="00B85F77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240" w:lineRule="exact"/>
              <w:ind w:firstLine="0"/>
              <w:jc w:val="center"/>
              <w:rPr>
                <w:sz w:val="18"/>
                <w:szCs w:val="18"/>
              </w:rPr>
            </w:pPr>
            <w:r w:rsidRPr="00B85F77">
              <w:rPr>
                <w:rStyle w:val="24"/>
                <w:sz w:val="18"/>
                <w:szCs w:val="18"/>
              </w:rPr>
              <w:t>15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Заполняет</w:t>
            </w:r>
          </w:p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9pt"/>
              </w:rPr>
              <w:t>участник</w:t>
            </w:r>
          </w:p>
        </w:tc>
      </w:tr>
      <w:tr w:rsidR="00231F35" w:rsidTr="002A13AC">
        <w:trPr>
          <w:trHeight w:hRule="exact" w:val="3373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223" w:lineRule="exact"/>
              <w:ind w:firstLine="0"/>
              <w:jc w:val="left"/>
            </w:pPr>
            <w:r w:rsidRPr="002A13AC">
              <w:rPr>
                <w:rStyle w:val="29pt"/>
              </w:rPr>
              <w:t>Комплекс работ, относящихся к компетенции клиентов, при осуществлении процедуры 1 фазного ТП, с разработкой проектной документации, расстояние до объекта электроснабжения от точки присоединения до 25 м, монтаж пункта учета на фасаде</w:t>
            </w:r>
            <w:r>
              <w:rPr>
                <w:rStyle w:val="29pt"/>
              </w:rPr>
              <w:t xml:space="preserve"> </w:t>
            </w:r>
            <w:r w:rsidRPr="00B81627">
              <w:rPr>
                <w:rStyle w:val="29pt"/>
              </w:rPr>
              <w:t>(с материалом)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Pr="00231F35" w:rsidRDefault="00231F35" w:rsidP="00231F35">
            <w:pPr>
              <w:framePr w:w="9522" w:h="10508" w:wrap="none" w:vAnchor="page" w:hAnchor="page" w:x="1542" w:y="103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31F35">
              <w:rPr>
                <w:rFonts w:ascii="Times New Roman" w:hAnsi="Times New Roman" w:cs="Times New Roman"/>
                <w:bCs/>
                <w:sz w:val="22"/>
                <w:szCs w:val="22"/>
              </w:rPr>
              <w:t>10547,00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9pt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Pr="00B85F77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240" w:lineRule="exact"/>
              <w:ind w:firstLine="0"/>
              <w:jc w:val="center"/>
              <w:rPr>
                <w:sz w:val="18"/>
                <w:szCs w:val="18"/>
              </w:rPr>
            </w:pPr>
            <w:r w:rsidRPr="00B85F77">
              <w:rPr>
                <w:rStyle w:val="24"/>
                <w:sz w:val="18"/>
                <w:szCs w:val="18"/>
              </w:rPr>
              <w:t>15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Заполняет</w:t>
            </w:r>
          </w:p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9pt"/>
              </w:rPr>
              <w:t>участник</w:t>
            </w:r>
          </w:p>
        </w:tc>
      </w:tr>
      <w:tr w:rsidR="00231F35" w:rsidTr="002A13AC">
        <w:trPr>
          <w:trHeight w:hRule="exact" w:val="3144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223" w:lineRule="exact"/>
              <w:ind w:firstLine="0"/>
              <w:jc w:val="left"/>
              <w:rPr>
                <w:rStyle w:val="29pt"/>
              </w:rPr>
            </w:pPr>
            <w:r w:rsidRPr="002A13AC">
              <w:rPr>
                <w:rStyle w:val="29pt"/>
              </w:rPr>
              <w:t>Комплекс работ, относящихся к компетенции клиентов, при осуществлении процедуры 3 фазного ТП, с разработкой проектной документации, расстояние до объекта электроснабжения от точки присоединения до 25 м, монтаж пункта учета на фасаде</w:t>
            </w:r>
            <w:r>
              <w:rPr>
                <w:rStyle w:val="29pt"/>
              </w:rPr>
              <w:t xml:space="preserve"> </w:t>
            </w:r>
            <w:r w:rsidRPr="00B81627">
              <w:rPr>
                <w:rStyle w:val="29pt"/>
              </w:rPr>
              <w:t>(с материалом)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Pr="00231F35" w:rsidRDefault="00231F35" w:rsidP="00231F35">
            <w:pPr>
              <w:framePr w:w="9522" w:h="10508" w:wrap="none" w:vAnchor="page" w:hAnchor="page" w:x="1542" w:y="103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31F35">
              <w:rPr>
                <w:rFonts w:ascii="Times New Roman" w:hAnsi="Times New Roman" w:cs="Times New Roman"/>
                <w:bCs/>
                <w:sz w:val="22"/>
                <w:szCs w:val="22"/>
              </w:rPr>
              <w:t>14834,00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9pt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1F35" w:rsidRPr="00B85F77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line="240" w:lineRule="exact"/>
              <w:ind w:firstLine="0"/>
              <w:jc w:val="center"/>
              <w:rPr>
                <w:sz w:val="18"/>
                <w:szCs w:val="18"/>
              </w:rPr>
            </w:pPr>
            <w:r w:rsidRPr="00B85F77">
              <w:rPr>
                <w:rStyle w:val="24"/>
                <w:sz w:val="18"/>
                <w:szCs w:val="18"/>
              </w:rPr>
              <w:t>15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before="0" w:after="60" w:line="180" w:lineRule="exact"/>
              <w:ind w:firstLine="0"/>
              <w:jc w:val="center"/>
            </w:pPr>
            <w:r>
              <w:rPr>
                <w:rStyle w:val="29pt"/>
              </w:rPr>
              <w:t>Заполняет</w:t>
            </w:r>
          </w:p>
          <w:p w:rsidR="00231F35" w:rsidRDefault="00231F35" w:rsidP="00231F35">
            <w:pPr>
              <w:pStyle w:val="22"/>
              <w:framePr w:w="9522" w:h="10508" w:wrap="none" w:vAnchor="page" w:hAnchor="page" w:x="1542" w:y="1036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9pt"/>
              </w:rPr>
              <w:t>участник</w:t>
            </w:r>
          </w:p>
        </w:tc>
      </w:tr>
    </w:tbl>
    <w:p w:rsidR="00C05E3A" w:rsidRDefault="00C05E3A">
      <w:pPr>
        <w:rPr>
          <w:sz w:val="2"/>
          <w:szCs w:val="2"/>
        </w:rPr>
        <w:sectPr w:rsidR="00C05E3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05E3A" w:rsidRDefault="00C05E3A">
      <w:pPr>
        <w:pStyle w:val="a5"/>
        <w:framePr w:wrap="none" w:vAnchor="page" w:hAnchor="page" w:x="6219" w:y="664"/>
        <w:shd w:val="clear" w:color="auto" w:fill="auto"/>
        <w:spacing w:line="190" w:lineRule="exact"/>
      </w:pP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560"/>
        <w:gridCol w:w="1023"/>
        <w:gridCol w:w="963"/>
        <w:gridCol w:w="709"/>
        <w:gridCol w:w="1134"/>
        <w:gridCol w:w="1276"/>
        <w:gridCol w:w="1559"/>
        <w:gridCol w:w="2127"/>
      </w:tblGrid>
      <w:tr w:rsidR="00E20CB8" w:rsidRPr="001E31DA" w:rsidTr="00240ED3">
        <w:trPr>
          <w:trHeight w:val="255"/>
        </w:trPr>
        <w:tc>
          <w:tcPr>
            <w:tcW w:w="4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8"/>
              </w:rPr>
            </w:pPr>
            <w:r w:rsidRPr="001E31DA">
              <w:rPr>
                <w:rFonts w:ascii="Times New Roman" w:eastAsia="Calibri" w:hAnsi="Times New Roman" w:cs="Times New Roman"/>
                <w:bCs/>
                <w:sz w:val="16"/>
                <w:szCs w:val="1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20CB8" w:rsidRPr="001E31DA" w:rsidRDefault="00E20CB8" w:rsidP="00240ED3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8"/>
                <w:lang w:val="en-US"/>
              </w:rPr>
            </w:pPr>
            <w:r w:rsidRPr="001E31DA">
              <w:rPr>
                <w:rFonts w:ascii="Times New Roman" w:eastAsia="Calibri" w:hAnsi="Times New Roman" w:cs="Times New Roman"/>
                <w:bCs/>
                <w:sz w:val="16"/>
                <w:szCs w:val="18"/>
              </w:rPr>
              <w:t xml:space="preserve">Наименование </w:t>
            </w:r>
            <w:r w:rsidR="00690F07">
              <w:rPr>
                <w:rFonts w:ascii="Times New Roman" w:eastAsia="Calibri" w:hAnsi="Times New Roman" w:cs="Times New Roman"/>
                <w:bCs/>
                <w:sz w:val="16"/>
                <w:szCs w:val="18"/>
              </w:rPr>
              <w:t>работ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Предельная стоимость без НДС, руб.</w:t>
            </w: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Стоимость Участника, руб. без НДС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Единица измерения цены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Срок выполнения работ, дни (кален-дарные)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0CB8" w:rsidRPr="001E31DA" w:rsidRDefault="00240ED3" w:rsidP="007B36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Срок выполнения работ</w:t>
            </w:r>
            <w:r w:rsidR="00E20CB8" w:rsidRPr="001E31DA">
              <w:rPr>
                <w:rFonts w:ascii="Times New Roman" w:hAnsi="Times New Roman" w:cs="Times New Roman"/>
                <w:sz w:val="16"/>
                <w:szCs w:val="18"/>
              </w:rPr>
              <w:t xml:space="preserve"> Участника, дни (календарные)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E31DA">
              <w:rPr>
                <w:rFonts w:ascii="Times New Roman" w:hAnsi="Times New Roman" w:cs="Times New Roman"/>
                <w:sz w:val="16"/>
                <w:szCs w:val="18"/>
              </w:rPr>
              <w:t>Периодичность выполнения работ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E31DA">
              <w:rPr>
                <w:rFonts w:ascii="Times New Roman" w:hAnsi="Times New Roman" w:cs="Times New Roman"/>
                <w:sz w:val="16"/>
                <w:szCs w:val="18"/>
              </w:rPr>
              <w:t>Примечание</w:t>
            </w:r>
          </w:p>
        </w:tc>
      </w:tr>
      <w:tr w:rsidR="00E20CB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64836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1E31D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</w:t>
            </w:r>
          </w:p>
        </w:tc>
      </w:tr>
      <w:tr w:rsidR="00E20CB8" w:rsidRPr="007A7D6C" w:rsidTr="00E20CB8">
        <w:trPr>
          <w:trHeight w:val="255"/>
        </w:trPr>
        <w:tc>
          <w:tcPr>
            <w:tcW w:w="10774" w:type="dxa"/>
            <w:gridSpan w:val="9"/>
            <w:vAlign w:val="center"/>
          </w:tcPr>
          <w:p w:rsidR="00E20CB8" w:rsidRPr="000F17D7" w:rsidRDefault="002476EB" w:rsidP="007B365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Работы</w:t>
            </w:r>
            <w:r w:rsidR="00E20CB8" w:rsidRPr="000F17D7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 xml:space="preserve"> по сопровождению ТП свыше 15 кВт</w:t>
            </w: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BJI 0,4 кВ L=1 км проводом марки СИП-2 3x70+1x54.6+1x16 (при 33 ж/б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89 920,00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1км.</w:t>
            </w:r>
          </w:p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ind w:right="4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ВЛ 0,4 кВ L=1 км проводом марки СИП-2 3x95+1x54.6+1x16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93 920,00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ind w:righ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ВЛ 0,4 кВ L=1 км проводом марки СИП-2 3x120+1x54.6+1x16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97 920,00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ВЛ 6- 10 кВ L=1 км проводом марки СИП-3 1x95 (при 23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102 080,00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ВЛ 6- 10 кВ L=1 км проводом марки АС-70 (при 22 жб опорах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88 000,00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ВЛ 6- 10 кВ L=1 км проводом марки АС-50 (при 22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84 000,00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КТП 0,4; 6-10 кВ киоскового (проходного) типа с одним трансформатором ТМ, мощностью 100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КТП 0,4; 6-10 кВ киоскового (проходного) типа с одним трансформатором ТМ, мощностью 250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КТП 0,4; 6-10 кВ киоскового (проходного) типа с одним трансформаторо</w:t>
            </w:r>
            <w:r w:rsidRPr="005157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 ТМ, мощностью 400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КТП 0,4; 6-10 кВ киоскового (проходного) типа с одним трансформатором ТМ, мощностью 630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35 000,00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КТП 0,4; 6-10 кВ киоскового (проходного) типа с одним трансформатором ТМ, мощностью 1000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35 000,00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КТП 0,4; 6-10 кВ киоскового (тупикового) типа с одним трансформатором ТМ, мощностью 100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строительства КТП 0,4; 6-10 кВ киоскового (тупикового) типа с одним трансформатором ТМ, мощностью </w:t>
            </w:r>
            <w:r w:rsidRPr="005157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250</w:t>
            </w: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 xml:space="preserve">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КТП 0,4; 6-10 кВ киоскового типа с одним трансформатором ТМ, мощностью 400 кВА (тупикового)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КТП 0,4; 6-10 кВ киоскового (тупикового) типа с одним трансформатором ТМ, мощностью 630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35 000,00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Проектирование строительства КТП 0,4; 6-10 кВ киоскового (тупикового) типа с одним трансформатором ТМ, мощностью 1000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35 000,00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Без учета затрат на ПИР</w:t>
            </w:r>
          </w:p>
        </w:tc>
      </w:tr>
      <w:tr w:rsidR="00E20CB8" w:rsidRPr="00D535F8" w:rsidTr="00240ED3">
        <w:trPr>
          <w:trHeight w:val="60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ВЛ 0,4 кВ L=1 км проводом марки СИП-2 </w:t>
            </w:r>
            <w:r w:rsidRPr="005157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3х70+1х54.6+1х16 (при 33 ж/б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1 034 080,00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Без учета затрат на ПИР</w:t>
            </w:r>
          </w:p>
        </w:tc>
      </w:tr>
      <w:tr w:rsidR="00E20CB8" w:rsidRPr="00D535F8" w:rsidTr="00240ED3">
        <w:trPr>
          <w:trHeight w:val="55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ВЛ 0,4 кВ L=1 км проводом марки СИП-2 3х95+1х54.6+1х16 (при 33 ж/б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t>1 080 080,00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Без учета затрат на ПИР</w:t>
            </w: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ВЛ 0,4 кВ L=1 км проводом марки СИП-2 3х120+1х54.6+1х16 (при 33 ж/б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t>1 126 080,00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Без учета затрат на ПИР</w:t>
            </w: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ВЛ 6-10 кВ L=1 км проводом марки СИП-3 1х95 (при 23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t>1 173 920,00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Без учета затрат на ПИР</w:t>
            </w: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ВЛ 6-10 кВ L=1 км проводом марки АС-70  (при 22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t>1 012 000,00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Без учета затрат на ПИР</w:t>
            </w: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ВЛ 6-10 кВ L=1 км проводом марки АС-50  (при 22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966 000,00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Без учета затрат на ПИР</w:t>
            </w:r>
          </w:p>
        </w:tc>
      </w:tr>
      <w:tr w:rsidR="00E20CB8" w:rsidRPr="00D535F8" w:rsidTr="00240ED3">
        <w:trPr>
          <w:trHeight w:val="69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железобетонной опоры  ВЛ 0,38 кВодностоечной (стойка СВ-95)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10 654,10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72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железобетонной анкерной опоры  ВЛ 0,38 кВ  одностоечной с одним подкосом (стойка СВ-95)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22 312,70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93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железобетонной анкерной опоры  ВЛ 0,38 кВ  одностоечной с двумя подкосами (стойка СВ-95)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32 107,47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64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железобетонной опоры  ВЛ 6-10 кВ с траверсами без приставок одностоечной для подвески неизолированного провода (стойка СВ-110)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18 055,73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78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E31DA">
              <w:rPr>
                <w:rFonts w:ascii="Times New Roman" w:hAnsi="Times New Roman" w:cs="Times New Roman"/>
                <w:sz w:val="16"/>
                <w:szCs w:val="18"/>
              </w:rPr>
              <w:t>Установка железобетонной опоры  ВЛ 6-10 кВ с траверсами без приставок с одним подкосом для подвески неизолированного провода (стойка СВ-110)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42 827,10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64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 xml:space="preserve">Установка железобетонной опоры ВЛ 6-10 кВ с траверсами </w:t>
            </w:r>
            <w:r w:rsidRPr="005157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 приставок с двумя подкосами для подвески неизолированного провода (стойка СВ-110)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56 379,07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88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железобетонной опоры В Л 6-10 кВ с траверсами без приставок одностоечной для подвески изолированного провода (СИП, стойка СВ-110)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16 955,73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87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железобетонной опоры ВЛ 6-10 кВ с траверсами без приставок с одним подкосом для подвески изолированного провода (СИП, стойка СВ-110)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43 327,10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454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железобетонной опоры ВЛ 6-10 кВ с траверсами без приставок с двумя подкосами для подвески изолированного провода (СИП, стойка СВ-110)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58 379,07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54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Подвеска провода ВЛ 0,4 кВ СИП-2 3x70+1x54.6+1x16 (при 33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289 583,57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Стоимость 1 км (без учета затрат на арматуру)</w:t>
            </w: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Подвеска провода ВЛ 6-10 кВ СИП-3 1x95 (при 23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267 327,32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Стоимость 1 км (без учета затрат на арматуру)</w:t>
            </w: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Подвеска провода ВЛ 6-10 кВ марки АС-50 (при 22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225 960,16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Стоимость 1 км (без учета затрат на арматуру)</w:t>
            </w: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Подвеска провода В Л 6-10 кВ марки АС-70 (при 22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231 110,16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Стоимость 1 км (без учета затрат на арматуру)</w:t>
            </w: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секционного (отпаечного) разъединителя 6- 10 кВ типа РЛНД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15 000,00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Монтаж РЛНД без учета затрат на установку опоры</w:t>
            </w: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секционного (отпаечного) разъединителя 6- 10 кВ типа ПРВТ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Монтаж ПРВТ без учета затрат на установку опоры</w:t>
            </w: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секционного (отпаечного) разъединителя 6- 10 кВ типа РЛК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57 000,00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Монтаж РЛК без учета затрат на установку опоры</w:t>
            </w: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ВЛ 0,4 кВ проводом АС-35, АС-50, АС-70 (при 33 </w:t>
            </w:r>
            <w:r w:rsidRPr="005157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9 921,00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BJI 10 кВ проводом АС-35, АС-50, АС-70 (при 22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9 632,36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опор В Л 0,38-10 кВ без приставок одностоечных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408,58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опор В Л 0,38-10 кВ без приставок одностоечных с подкосом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1 258,15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опор ВЛ 0,38-10 кВ без приставок одностоечных с двумя подкосами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1 833,65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опора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52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четырех проводов В Л-0,4 кВ (при 33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11 537,37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58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трех проводов ВЛ- 0,4 кВ (при 33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9 921,00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383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одного дополнительного провода ВЛ- 0,4 кВ (при 33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1 616,37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474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трех проводов ВЛ 6- 10 кВ (при 22 жб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9 632,36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396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3-х фазного выключателя на ток 100 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3 520,00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19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3-х фазного выключателя на ток 250 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5 300,00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37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3-х фазного выключателя на ток 400 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10 900,00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69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3-х фазного выключателя на ток 630 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13 300,00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72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КЛ 0,4 кВ из сшитого полиэтилена АПвБ 4x95 мм2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t>1 500 000,00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  учетом затрат на ПИР</w:t>
            </w:r>
          </w:p>
        </w:tc>
      </w:tr>
      <w:tr w:rsidR="00E20CB8" w:rsidRPr="00D535F8" w:rsidTr="00240ED3">
        <w:trPr>
          <w:trHeight w:val="391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КЛ 0,4 кВ из сшитого полиэтилена АПвБ 4x120 мм2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t>1 650 000,00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  учетом затрат на ПИР</w:t>
            </w:r>
          </w:p>
        </w:tc>
      </w:tr>
      <w:tr w:rsidR="00E20CB8" w:rsidRPr="00D535F8" w:rsidTr="00240ED3">
        <w:trPr>
          <w:trHeight w:val="497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КЛ 0,4 кВ из сшитого полиэтилена АПвБ 4x150 мм2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t>1 774 000,00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  учетом затрат на ПИР</w:t>
            </w:r>
          </w:p>
        </w:tc>
      </w:tr>
      <w:tr w:rsidR="00E20CB8" w:rsidRPr="00D535F8" w:rsidTr="00240ED3">
        <w:trPr>
          <w:trHeight w:val="391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КЛ 0,4 кВ из сшитого полиэтилена АПвБ 4x185 мм2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t>1 850 000,00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  учетом затрат на ПИР</w:t>
            </w:r>
          </w:p>
        </w:tc>
      </w:tr>
      <w:tr w:rsidR="00E20CB8" w:rsidRPr="00D535F8" w:rsidTr="00240ED3">
        <w:trPr>
          <w:trHeight w:val="483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КЛ 10 кВ из сшитого полиэтилена (3 кабеля в траншее) АПвП 240 мм2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t>2 500 000,00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  учетом затрат на ПИР</w:t>
            </w:r>
          </w:p>
        </w:tc>
      </w:tr>
      <w:tr w:rsidR="00E20CB8" w:rsidRPr="00D535F8" w:rsidTr="00240ED3">
        <w:trPr>
          <w:trHeight w:val="40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 Л 10 кВ из сшитого полиэтилена (3 кабеля в траншее) АПвП 185 мм2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t>2 364 000,00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  учетом затрат на ПИР</w:t>
            </w:r>
          </w:p>
        </w:tc>
      </w:tr>
      <w:tr w:rsidR="00E20CB8" w:rsidRPr="00D535F8" w:rsidTr="00240ED3">
        <w:trPr>
          <w:trHeight w:val="496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KJI 10 кВ из сшитого полиэтилена (3 кабеля в траншее) АПвП 150 мм2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t>2 280 000,00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  учетом затрат на ПИР</w:t>
            </w:r>
          </w:p>
        </w:tc>
      </w:tr>
      <w:tr w:rsidR="00E20CB8" w:rsidRPr="00D535F8" w:rsidTr="00240ED3">
        <w:trPr>
          <w:trHeight w:val="51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столбовой трансформаторной подстанции мощностью 25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272 125,32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СТП-25-10/0,4 УХЛ1 с ТС ТМ (без учета опоры и разъединителя)</w:t>
            </w:r>
          </w:p>
        </w:tc>
      </w:tr>
      <w:tr w:rsidR="00E20CB8" w:rsidRPr="00D535F8" w:rsidTr="00240ED3">
        <w:trPr>
          <w:trHeight w:val="44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столбовой трансформаторной подстанции мощностью 40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282 556,94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СТП-40-10/0,4 УХЛ1 с ТС ТМ (без учета опоры и разъединителя)</w:t>
            </w:r>
          </w:p>
        </w:tc>
      </w:tr>
      <w:tr w:rsidR="00E20CB8" w:rsidRPr="00D535F8" w:rsidTr="00240ED3">
        <w:trPr>
          <w:trHeight w:val="55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столбовой трансформаторной подстанции мощностью 63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333 967,00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СТП-63-10/0,4 УХЛ1 с ТС ТМ (без учета опоры и  разъединителя)</w:t>
            </w:r>
          </w:p>
        </w:tc>
      </w:tr>
      <w:tr w:rsidR="00E20CB8" w:rsidRPr="00D535F8" w:rsidTr="00240ED3">
        <w:trPr>
          <w:trHeight w:val="37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столбовой трансформаторной подстанции мощностью 100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335 180,00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СТП-100-10/0,4 УХЛ1 с ТС ТМ (без учета опоры и разъединителя)</w:t>
            </w:r>
          </w:p>
        </w:tc>
      </w:tr>
      <w:tr w:rsidR="00E20CB8" w:rsidRPr="00D535F8" w:rsidTr="00240ED3">
        <w:trPr>
          <w:trHeight w:val="462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столбовой трансформаторной подстанции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15 000,00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Без учета затрат на демонтаж опоры</w:t>
            </w:r>
          </w:p>
        </w:tc>
      </w:tr>
      <w:tr w:rsidR="00E20CB8" w:rsidRPr="00D535F8" w:rsidTr="00240ED3">
        <w:trPr>
          <w:trHeight w:val="491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 0,4; 6-10 кВ киоскового (проходного) типа с одним трансформатором ТМ, мощностью 100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491 301,89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КТП-ВВ-100-10/0,4 с ТС ТМГ (без учета ПИР)</w:t>
            </w:r>
          </w:p>
        </w:tc>
      </w:tr>
      <w:tr w:rsidR="00E20CB8" w:rsidRPr="00D535F8" w:rsidTr="00240ED3">
        <w:trPr>
          <w:trHeight w:val="58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 0,4; 6-10 кВ киоскового (проходного) типа с одним трансформатором ТМ, мощностью 250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577 800,00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КТП-ВВ-250-10/0,4 с ТС ТМГ (без учета ПИР)</w:t>
            </w:r>
          </w:p>
        </w:tc>
      </w:tr>
      <w:tr w:rsidR="00E20CB8" w:rsidRPr="00D535F8" w:rsidTr="00240ED3">
        <w:trPr>
          <w:trHeight w:val="76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 0,4; 6-10 кВ киоскового (проходного) типа с одним трансформатором ТМ, мощностью 400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677 870,00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КТПК-ВВ-400-6/0,4 1 с ТС ТМГ (без учета ПИР)</w:t>
            </w:r>
          </w:p>
        </w:tc>
      </w:tr>
      <w:tr w:rsidR="00E20CB8" w:rsidRPr="00D535F8" w:rsidTr="00240ED3">
        <w:trPr>
          <w:trHeight w:val="689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 0,4; 6-10 кВ киоскового (проходного) типа с одним трансформатором ТМ, мощностью 630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926 820,33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КТПК-ВВ-630-10/0,4 с ТС ТМГ (без учета ПИР)</w:t>
            </w:r>
          </w:p>
        </w:tc>
      </w:tr>
      <w:tr w:rsidR="00E20CB8" w:rsidRPr="00D535F8" w:rsidTr="00240ED3">
        <w:trPr>
          <w:trHeight w:val="58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 0,4; 6-10 кВ киоскового (проходного) типа с одним трансформатором ТМ, мощностью 1000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4"/>
                <w:szCs w:val="16"/>
              </w:rPr>
              <w:t>1 010 280,00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КТП-СЭЩ-К-ВВ-1000/10/0,4 У1 с ТМГ (без учета ПИР)</w:t>
            </w:r>
          </w:p>
        </w:tc>
      </w:tr>
      <w:tr w:rsidR="00E20CB8" w:rsidRPr="00D535F8" w:rsidTr="00240ED3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 0,4; 6-10 кВ киоскового (тупикового) типа с одним трансформатором ТМ, мощностью 100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470 301,89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КТП-ВВ-100-10/0,4 с ТС ТМГ (без учета ПИР)</w:t>
            </w:r>
          </w:p>
        </w:tc>
      </w:tr>
      <w:tr w:rsidR="00E20CB8" w:rsidRPr="00D535F8" w:rsidTr="00240ED3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 0,4; 6-10 кВ киоскового (тупикового) типа с одним трансформатором ТМ, мощностью 250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557 800,00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КТП-ВВ-250-10/0,4 с ТС ТМГ (без учета ПИР)</w:t>
            </w:r>
          </w:p>
        </w:tc>
      </w:tr>
      <w:tr w:rsidR="00E20CB8" w:rsidRPr="00D535F8" w:rsidTr="00240ED3">
        <w:trPr>
          <w:trHeight w:val="7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 0,4; 6-10 кВ киоскового (тупикового) типа с одним трансформатором ТМ, мощностью 400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657 870,00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КТПК-ВВ-400-6/0,4 1 с ТС ТМГ (без учета ПИР)</w:t>
            </w:r>
          </w:p>
        </w:tc>
      </w:tr>
      <w:tr w:rsidR="00E20CB8" w:rsidRPr="00D535F8" w:rsidTr="00240ED3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 0,4; 6-10 кВ киоскового (тупикового) типа с одним трансформатором ТМ, мощностью 630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906 820,33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КТПК-ВВ-630-10/0,4 с ТС ТМГ (без учета ПИР)</w:t>
            </w:r>
          </w:p>
        </w:tc>
      </w:tr>
      <w:tr w:rsidR="00E20CB8" w:rsidRPr="00D535F8" w:rsidTr="00240ED3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 0,4; 6-10 кВ киоскового (тупикового) типа с одним трансформатором ТМ, мощностью 1000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990 280,00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Строительство КТП-СЭЩ-К-ВВ-1000/10/0,4 У1 с ТМГ (без учета ПИР)</w:t>
            </w:r>
          </w:p>
        </w:tc>
      </w:tr>
      <w:tr w:rsidR="00E20CB8" w:rsidRPr="00D535F8" w:rsidTr="00240ED3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КТП 0,4; 6-10 кВ киоскового типа с одним трансформатором ТМ, мощностью до 400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40 000,00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КТП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КТП 0,4; 6-10 кВ киоскового типа с одним трансформатором ТМ, </w:t>
            </w:r>
            <w:r w:rsidRPr="005157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мощностью до 1000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КТП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615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в ТП трансформатора ТМ-100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160 450,00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51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в ТП трансформатора ТМ-250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237 750,00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69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в ТП трансформатора ТМ-400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305 400,00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38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в ТП трансформатора ТМ-630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400 650,00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176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Установка в ТП трансформатора ТМ-1000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558 750,00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09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в ТП трансформатора ТМ 100-250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264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в ТП трансформатора ТМ 400-630 кВА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25 000,00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0CB8" w:rsidRPr="00D535F8" w:rsidTr="00240ED3">
        <w:trPr>
          <w:trHeight w:val="50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Подвеска провода BJI 0,4 кВ марки А-16 (один провод при 20 ж/б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4 844,48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1 км</w:t>
            </w:r>
          </w:p>
        </w:tc>
      </w:tr>
      <w:tr w:rsidR="00E20CB8" w:rsidRPr="00D535F8" w:rsidTr="00240ED3">
        <w:trPr>
          <w:trHeight w:val="51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Подвеска провода BJI 0,4 кВ марки А-16 (четыре провода при 20 ж/б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19 378,11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1 км</w:t>
            </w:r>
          </w:p>
        </w:tc>
      </w:tr>
      <w:tr w:rsidR="00E20CB8" w:rsidRPr="00D535F8" w:rsidTr="00240ED3">
        <w:trPr>
          <w:trHeight w:val="510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Подвеска провода BJI 0,4 кВ марки А-35 (один провод при 20 ж/б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4 844,48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1 км</w:t>
            </w:r>
          </w:p>
        </w:tc>
      </w:tr>
      <w:tr w:rsidR="00E20CB8" w:rsidRPr="00D535F8" w:rsidTr="00240ED3">
        <w:trPr>
          <w:trHeight w:val="494"/>
        </w:trPr>
        <w:tc>
          <w:tcPr>
            <w:tcW w:w="423" w:type="dxa"/>
            <w:shd w:val="clear" w:color="auto" w:fill="auto"/>
            <w:noWrap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51575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Подвеска провода BJI 0,4 кВ марки А-35 (четыре провода при 20 ж/б опорах)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:rsidR="00E20CB8" w:rsidRPr="00064836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836">
              <w:rPr>
                <w:rFonts w:ascii="Times New Roman" w:hAnsi="Times New Roman" w:cs="Times New Roman"/>
                <w:sz w:val="16"/>
                <w:szCs w:val="16"/>
              </w:rPr>
              <w:t>19 378,11</w:t>
            </w:r>
          </w:p>
        </w:tc>
        <w:tc>
          <w:tcPr>
            <w:tcW w:w="963" w:type="dxa"/>
            <w:shd w:val="clear" w:color="auto" w:fill="FFFFFF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Заполняет участник</w:t>
            </w:r>
          </w:p>
        </w:tc>
        <w:tc>
          <w:tcPr>
            <w:tcW w:w="709" w:type="dxa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1 объект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CB8" w:rsidRPr="001E31DA" w:rsidRDefault="00E20CB8" w:rsidP="007B36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1DA">
              <w:rPr>
                <w:rFonts w:ascii="Times New Roman" w:hAnsi="Times New Roman" w:cs="Times New Roman"/>
                <w:sz w:val="16"/>
                <w:szCs w:val="16"/>
              </w:rPr>
              <w:t>30 дней с момента поступления заявки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По заявке заказчика</w:t>
            </w:r>
          </w:p>
        </w:tc>
        <w:tc>
          <w:tcPr>
            <w:tcW w:w="2127" w:type="dxa"/>
            <w:vAlign w:val="center"/>
          </w:tcPr>
          <w:p w:rsidR="00E20CB8" w:rsidRPr="00515750" w:rsidRDefault="00E20CB8" w:rsidP="007B3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750">
              <w:rPr>
                <w:rFonts w:ascii="Times New Roman" w:hAnsi="Times New Roman" w:cs="Times New Roman"/>
                <w:sz w:val="18"/>
                <w:szCs w:val="18"/>
              </w:rPr>
              <w:t>Демонтаж 1 км</w:t>
            </w:r>
          </w:p>
        </w:tc>
      </w:tr>
    </w:tbl>
    <w:p w:rsidR="00C05E3A" w:rsidRDefault="00C05E3A">
      <w:pPr>
        <w:rPr>
          <w:sz w:val="2"/>
          <w:szCs w:val="2"/>
        </w:rPr>
        <w:sectPr w:rsidR="00C05E3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3328D" w:rsidRDefault="00A363C5" w:rsidP="00C65DB2">
      <w:pPr>
        <w:pStyle w:val="13"/>
        <w:framePr w:w="9414" w:h="1591" w:hRule="exact" w:wrap="none" w:vAnchor="page" w:hAnchor="page" w:x="1441" w:y="692"/>
        <w:shd w:val="clear" w:color="auto" w:fill="auto"/>
        <w:spacing w:after="0" w:line="331" w:lineRule="exact"/>
      </w:pPr>
      <w:bookmarkStart w:id="0" w:name="bookmark1"/>
      <w:r>
        <w:lastRenderedPageBreak/>
        <w:t xml:space="preserve">Увеличение стоимости </w:t>
      </w:r>
      <w:r w:rsidR="008128F3">
        <w:t>работ</w:t>
      </w:r>
      <w:r>
        <w:t xml:space="preserve"> по Т</w:t>
      </w:r>
      <w:r w:rsidR="00793434">
        <w:t>П</w:t>
      </w:r>
      <w:r>
        <w:t xml:space="preserve"> объектов мощностью до 15 кВт</w:t>
      </w:r>
      <w:r>
        <w:br/>
        <w:t xml:space="preserve">в связи с необходимостью </w:t>
      </w:r>
      <w:r w:rsidR="00240ED3">
        <w:t>выполнения работ</w:t>
      </w:r>
      <w:r>
        <w:t xml:space="preserve"> на расстоянии</w:t>
      </w:r>
    </w:p>
    <w:p w:rsidR="00C05E3A" w:rsidRPr="00793434" w:rsidRDefault="00C65DB2" w:rsidP="00C65DB2">
      <w:pPr>
        <w:pStyle w:val="13"/>
        <w:framePr w:w="9414" w:h="1591" w:hRule="exact" w:wrap="none" w:vAnchor="page" w:hAnchor="page" w:x="1441" w:y="692"/>
        <w:shd w:val="clear" w:color="auto" w:fill="auto"/>
        <w:spacing w:after="0" w:line="331" w:lineRule="exact"/>
        <w:rPr>
          <w:b w:val="0"/>
          <w:sz w:val="20"/>
        </w:rPr>
      </w:pPr>
      <w:r w:rsidRPr="00793434">
        <w:rPr>
          <w:b w:val="0"/>
          <w:sz w:val="20"/>
        </w:rPr>
        <w:t xml:space="preserve"> </w:t>
      </w:r>
      <w:r w:rsidR="00793434" w:rsidRPr="00793434">
        <w:rPr>
          <w:b w:val="0"/>
          <w:sz w:val="20"/>
        </w:rPr>
        <w:t>(</w:t>
      </w:r>
      <w:r w:rsidR="0053328D" w:rsidRPr="00793434">
        <w:rPr>
          <w:b w:val="0"/>
          <w:sz w:val="20"/>
        </w:rPr>
        <w:t xml:space="preserve">за исключением </w:t>
      </w:r>
      <w:r w:rsidR="00240ED3">
        <w:rPr>
          <w:b w:val="0"/>
          <w:sz w:val="20"/>
        </w:rPr>
        <w:t>работы</w:t>
      </w:r>
      <w:r w:rsidR="00793434" w:rsidRPr="00793434">
        <w:rPr>
          <w:b w:val="0"/>
          <w:sz w:val="20"/>
        </w:rPr>
        <w:t xml:space="preserve"> «Разработка проектной документации в границах земельного участка Заявителя»)</w:t>
      </w:r>
      <w:r w:rsidR="00A363C5" w:rsidRPr="00793434">
        <w:rPr>
          <w:b w:val="0"/>
          <w:sz w:val="20"/>
        </w:rPr>
        <w:t>:</w:t>
      </w:r>
      <w:bookmarkEnd w:id="0"/>
    </w:p>
    <w:p w:rsidR="00C05E3A" w:rsidRDefault="00A363C5">
      <w:pPr>
        <w:pStyle w:val="22"/>
        <w:framePr w:w="9414" w:h="7863" w:hRule="exact" w:wrap="none" w:vAnchor="page" w:hAnchor="page" w:x="1588" w:y="5395"/>
        <w:shd w:val="clear" w:color="auto" w:fill="auto"/>
        <w:spacing w:before="0" w:line="310" w:lineRule="exact"/>
        <w:ind w:firstLine="760"/>
      </w:pPr>
      <w:r>
        <w:t xml:space="preserve">Указанная в спецификации </w:t>
      </w:r>
      <w:r w:rsidR="00240ED3">
        <w:t>работа</w:t>
      </w:r>
      <w:r>
        <w:t xml:space="preserve"> «</w:t>
      </w:r>
      <w:r w:rsidR="00746BA8">
        <w:t>К</w:t>
      </w:r>
      <w:r>
        <w:t>омплекс работ</w:t>
      </w:r>
      <w:r w:rsidR="00746BA8">
        <w:t>, относящихся к компетенции клиентов</w:t>
      </w:r>
      <w:r>
        <w:t xml:space="preserve">...» по сопровождению </w:t>
      </w:r>
      <w:r>
        <w:rPr>
          <w:lang w:val="en-US" w:eastAsia="en-US" w:bidi="en-US"/>
        </w:rPr>
        <w:t>TI</w:t>
      </w:r>
      <w:r>
        <w:t>I, включает в себя следующие виды работы:</w:t>
      </w:r>
    </w:p>
    <w:p w:rsidR="00C05E3A" w:rsidRDefault="00A363C5">
      <w:pPr>
        <w:pStyle w:val="22"/>
        <w:framePr w:w="9414" w:h="7863" w:hRule="exact" w:wrap="none" w:vAnchor="page" w:hAnchor="page" w:x="1588" w:y="5395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310" w:lineRule="exact"/>
        <w:ind w:firstLine="760"/>
      </w:pPr>
      <w:r>
        <w:t>проектирование внешнего 1 ф/3 ф подключаемого объекта электроснабжения (до 15 кВт);</w:t>
      </w:r>
    </w:p>
    <w:p w:rsidR="00C05E3A" w:rsidRDefault="00A363C5">
      <w:pPr>
        <w:pStyle w:val="22"/>
        <w:framePr w:w="9414" w:h="7863" w:hRule="exact" w:wrap="none" w:vAnchor="page" w:hAnchor="page" w:x="1588" w:y="5395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310" w:lineRule="exact"/>
        <w:ind w:firstLine="760"/>
      </w:pPr>
      <w:r>
        <w:t>установка выносного пластикового шкафа учета (</w:t>
      </w:r>
      <w:r w:rsidR="00746BA8">
        <w:t>Б</w:t>
      </w:r>
      <w:r>
        <w:t>ИЗ) с однофазным/трехфазным электросчетчиком, с учетом материалов, автоматическими выключателями на входе и на отходящей линии;</w:t>
      </w:r>
    </w:p>
    <w:p w:rsidR="00C05E3A" w:rsidRDefault="00A363C5">
      <w:pPr>
        <w:pStyle w:val="22"/>
        <w:framePr w:w="9414" w:h="7863" w:hRule="exact" w:wrap="none" w:vAnchor="page" w:hAnchor="page" w:x="1588" w:y="5395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310" w:lineRule="exact"/>
        <w:ind w:firstLine="760"/>
      </w:pPr>
      <w:r>
        <w:t>строительство ВЛ от ГБП в соответствии с проектной документацией при 1 ф/3ф вводе, расстояние до объекта электроснабжения до 25 м</w:t>
      </w:r>
      <w:bookmarkStart w:id="1" w:name="_GoBack"/>
      <w:bookmarkEnd w:id="1"/>
      <w:r>
        <w:t xml:space="preserve"> с измерением сопротивления изоляции смонтированного провода (провод СИП-4, </w:t>
      </w:r>
      <w:r w:rsidRPr="0053328D">
        <w:rPr>
          <w:lang w:eastAsia="en-US" w:bidi="en-US"/>
        </w:rPr>
        <w:t>2</w:t>
      </w:r>
      <w:r>
        <w:rPr>
          <w:lang w:val="en-US" w:eastAsia="en-US" w:bidi="en-US"/>
        </w:rPr>
        <w:t>x</w:t>
      </w:r>
      <w:r w:rsidRPr="0053328D">
        <w:rPr>
          <w:lang w:eastAsia="en-US" w:bidi="en-US"/>
        </w:rPr>
        <w:t xml:space="preserve">16 </w:t>
      </w:r>
      <w:r>
        <w:t xml:space="preserve">кв. мм/ </w:t>
      </w:r>
      <w:r w:rsidRPr="0053328D">
        <w:rPr>
          <w:lang w:eastAsia="en-US" w:bidi="en-US"/>
        </w:rPr>
        <w:t>4</w:t>
      </w:r>
      <w:r>
        <w:rPr>
          <w:lang w:val="en-US" w:eastAsia="en-US" w:bidi="en-US"/>
        </w:rPr>
        <w:t>x</w:t>
      </w:r>
      <w:r w:rsidRPr="0053328D">
        <w:rPr>
          <w:lang w:eastAsia="en-US" w:bidi="en-US"/>
        </w:rPr>
        <w:t xml:space="preserve">16 </w:t>
      </w:r>
      <w:r>
        <w:t>кв. мм).</w:t>
      </w:r>
    </w:p>
    <w:p w:rsidR="00C05E3A" w:rsidRDefault="00A363C5" w:rsidP="00746BA8">
      <w:pPr>
        <w:pStyle w:val="22"/>
        <w:framePr w:w="9414" w:h="7863" w:hRule="exact" w:wrap="none" w:vAnchor="page" w:hAnchor="page" w:x="1588" w:y="5395"/>
        <w:numPr>
          <w:ilvl w:val="0"/>
          <w:numId w:val="1"/>
        </w:numPr>
        <w:shd w:val="clear" w:color="auto" w:fill="auto"/>
        <w:tabs>
          <w:tab w:val="left" w:pos="1441"/>
        </w:tabs>
        <w:spacing w:before="0" w:line="310" w:lineRule="exact"/>
        <w:ind w:firstLine="902"/>
      </w:pPr>
      <w:r>
        <w:t xml:space="preserve">Планируемая (предельная) цена сумма закупки </w:t>
      </w:r>
      <w:r w:rsidR="00240ED3">
        <w:t>работ</w:t>
      </w:r>
      <w:r>
        <w:t xml:space="preserve"> подрядчика </w:t>
      </w:r>
      <w:r w:rsidR="00746BA8">
        <w:t xml:space="preserve">– 6 633 200,00 </w:t>
      </w:r>
      <w:r>
        <w:t>(без НДС)</w:t>
      </w:r>
      <w:r w:rsidR="00746BA8">
        <w:t>.</w:t>
      </w:r>
    </w:p>
    <w:p w:rsidR="00C05E3A" w:rsidRDefault="00640284">
      <w:pPr>
        <w:pStyle w:val="22"/>
        <w:framePr w:w="9414" w:h="7863" w:hRule="exact" w:wrap="none" w:vAnchor="page" w:hAnchor="page" w:x="1588" w:y="5395"/>
        <w:numPr>
          <w:ilvl w:val="0"/>
          <w:numId w:val="1"/>
        </w:numPr>
        <w:shd w:val="clear" w:color="auto" w:fill="auto"/>
        <w:tabs>
          <w:tab w:val="left" w:pos="1441"/>
        </w:tabs>
        <w:spacing w:before="0" w:line="310" w:lineRule="exact"/>
        <w:ind w:firstLine="900"/>
      </w:pPr>
      <w:r>
        <w:t xml:space="preserve">Срок выполнения работ – с момента заключения договора </w:t>
      </w:r>
      <w:r w:rsidR="00A363C5">
        <w:t>до 31.12.201</w:t>
      </w:r>
      <w:r w:rsidR="00746BA8">
        <w:t>9</w:t>
      </w:r>
      <w:r w:rsidR="00A363C5">
        <w:t xml:space="preserve"> г. В расходный договор необходимо включить следующие дополнительное условие о сроке действия договора: В случае если до истечения срока действия Договора, определенного настоящим пунктом, размер общей стоимости фактически </w:t>
      </w:r>
      <w:r w:rsidR="00240ED3">
        <w:t>выполненных работ</w:t>
      </w:r>
      <w:r w:rsidR="00A363C5">
        <w:t xml:space="preserve"> (по соответствующим заявкам Заказчика) не достигнет общей стоимости настоящего Договора. Договор считается пролонгированным, а срок </w:t>
      </w:r>
      <w:r w:rsidR="00240ED3">
        <w:t>выполнения работ</w:t>
      </w:r>
      <w:r w:rsidR="00A363C5">
        <w:t xml:space="preserve"> продленным, до достижения суммы стоимости фактически </w:t>
      </w:r>
      <w:r w:rsidR="00240ED3">
        <w:t>выполненных работ</w:t>
      </w:r>
      <w:r w:rsidR="00A363C5">
        <w:t xml:space="preserve">, равной общей стоимости Договора. В случае если при формировании очередной заявки на </w:t>
      </w:r>
      <w:r w:rsidR="00240ED3">
        <w:t>выполнен</w:t>
      </w:r>
      <w:r w:rsidR="00240ED3">
        <w:t>ие</w:t>
      </w:r>
      <w:r w:rsidR="00240ED3">
        <w:t xml:space="preserve"> работ</w:t>
      </w:r>
      <w:r w:rsidR="00240ED3">
        <w:t xml:space="preserve"> </w:t>
      </w:r>
      <w:r w:rsidR="00A363C5">
        <w:t>сумма всех направленных ранее заявок, с учетом формируемой, превысит общую стоимость Договора - данная заявка не подлежит направлению и исполнению.</w:t>
      </w:r>
    </w:p>
    <w:p w:rsidR="00C05E3A" w:rsidRDefault="00A363C5">
      <w:pPr>
        <w:pStyle w:val="22"/>
        <w:framePr w:w="9414" w:h="7863" w:hRule="exact" w:wrap="none" w:vAnchor="page" w:hAnchor="page" w:x="1588" w:y="5395"/>
        <w:numPr>
          <w:ilvl w:val="0"/>
          <w:numId w:val="1"/>
        </w:numPr>
        <w:shd w:val="clear" w:color="auto" w:fill="auto"/>
        <w:tabs>
          <w:tab w:val="left" w:pos="1441"/>
        </w:tabs>
        <w:spacing w:before="0" w:line="310" w:lineRule="exact"/>
        <w:ind w:firstLine="900"/>
      </w:pPr>
      <w:r>
        <w:t>Зона обслуживания: Орловская область.</w:t>
      </w:r>
    </w:p>
    <w:p w:rsidR="00C05E3A" w:rsidRDefault="00A363C5">
      <w:pPr>
        <w:pStyle w:val="13"/>
        <w:framePr w:w="9414" w:h="1296" w:hRule="exact" w:wrap="none" w:vAnchor="page" w:hAnchor="page" w:x="1588" w:y="13912"/>
        <w:numPr>
          <w:ilvl w:val="0"/>
          <w:numId w:val="3"/>
        </w:numPr>
        <w:shd w:val="clear" w:color="auto" w:fill="auto"/>
        <w:tabs>
          <w:tab w:val="left" w:pos="1441"/>
        </w:tabs>
        <w:spacing w:after="0" w:line="310" w:lineRule="exact"/>
        <w:ind w:firstLine="900"/>
        <w:jc w:val="both"/>
      </w:pPr>
      <w:bookmarkStart w:id="2" w:name="bookmark2"/>
      <w:r>
        <w:t>Обоснование для выполнения работ</w:t>
      </w:r>
      <w:bookmarkEnd w:id="2"/>
    </w:p>
    <w:p w:rsidR="00C05E3A" w:rsidRDefault="00A363C5">
      <w:pPr>
        <w:pStyle w:val="22"/>
        <w:framePr w:w="9414" w:h="1296" w:hRule="exact" w:wrap="none" w:vAnchor="page" w:hAnchor="page" w:x="1588" w:y="13912"/>
        <w:shd w:val="clear" w:color="auto" w:fill="auto"/>
        <w:spacing w:before="0" w:line="310" w:lineRule="exact"/>
        <w:ind w:firstLine="900"/>
      </w:pPr>
      <w:r>
        <w:t xml:space="preserve">Заявка филиала ПАО «МРСК Центра» - «Орелэнерго» на </w:t>
      </w:r>
      <w:r w:rsidR="00FE0EAE">
        <w:t>выполнение работ</w:t>
      </w:r>
      <w:r w:rsidR="00FE0EAE">
        <w:br/>
      </w:r>
      <w:r>
        <w:t xml:space="preserve"> в рамках исполнения договора по результатам проведения закупочной процедуры.</w:t>
      </w:r>
    </w:p>
    <w:p w:rsidR="00C05E3A" w:rsidRDefault="00C05E3A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</w:pPr>
    </w:p>
    <w:tbl>
      <w:tblPr>
        <w:tblStyle w:val="ab"/>
        <w:tblpPr w:leftFromText="180" w:rightFromText="180" w:vertAnchor="text" w:horzAnchor="page" w:tblpX="1667" w:tblpY="679"/>
        <w:tblW w:w="9356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2977"/>
        <w:gridCol w:w="2693"/>
      </w:tblGrid>
      <w:tr w:rsidR="00C65DB2" w:rsidRPr="00950BA1" w:rsidTr="00C65DB2">
        <w:tc>
          <w:tcPr>
            <w:tcW w:w="993" w:type="dxa"/>
            <w:vAlign w:val="center"/>
          </w:tcPr>
          <w:p w:rsidR="00C65DB2" w:rsidRPr="00C65DB2" w:rsidRDefault="00C65DB2" w:rsidP="00C65DB2">
            <w:pPr>
              <w:jc w:val="center"/>
              <w:rPr>
                <w:rFonts w:ascii="Times New Roman" w:hAnsi="Times New Roman"/>
              </w:rPr>
            </w:pPr>
            <w:r w:rsidRPr="00C65DB2">
              <w:rPr>
                <w:rFonts w:ascii="Times New Roman" w:hAnsi="Times New Roman"/>
              </w:rPr>
              <w:t>№</w:t>
            </w:r>
          </w:p>
        </w:tc>
        <w:tc>
          <w:tcPr>
            <w:tcW w:w="2693" w:type="dxa"/>
            <w:vAlign w:val="center"/>
          </w:tcPr>
          <w:p w:rsidR="00C65DB2" w:rsidRPr="00C65DB2" w:rsidRDefault="00C65DB2" w:rsidP="00C65DB2">
            <w:pPr>
              <w:jc w:val="center"/>
              <w:rPr>
                <w:rFonts w:ascii="Times New Roman" w:hAnsi="Times New Roman"/>
              </w:rPr>
            </w:pPr>
            <w:r w:rsidRPr="00C65DB2">
              <w:rPr>
                <w:rFonts w:ascii="Times New Roman" w:hAnsi="Times New Roman"/>
              </w:rPr>
              <w:t>Удаленность объекта (расстояние в одну сторону)</w:t>
            </w:r>
          </w:p>
        </w:tc>
        <w:tc>
          <w:tcPr>
            <w:tcW w:w="2977" w:type="dxa"/>
            <w:vAlign w:val="center"/>
          </w:tcPr>
          <w:p w:rsidR="00C65DB2" w:rsidRPr="00C65DB2" w:rsidRDefault="00C65DB2" w:rsidP="00C65DB2">
            <w:pPr>
              <w:jc w:val="center"/>
              <w:rPr>
                <w:rFonts w:ascii="Times New Roman" w:hAnsi="Times New Roman"/>
              </w:rPr>
            </w:pPr>
            <w:r w:rsidRPr="00C65DB2">
              <w:rPr>
                <w:rFonts w:ascii="Times New Roman" w:hAnsi="Times New Roman"/>
                <w:bCs/>
              </w:rPr>
              <w:t>Предельная стоимость</w:t>
            </w:r>
            <w:r w:rsidR="00240ED3">
              <w:rPr>
                <w:rFonts w:ascii="Times New Roman" w:hAnsi="Times New Roman"/>
              </w:rPr>
              <w:t xml:space="preserve"> увеличения стоимости работ</w:t>
            </w:r>
            <w:r w:rsidRPr="00C65DB2">
              <w:rPr>
                <w:rFonts w:ascii="Times New Roman" w:hAnsi="Times New Roman"/>
              </w:rPr>
              <w:t>,</w:t>
            </w:r>
          </w:p>
          <w:p w:rsidR="00C65DB2" w:rsidRPr="00C65DB2" w:rsidRDefault="00C65DB2" w:rsidP="00C65DB2">
            <w:pPr>
              <w:jc w:val="center"/>
              <w:rPr>
                <w:rFonts w:ascii="Times New Roman" w:hAnsi="Times New Roman"/>
              </w:rPr>
            </w:pPr>
            <w:r w:rsidRPr="00C65DB2">
              <w:rPr>
                <w:rFonts w:ascii="Times New Roman" w:hAnsi="Times New Roman"/>
              </w:rPr>
              <w:t>(руб. без НДС)</w:t>
            </w:r>
          </w:p>
        </w:tc>
        <w:tc>
          <w:tcPr>
            <w:tcW w:w="2693" w:type="dxa"/>
            <w:vAlign w:val="center"/>
          </w:tcPr>
          <w:p w:rsidR="00C65DB2" w:rsidRPr="00C65DB2" w:rsidRDefault="00C65DB2" w:rsidP="00C65DB2">
            <w:pPr>
              <w:jc w:val="center"/>
              <w:rPr>
                <w:rFonts w:ascii="Times New Roman" w:hAnsi="Times New Roman"/>
                <w:bCs/>
              </w:rPr>
            </w:pPr>
            <w:r w:rsidRPr="00C65DB2">
              <w:rPr>
                <w:rFonts w:ascii="Times New Roman" w:hAnsi="Times New Roman"/>
                <w:bCs/>
              </w:rPr>
              <w:t>Стоимость выполнения работ Участника,</w:t>
            </w:r>
          </w:p>
          <w:p w:rsidR="00C65DB2" w:rsidRPr="00C65DB2" w:rsidRDefault="00C65DB2" w:rsidP="00C65DB2">
            <w:pPr>
              <w:jc w:val="center"/>
              <w:rPr>
                <w:rFonts w:ascii="Times New Roman" w:hAnsi="Times New Roman"/>
                <w:bCs/>
              </w:rPr>
            </w:pPr>
            <w:r w:rsidRPr="00C65DB2">
              <w:rPr>
                <w:rFonts w:ascii="Times New Roman" w:hAnsi="Times New Roman"/>
                <w:bCs/>
              </w:rPr>
              <w:t xml:space="preserve"> руб. (без НДС)</w:t>
            </w:r>
          </w:p>
        </w:tc>
      </w:tr>
      <w:tr w:rsidR="00231F35" w:rsidRPr="00950BA1" w:rsidTr="00C65DB2">
        <w:trPr>
          <w:trHeight w:val="478"/>
        </w:trPr>
        <w:tc>
          <w:tcPr>
            <w:tcW w:w="993" w:type="dxa"/>
            <w:vAlign w:val="center"/>
          </w:tcPr>
          <w:p w:rsidR="00231F35" w:rsidRPr="00C65DB2" w:rsidRDefault="00231F35" w:rsidP="00231F35">
            <w:pPr>
              <w:jc w:val="center"/>
              <w:rPr>
                <w:rFonts w:ascii="Times New Roman" w:hAnsi="Times New Roman"/>
              </w:rPr>
            </w:pPr>
            <w:r w:rsidRPr="00C65DB2">
              <w:rPr>
                <w:rFonts w:ascii="Times New Roman" w:hAnsi="Times New Roman"/>
              </w:rPr>
              <w:t>1.</w:t>
            </w:r>
          </w:p>
        </w:tc>
        <w:tc>
          <w:tcPr>
            <w:tcW w:w="2693" w:type="dxa"/>
            <w:vAlign w:val="center"/>
          </w:tcPr>
          <w:p w:rsidR="00231F35" w:rsidRPr="00C65DB2" w:rsidRDefault="00231F35" w:rsidP="00231F35">
            <w:pPr>
              <w:jc w:val="center"/>
              <w:rPr>
                <w:rFonts w:ascii="Times New Roman" w:hAnsi="Times New Roman"/>
              </w:rPr>
            </w:pPr>
            <w:r w:rsidRPr="00C65DB2">
              <w:rPr>
                <w:rFonts w:ascii="Times New Roman" w:hAnsi="Times New Roman"/>
              </w:rPr>
              <w:t>до 10 км</w:t>
            </w:r>
          </w:p>
        </w:tc>
        <w:tc>
          <w:tcPr>
            <w:tcW w:w="2977" w:type="dxa"/>
            <w:vAlign w:val="center"/>
          </w:tcPr>
          <w:p w:rsidR="00231F35" w:rsidRPr="00231F35" w:rsidRDefault="00231F35" w:rsidP="00231F35">
            <w:pPr>
              <w:jc w:val="center"/>
              <w:rPr>
                <w:rFonts w:ascii="Times New Roman" w:hAnsi="Times New Roman"/>
              </w:rPr>
            </w:pPr>
            <w:r w:rsidRPr="00231F35">
              <w:rPr>
                <w:rFonts w:ascii="Times New Roman" w:hAnsi="Times New Roman"/>
              </w:rPr>
              <w:t>375,00</w:t>
            </w:r>
          </w:p>
        </w:tc>
        <w:tc>
          <w:tcPr>
            <w:tcW w:w="2693" w:type="dxa"/>
            <w:vAlign w:val="center"/>
          </w:tcPr>
          <w:p w:rsidR="00231F35" w:rsidRPr="00C65DB2" w:rsidRDefault="00231F35" w:rsidP="00231F35">
            <w:pPr>
              <w:jc w:val="center"/>
              <w:rPr>
                <w:rFonts w:ascii="Times New Roman" w:hAnsi="Times New Roman"/>
              </w:rPr>
            </w:pPr>
            <w:r w:rsidRPr="00C65DB2">
              <w:rPr>
                <w:rFonts w:ascii="Times New Roman" w:hAnsi="Times New Roman"/>
              </w:rPr>
              <w:t>Заполняет участник</w:t>
            </w:r>
          </w:p>
        </w:tc>
      </w:tr>
      <w:tr w:rsidR="00231F35" w:rsidRPr="00950BA1" w:rsidTr="00C65DB2">
        <w:trPr>
          <w:trHeight w:val="539"/>
        </w:trPr>
        <w:tc>
          <w:tcPr>
            <w:tcW w:w="993" w:type="dxa"/>
            <w:vAlign w:val="center"/>
          </w:tcPr>
          <w:p w:rsidR="00231F35" w:rsidRPr="00C65DB2" w:rsidRDefault="00231F35" w:rsidP="00231F35">
            <w:pPr>
              <w:jc w:val="center"/>
              <w:rPr>
                <w:rFonts w:ascii="Times New Roman" w:hAnsi="Times New Roman"/>
              </w:rPr>
            </w:pPr>
            <w:r w:rsidRPr="00C65DB2">
              <w:rPr>
                <w:rFonts w:ascii="Times New Roman" w:hAnsi="Times New Roman"/>
              </w:rPr>
              <w:t>2.</w:t>
            </w:r>
          </w:p>
        </w:tc>
        <w:tc>
          <w:tcPr>
            <w:tcW w:w="2693" w:type="dxa"/>
            <w:vAlign w:val="center"/>
          </w:tcPr>
          <w:p w:rsidR="00231F35" w:rsidRPr="00C65DB2" w:rsidRDefault="00231F35" w:rsidP="00231F35">
            <w:pPr>
              <w:jc w:val="center"/>
              <w:rPr>
                <w:rFonts w:ascii="Times New Roman" w:hAnsi="Times New Roman"/>
              </w:rPr>
            </w:pPr>
            <w:r w:rsidRPr="00C65DB2">
              <w:rPr>
                <w:rFonts w:ascii="Times New Roman" w:hAnsi="Times New Roman"/>
              </w:rPr>
              <w:t>свыше 10 км</w:t>
            </w:r>
          </w:p>
        </w:tc>
        <w:tc>
          <w:tcPr>
            <w:tcW w:w="2977" w:type="dxa"/>
            <w:vAlign w:val="center"/>
          </w:tcPr>
          <w:p w:rsidR="00231F35" w:rsidRPr="00231F35" w:rsidRDefault="00231F35" w:rsidP="00231F35">
            <w:pPr>
              <w:jc w:val="center"/>
              <w:rPr>
                <w:rFonts w:ascii="Times New Roman" w:hAnsi="Times New Roman"/>
              </w:rPr>
            </w:pPr>
            <w:r w:rsidRPr="00231F35">
              <w:rPr>
                <w:rFonts w:ascii="Times New Roman" w:hAnsi="Times New Roman"/>
              </w:rPr>
              <w:t>748,00</w:t>
            </w:r>
          </w:p>
        </w:tc>
        <w:tc>
          <w:tcPr>
            <w:tcW w:w="2693" w:type="dxa"/>
            <w:vAlign w:val="center"/>
          </w:tcPr>
          <w:p w:rsidR="00231F35" w:rsidRPr="00C65DB2" w:rsidRDefault="00231F35" w:rsidP="00231F35">
            <w:pPr>
              <w:jc w:val="center"/>
              <w:rPr>
                <w:rFonts w:ascii="Times New Roman" w:hAnsi="Times New Roman"/>
              </w:rPr>
            </w:pPr>
            <w:r w:rsidRPr="00C65DB2">
              <w:rPr>
                <w:rFonts w:ascii="Times New Roman" w:hAnsi="Times New Roman"/>
              </w:rPr>
              <w:t>Заполняет участник</w:t>
            </w:r>
          </w:p>
        </w:tc>
      </w:tr>
    </w:tbl>
    <w:p w:rsidR="00C65DB2" w:rsidRDefault="00C65DB2">
      <w:pPr>
        <w:rPr>
          <w:sz w:val="2"/>
          <w:szCs w:val="2"/>
        </w:rPr>
      </w:pPr>
    </w:p>
    <w:p w:rsidR="00C65DB2" w:rsidRDefault="00C65DB2">
      <w:pPr>
        <w:rPr>
          <w:sz w:val="2"/>
          <w:szCs w:val="2"/>
        </w:rPr>
        <w:sectPr w:rsidR="00C65DB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05E3A" w:rsidRDefault="00A363C5">
      <w:pPr>
        <w:pStyle w:val="13"/>
        <w:framePr w:w="9432" w:h="2603" w:hRule="exact" w:wrap="none" w:vAnchor="page" w:hAnchor="page" w:x="1579" w:y="1013"/>
        <w:numPr>
          <w:ilvl w:val="0"/>
          <w:numId w:val="3"/>
        </w:numPr>
        <w:shd w:val="clear" w:color="auto" w:fill="auto"/>
        <w:tabs>
          <w:tab w:val="left" w:pos="1443"/>
        </w:tabs>
        <w:spacing w:after="0" w:line="320" w:lineRule="exact"/>
        <w:ind w:firstLine="900"/>
        <w:jc w:val="both"/>
      </w:pPr>
      <w:bookmarkStart w:id="3" w:name="bookmark3"/>
      <w:r>
        <w:lastRenderedPageBreak/>
        <w:t xml:space="preserve">Основные нормативно-технические документы (НТД), определяющие требования к </w:t>
      </w:r>
      <w:bookmarkEnd w:id="3"/>
      <w:r w:rsidR="00395E32">
        <w:t>выполнению работ</w:t>
      </w:r>
    </w:p>
    <w:p w:rsidR="00C05E3A" w:rsidRDefault="00A363C5">
      <w:pPr>
        <w:pStyle w:val="22"/>
        <w:framePr w:w="9432" w:h="2603" w:hRule="exact" w:wrap="none" w:vAnchor="page" w:hAnchor="page" w:x="1579" w:y="1013"/>
        <w:numPr>
          <w:ilvl w:val="0"/>
          <w:numId w:val="2"/>
        </w:numPr>
        <w:shd w:val="clear" w:color="auto" w:fill="auto"/>
        <w:tabs>
          <w:tab w:val="left" w:pos="402"/>
        </w:tabs>
        <w:spacing w:before="0" w:line="320" w:lineRule="exact"/>
        <w:ind w:left="480"/>
        <w:jc w:val="left"/>
      </w:pPr>
      <w:r>
        <w:t>Правила устройства электроустановок (7 издание, действующие разделы и главы 6 издания);</w:t>
      </w:r>
    </w:p>
    <w:p w:rsidR="00C05E3A" w:rsidRDefault="00A363C5">
      <w:pPr>
        <w:pStyle w:val="22"/>
        <w:framePr w:w="9432" w:h="2603" w:hRule="exact" w:wrap="none" w:vAnchor="page" w:hAnchor="page" w:x="1579" w:y="1013"/>
        <w:numPr>
          <w:ilvl w:val="0"/>
          <w:numId w:val="2"/>
        </w:numPr>
        <w:shd w:val="clear" w:color="auto" w:fill="auto"/>
        <w:tabs>
          <w:tab w:val="left" w:pos="402"/>
        </w:tabs>
        <w:spacing w:before="0" w:line="320" w:lineRule="exact"/>
        <w:ind w:left="480"/>
        <w:jc w:val="left"/>
      </w:pPr>
      <w:r>
        <w:t>Правила технической эксплуатации электроустановок потребителей, утвержденные Приказом Минэнерго РФ от 13.01.2003 № 6;</w:t>
      </w:r>
    </w:p>
    <w:p w:rsidR="00C05E3A" w:rsidRDefault="00A363C5">
      <w:pPr>
        <w:pStyle w:val="22"/>
        <w:framePr w:w="9432" w:h="2603" w:hRule="exact" w:wrap="none" w:vAnchor="page" w:hAnchor="page" w:x="1579" w:y="1013"/>
        <w:numPr>
          <w:ilvl w:val="0"/>
          <w:numId w:val="2"/>
        </w:numPr>
        <w:shd w:val="clear" w:color="auto" w:fill="auto"/>
        <w:tabs>
          <w:tab w:val="left" w:pos="402"/>
        </w:tabs>
        <w:spacing w:before="0" w:line="292" w:lineRule="exact"/>
        <w:ind w:left="480"/>
        <w:jc w:val="left"/>
      </w:pPr>
      <w:r>
        <w:t>Правила по охране труда при эксплуатации электроустановок, утвержденные приказом Минтруда России от 24.07.2013 № 328-н (с изм. от 19.02.2016 № 74н).</w:t>
      </w:r>
    </w:p>
    <w:p w:rsidR="00C05E3A" w:rsidRDefault="00A363C5">
      <w:pPr>
        <w:pStyle w:val="13"/>
        <w:framePr w:w="9432" w:h="10871" w:hRule="exact" w:wrap="none" w:vAnchor="page" w:hAnchor="page" w:x="1579" w:y="4209"/>
        <w:numPr>
          <w:ilvl w:val="0"/>
          <w:numId w:val="3"/>
        </w:numPr>
        <w:shd w:val="clear" w:color="auto" w:fill="auto"/>
        <w:tabs>
          <w:tab w:val="left" w:pos="1443"/>
        </w:tabs>
        <w:spacing w:after="0" w:line="240" w:lineRule="exact"/>
        <w:ind w:firstLine="900"/>
        <w:jc w:val="both"/>
      </w:pPr>
      <w:bookmarkStart w:id="4" w:name="bookmark4"/>
      <w:r>
        <w:t>Требования к Участнику</w:t>
      </w:r>
      <w:bookmarkEnd w:id="4"/>
    </w:p>
    <w:p w:rsidR="00C05E3A" w:rsidRDefault="00A363C5">
      <w:pPr>
        <w:pStyle w:val="22"/>
        <w:framePr w:w="9432" w:h="10871" w:hRule="exact" w:wrap="none" w:vAnchor="page" w:hAnchor="page" w:x="1579" w:y="4209"/>
        <w:numPr>
          <w:ilvl w:val="1"/>
          <w:numId w:val="3"/>
        </w:numPr>
        <w:shd w:val="clear" w:color="auto" w:fill="auto"/>
        <w:tabs>
          <w:tab w:val="left" w:pos="1443"/>
        </w:tabs>
        <w:spacing w:before="0" w:line="353" w:lineRule="exact"/>
        <w:ind w:firstLine="900"/>
      </w:pPr>
      <w:r>
        <w:t>Участвовать в торгах может любое юридическое лицо.</w:t>
      </w:r>
    </w:p>
    <w:p w:rsidR="00C05E3A" w:rsidRDefault="00A363C5" w:rsidP="00746BA8">
      <w:pPr>
        <w:pStyle w:val="22"/>
        <w:framePr w:w="9432" w:h="10871" w:hRule="exact" w:wrap="none" w:vAnchor="page" w:hAnchor="page" w:x="1579" w:y="4209"/>
        <w:numPr>
          <w:ilvl w:val="1"/>
          <w:numId w:val="3"/>
        </w:numPr>
        <w:shd w:val="clear" w:color="auto" w:fill="auto"/>
        <w:tabs>
          <w:tab w:val="left" w:pos="1443"/>
        </w:tabs>
        <w:spacing w:before="0" w:line="353" w:lineRule="exact"/>
        <w:ind w:firstLine="900"/>
      </w:pPr>
      <w:r>
        <w:t xml:space="preserve"> Участник</w:t>
      </w:r>
      <w:r>
        <w:tab/>
        <w:t>торгов</w:t>
      </w:r>
      <w:r>
        <w:tab/>
        <w:t>должен иметь квалифицированный персонал,</w:t>
      </w:r>
    </w:p>
    <w:p w:rsidR="00C05E3A" w:rsidRDefault="00A363C5">
      <w:pPr>
        <w:pStyle w:val="22"/>
        <w:framePr w:w="9432" w:h="10871" w:hRule="exact" w:wrap="none" w:vAnchor="page" w:hAnchor="page" w:x="1579" w:y="4209"/>
        <w:shd w:val="clear" w:color="auto" w:fill="auto"/>
        <w:spacing w:before="0" w:line="353" w:lineRule="exact"/>
        <w:ind w:left="480"/>
        <w:jc w:val="left"/>
      </w:pPr>
      <w:r>
        <w:t>соответствующую технику и технологическую оснастку.</w:t>
      </w:r>
    </w:p>
    <w:p w:rsidR="00C05E3A" w:rsidRDefault="00A363C5">
      <w:pPr>
        <w:pStyle w:val="22"/>
        <w:framePr w:w="9432" w:h="10871" w:hRule="exact" w:wrap="none" w:vAnchor="page" w:hAnchor="page" w:x="1579" w:y="4209"/>
        <w:numPr>
          <w:ilvl w:val="1"/>
          <w:numId w:val="3"/>
        </w:numPr>
        <w:shd w:val="clear" w:color="auto" w:fill="auto"/>
        <w:tabs>
          <w:tab w:val="left" w:pos="1443"/>
        </w:tabs>
        <w:spacing w:before="0" w:line="353" w:lineRule="exact"/>
        <w:ind w:firstLine="900"/>
      </w:pPr>
      <w:r>
        <w:t xml:space="preserve">Участник торгов должен иметь положительный опыт </w:t>
      </w:r>
      <w:r w:rsidR="003F290C">
        <w:t xml:space="preserve">выполнения </w:t>
      </w:r>
      <w:r>
        <w:t xml:space="preserve">аналогичных </w:t>
      </w:r>
      <w:r w:rsidR="003F290C">
        <w:t>работ</w:t>
      </w:r>
      <w:r>
        <w:t xml:space="preserve"> не менее 2 лет.</w:t>
      </w:r>
    </w:p>
    <w:p w:rsidR="00C05E3A" w:rsidRDefault="00A363C5">
      <w:pPr>
        <w:pStyle w:val="22"/>
        <w:framePr w:w="9432" w:h="10871" w:hRule="exact" w:wrap="none" w:vAnchor="page" w:hAnchor="page" w:x="1579" w:y="4209"/>
        <w:numPr>
          <w:ilvl w:val="1"/>
          <w:numId w:val="3"/>
        </w:numPr>
        <w:shd w:val="clear" w:color="auto" w:fill="auto"/>
        <w:tabs>
          <w:tab w:val="left" w:pos="1443"/>
        </w:tabs>
        <w:spacing w:before="0" w:line="353" w:lineRule="exact"/>
        <w:ind w:firstLine="900"/>
      </w:pPr>
      <w:r>
        <w:t>Участник торгов не должен являться неплатежеспособным или банкротом, находится в стадии ликвидации, на имуществ</w:t>
      </w:r>
      <w:r w:rsidR="00746BA8">
        <w:t>о Участника торгов не должен быт</w:t>
      </w:r>
      <w:r>
        <w:t>ь наложен арест, экономическая деятельность Участника торгов не должна быть приостановлена.</w:t>
      </w:r>
    </w:p>
    <w:p w:rsidR="00C05E3A" w:rsidRDefault="00A363C5">
      <w:pPr>
        <w:pStyle w:val="22"/>
        <w:framePr w:w="9432" w:h="10871" w:hRule="exact" w:wrap="none" w:vAnchor="page" w:hAnchor="page" w:x="1579" w:y="4209"/>
        <w:numPr>
          <w:ilvl w:val="1"/>
          <w:numId w:val="3"/>
        </w:numPr>
        <w:shd w:val="clear" w:color="auto" w:fill="auto"/>
        <w:tabs>
          <w:tab w:val="left" w:pos="1443"/>
        </w:tabs>
        <w:spacing w:before="0" w:line="353" w:lineRule="exact"/>
        <w:ind w:firstLine="900"/>
      </w:pPr>
      <w:r>
        <w:t xml:space="preserve">Участнику необходимо представить коммерческое предложение, содержащее единичные расценки и сроки </w:t>
      </w:r>
      <w:r w:rsidR="003F290C">
        <w:t>выполнения работ</w:t>
      </w:r>
      <w:r>
        <w:t>, в соответствии со спецификацией (п. 1.2 настоящего Технического задания).</w:t>
      </w:r>
    </w:p>
    <w:p w:rsidR="00C05E3A" w:rsidRDefault="00A363C5" w:rsidP="00746BA8">
      <w:pPr>
        <w:pStyle w:val="22"/>
        <w:framePr w:w="9432" w:h="10871" w:hRule="exact" w:wrap="none" w:vAnchor="page" w:hAnchor="page" w:x="1579" w:y="4209"/>
        <w:numPr>
          <w:ilvl w:val="1"/>
          <w:numId w:val="3"/>
        </w:numPr>
        <w:shd w:val="clear" w:color="auto" w:fill="auto"/>
        <w:tabs>
          <w:tab w:val="left" w:pos="1443"/>
        </w:tabs>
        <w:spacing w:before="0" w:line="353" w:lineRule="exact"/>
        <w:ind w:firstLine="900"/>
      </w:pPr>
      <w:r>
        <w:t xml:space="preserve"> Участник</w:t>
      </w:r>
      <w:r w:rsidR="001F0D00">
        <w:t xml:space="preserve"> </w:t>
      </w:r>
      <w:r>
        <w:t>должен</w:t>
      </w:r>
      <w:r w:rsidR="001F0D00">
        <w:t xml:space="preserve"> </w:t>
      </w:r>
      <w:r>
        <w:t>включить в состав предложения документы,</w:t>
      </w:r>
    </w:p>
    <w:p w:rsidR="00C05E3A" w:rsidRDefault="00A363C5">
      <w:pPr>
        <w:pStyle w:val="22"/>
        <w:framePr w:w="9432" w:h="10871" w:hRule="exact" w:wrap="none" w:vAnchor="page" w:hAnchor="page" w:x="1579" w:y="4209"/>
        <w:shd w:val="clear" w:color="auto" w:fill="auto"/>
        <w:spacing w:before="0" w:line="353" w:lineRule="exact"/>
        <w:ind w:left="480"/>
        <w:jc w:val="left"/>
      </w:pPr>
      <w:r>
        <w:t>подтверждающие его соответствие вышеуказанным требованиям.</w:t>
      </w:r>
    </w:p>
    <w:p w:rsidR="00C05E3A" w:rsidRDefault="00A363C5">
      <w:pPr>
        <w:pStyle w:val="22"/>
        <w:framePr w:w="9432" w:h="10871" w:hRule="exact" w:wrap="none" w:vAnchor="page" w:hAnchor="page" w:x="1579" w:y="4209"/>
        <w:numPr>
          <w:ilvl w:val="1"/>
          <w:numId w:val="3"/>
        </w:numPr>
        <w:shd w:val="clear" w:color="auto" w:fill="auto"/>
        <w:tabs>
          <w:tab w:val="left" w:pos="1443"/>
        </w:tabs>
        <w:spacing w:before="0" w:after="306" w:line="317" w:lineRule="exact"/>
        <w:ind w:firstLine="900"/>
      </w:pPr>
      <w:r>
        <w:t xml:space="preserve">Участник не вправе привлекать к </w:t>
      </w:r>
      <w:r w:rsidR="003F290C">
        <w:t xml:space="preserve">выполнению работ  </w:t>
      </w:r>
      <w:r>
        <w:t xml:space="preserve"> соисполнителя/субподрядчика.</w:t>
      </w:r>
    </w:p>
    <w:p w:rsidR="00C05E3A" w:rsidRDefault="00A363C5">
      <w:pPr>
        <w:pStyle w:val="13"/>
        <w:framePr w:w="9432" w:h="10871" w:hRule="exact" w:wrap="none" w:vAnchor="page" w:hAnchor="page" w:x="1579" w:y="4209"/>
        <w:numPr>
          <w:ilvl w:val="0"/>
          <w:numId w:val="3"/>
        </w:numPr>
        <w:shd w:val="clear" w:color="auto" w:fill="auto"/>
        <w:tabs>
          <w:tab w:val="left" w:pos="1443"/>
        </w:tabs>
        <w:spacing w:after="0" w:line="310" w:lineRule="exact"/>
        <w:ind w:firstLine="900"/>
        <w:jc w:val="both"/>
      </w:pPr>
      <w:bookmarkStart w:id="5" w:name="bookmark5"/>
      <w:r>
        <w:t>Материалы</w:t>
      </w:r>
      <w:bookmarkEnd w:id="5"/>
    </w:p>
    <w:p w:rsidR="00C05E3A" w:rsidRDefault="00A363C5">
      <w:pPr>
        <w:pStyle w:val="22"/>
        <w:framePr w:w="9432" w:h="10871" w:hRule="exact" w:wrap="none" w:vAnchor="page" w:hAnchor="page" w:x="1579" w:y="4209"/>
        <w:numPr>
          <w:ilvl w:val="1"/>
          <w:numId w:val="3"/>
        </w:numPr>
        <w:shd w:val="clear" w:color="auto" w:fill="auto"/>
        <w:tabs>
          <w:tab w:val="left" w:pos="1443"/>
        </w:tabs>
        <w:spacing w:before="0" w:line="310" w:lineRule="exact"/>
        <w:ind w:firstLine="900"/>
      </w:pPr>
      <w:r>
        <w:t xml:space="preserve">При </w:t>
      </w:r>
      <w:r w:rsidR="003F290C">
        <w:t>выполнении работ</w:t>
      </w:r>
      <w:r>
        <w:t xml:space="preserve"> используется материалы Участника:</w:t>
      </w:r>
    </w:p>
    <w:p w:rsidR="00C05E3A" w:rsidRDefault="00A363C5">
      <w:pPr>
        <w:pStyle w:val="22"/>
        <w:framePr w:w="9432" w:h="10871" w:hRule="exact" w:wrap="none" w:vAnchor="page" w:hAnchor="page" w:x="1579" w:y="4209"/>
        <w:numPr>
          <w:ilvl w:val="1"/>
          <w:numId w:val="3"/>
        </w:numPr>
        <w:shd w:val="clear" w:color="auto" w:fill="auto"/>
        <w:tabs>
          <w:tab w:val="left" w:pos="1443"/>
        </w:tabs>
        <w:spacing w:before="0" w:line="310" w:lineRule="exact"/>
        <w:ind w:firstLine="900"/>
      </w:pPr>
      <w:r>
        <w:t>Все используемые материалы:</w:t>
      </w:r>
    </w:p>
    <w:p w:rsidR="00C05E3A" w:rsidRDefault="00A363C5">
      <w:pPr>
        <w:pStyle w:val="22"/>
        <w:framePr w:w="9432" w:h="10871" w:hRule="exact" w:wrap="none" w:vAnchor="page" w:hAnchor="page" w:x="1579" w:y="4209"/>
        <w:shd w:val="clear" w:color="auto" w:fill="auto"/>
        <w:spacing w:before="0" w:line="310" w:lineRule="exact"/>
        <w:ind w:firstLine="900"/>
      </w:pPr>
      <w:r>
        <w:t>-должны соответствовать технической политике Заказчика;</w:t>
      </w:r>
    </w:p>
    <w:p w:rsidR="00C05E3A" w:rsidRDefault="00A363C5">
      <w:pPr>
        <w:pStyle w:val="22"/>
        <w:framePr w:w="9432" w:h="10871" w:hRule="exact" w:wrap="none" w:vAnchor="page" w:hAnchor="page" w:x="1579" w:y="4209"/>
        <w:numPr>
          <w:ilvl w:val="0"/>
          <w:numId w:val="2"/>
        </w:numPr>
        <w:shd w:val="clear" w:color="auto" w:fill="auto"/>
        <w:tabs>
          <w:tab w:val="left" w:pos="1209"/>
        </w:tabs>
        <w:spacing w:before="0" w:line="310" w:lineRule="exact"/>
        <w:ind w:firstLine="900"/>
      </w:pPr>
      <w:r>
        <w:t>номенклатура и цены материалов должны быть согласованы с Заказчиком;</w:t>
      </w:r>
    </w:p>
    <w:p w:rsidR="00C05E3A" w:rsidRDefault="00A363C5">
      <w:pPr>
        <w:pStyle w:val="22"/>
        <w:framePr w:w="9432" w:h="10871" w:hRule="exact" w:wrap="none" w:vAnchor="page" w:hAnchor="page" w:x="1579" w:y="4209"/>
        <w:numPr>
          <w:ilvl w:val="0"/>
          <w:numId w:val="2"/>
        </w:numPr>
        <w:shd w:val="clear" w:color="auto" w:fill="auto"/>
        <w:tabs>
          <w:tab w:val="left" w:pos="1151"/>
        </w:tabs>
        <w:spacing w:before="0" w:line="310" w:lineRule="exact"/>
        <w:ind w:firstLine="900"/>
      </w:pPr>
      <w:r>
        <w:t>цена определяется из расчета стоимости материала для конечного потребителя за вычетом действующей нормы рентабельности;</w:t>
      </w:r>
    </w:p>
    <w:p w:rsidR="00C05E3A" w:rsidRDefault="00A363C5">
      <w:pPr>
        <w:pStyle w:val="22"/>
        <w:framePr w:w="9432" w:h="10871" w:hRule="exact" w:wrap="none" w:vAnchor="page" w:hAnchor="page" w:x="1579" w:y="4209"/>
        <w:numPr>
          <w:ilvl w:val="0"/>
          <w:numId w:val="2"/>
        </w:numPr>
        <w:shd w:val="clear" w:color="auto" w:fill="auto"/>
        <w:tabs>
          <w:tab w:val="left" w:pos="1069"/>
        </w:tabs>
        <w:spacing w:before="0" w:line="310" w:lineRule="exact"/>
        <w:ind w:firstLine="820"/>
        <w:jc w:val="left"/>
      </w:pPr>
      <w: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требованиям;</w:t>
      </w:r>
    </w:p>
    <w:p w:rsidR="00C05E3A" w:rsidRDefault="00A363C5">
      <w:pPr>
        <w:pStyle w:val="22"/>
        <w:framePr w:w="9432" w:h="10871" w:hRule="exact" w:wrap="none" w:vAnchor="page" w:hAnchor="page" w:x="1579" w:y="4209"/>
        <w:numPr>
          <w:ilvl w:val="0"/>
          <w:numId w:val="2"/>
        </w:numPr>
        <w:shd w:val="clear" w:color="auto" w:fill="auto"/>
        <w:tabs>
          <w:tab w:val="left" w:pos="1166"/>
        </w:tabs>
        <w:spacing w:before="0" w:line="310" w:lineRule="exact"/>
        <w:ind w:firstLine="900"/>
      </w:pPr>
      <w: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C05E3A" w:rsidRDefault="00A363C5">
      <w:pPr>
        <w:pStyle w:val="22"/>
        <w:framePr w:w="9432" w:h="10871" w:hRule="exact" w:wrap="none" w:vAnchor="page" w:hAnchor="page" w:x="1579" w:y="4209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310" w:lineRule="exact"/>
        <w:ind w:firstLine="900"/>
      </w:pPr>
      <w:r>
        <w:t>оборудование, впервые поставляемое для нужд Заказчика,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C05E3A" w:rsidRDefault="00C05E3A">
      <w:pPr>
        <w:rPr>
          <w:sz w:val="2"/>
          <w:szCs w:val="2"/>
        </w:rPr>
        <w:sectPr w:rsidR="00C05E3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05E3A" w:rsidRDefault="00A363C5">
      <w:pPr>
        <w:pStyle w:val="22"/>
        <w:framePr w:w="9400" w:h="6596" w:hRule="exact" w:wrap="none" w:vAnchor="page" w:hAnchor="page" w:x="1595" w:y="999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310" w:lineRule="exact"/>
        <w:ind w:firstLine="880"/>
      </w:pPr>
      <w:r>
        <w:lastRenderedPageBreak/>
        <w:t>оборудование, не использовавшееся ранее для нужд Заказчика (выводимые на рынок зарубежные или отечественные опытные образцы), допускается к рассмотрению как альтернативный вариант;</w:t>
      </w:r>
    </w:p>
    <w:p w:rsidR="00C05E3A" w:rsidRDefault="00A363C5">
      <w:pPr>
        <w:pStyle w:val="22"/>
        <w:framePr w:w="9400" w:h="6596" w:hRule="exact" w:wrap="none" w:vAnchor="page" w:hAnchor="page" w:x="1595" w:y="999"/>
        <w:numPr>
          <w:ilvl w:val="0"/>
          <w:numId w:val="2"/>
        </w:numPr>
        <w:shd w:val="clear" w:color="auto" w:fill="auto"/>
        <w:tabs>
          <w:tab w:val="left" w:pos="1108"/>
        </w:tabs>
        <w:spacing w:before="0" w:line="310" w:lineRule="exact"/>
        <w:ind w:firstLine="880"/>
      </w:pPr>
      <w:r>
        <w:t>сертификация должна быть проведена в соответствии с постановлением Госстандарта РФ от 16 июля 1999 г. № 36 «О Правилах проведения сертификации электрооборудования»;</w:t>
      </w:r>
    </w:p>
    <w:p w:rsidR="00C05E3A" w:rsidRDefault="00A363C5">
      <w:pPr>
        <w:pStyle w:val="22"/>
        <w:framePr w:w="9400" w:h="6596" w:hRule="exact" w:wrap="none" w:vAnchor="page" w:hAnchor="page" w:x="1595" w:y="999"/>
        <w:numPr>
          <w:ilvl w:val="0"/>
          <w:numId w:val="2"/>
        </w:numPr>
        <w:shd w:val="clear" w:color="auto" w:fill="auto"/>
        <w:tabs>
          <w:tab w:val="left" w:pos="1105"/>
        </w:tabs>
        <w:spacing w:before="0" w:line="310" w:lineRule="exact"/>
        <w:ind w:firstLine="880"/>
      </w:pPr>
      <w:r>
        <w:t>оборудование должно соответствовать требованиям «Правил устройства электроустановок» (</w:t>
      </w:r>
      <w:r w:rsidR="00FE0EAE">
        <w:t>ПУЭ</w:t>
      </w:r>
      <w:r>
        <w:t>) (текущее издание) и требованиям стандартов МЭК и ГОСТ;</w:t>
      </w:r>
    </w:p>
    <w:p w:rsidR="00C05E3A" w:rsidRDefault="00A363C5">
      <w:pPr>
        <w:pStyle w:val="22"/>
        <w:framePr w:w="9400" w:h="6596" w:hRule="exact" w:wrap="none" w:vAnchor="page" w:hAnchor="page" w:x="1595" w:y="999"/>
        <w:numPr>
          <w:ilvl w:val="0"/>
          <w:numId w:val="2"/>
        </w:numPr>
        <w:shd w:val="clear" w:color="auto" w:fill="auto"/>
        <w:tabs>
          <w:tab w:val="left" w:pos="1116"/>
        </w:tabs>
        <w:spacing w:before="0" w:line="310" w:lineRule="exact"/>
        <w:ind w:firstLine="880"/>
      </w:pPr>
      <w:r>
        <w:t>предоставляемая в процессе реализации заказа техническая и эксплуатационная документация должна включать инструкцию по монтажу, наладке, пуску и сдаче оборудования в эксплуатацию; руководство по эксплуатации; паспорт; ведомость запасных частей, расходных материалов и принадлежностей (ЗИП);</w:t>
      </w:r>
    </w:p>
    <w:p w:rsidR="00C05E3A" w:rsidRDefault="00A363C5">
      <w:pPr>
        <w:pStyle w:val="22"/>
        <w:framePr w:w="9400" w:h="6596" w:hRule="exact" w:wrap="none" w:vAnchor="page" w:hAnchor="page" w:x="1595" w:y="999"/>
        <w:numPr>
          <w:ilvl w:val="0"/>
          <w:numId w:val="2"/>
        </w:numPr>
        <w:shd w:val="clear" w:color="auto" w:fill="auto"/>
        <w:tabs>
          <w:tab w:val="left" w:pos="1108"/>
        </w:tabs>
        <w:spacing w:before="0" w:line="310" w:lineRule="exact"/>
        <w:ind w:firstLine="880"/>
      </w:pPr>
      <w:r>
        <w:t>участник должен предоставить комплект ЗИП.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05E3A" w:rsidRDefault="00A363C5">
      <w:pPr>
        <w:pStyle w:val="22"/>
        <w:framePr w:w="9400" w:h="6596" w:hRule="exact" w:wrap="none" w:vAnchor="page" w:hAnchor="page" w:x="1595" w:y="999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310" w:lineRule="exact"/>
        <w:ind w:firstLine="880"/>
      </w:pPr>
      <w:r>
        <w:t xml:space="preserve">Материалы и оборудование, требующиеся для </w:t>
      </w:r>
      <w:r w:rsidR="009A287F">
        <w:t>выполнения работ</w:t>
      </w:r>
      <w:r>
        <w:t>, Участник приобретает и доставляет за счёт собственных средств.</w:t>
      </w:r>
    </w:p>
    <w:p w:rsidR="00C05E3A" w:rsidRDefault="00A363C5">
      <w:pPr>
        <w:pStyle w:val="22"/>
        <w:framePr w:w="9400" w:h="6596" w:hRule="exact" w:wrap="none" w:vAnchor="page" w:hAnchor="page" w:x="1595" w:y="999"/>
        <w:shd w:val="clear" w:color="auto" w:fill="auto"/>
        <w:spacing w:before="0" w:line="310" w:lineRule="exact"/>
        <w:ind w:firstLine="720"/>
      </w:pPr>
      <w:r>
        <w:t>- Участник должен устранить дефекты, связанные с качеством предоставленного им оборудования и материалов на протяжении всего гарантийного срока, указанного в паспорте завода-изготовителя, а так же 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C05E3A" w:rsidRDefault="00C05E3A">
      <w:pPr>
        <w:rPr>
          <w:sz w:val="2"/>
          <w:szCs w:val="2"/>
        </w:rPr>
      </w:pPr>
    </w:p>
    <w:sectPr w:rsidR="00C05E3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F56" w:rsidRDefault="00CF5F56">
      <w:r>
        <w:separator/>
      </w:r>
    </w:p>
  </w:endnote>
  <w:endnote w:type="continuationSeparator" w:id="0">
    <w:p w:rsidR="00CF5F56" w:rsidRDefault="00CF5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F56" w:rsidRDefault="00CF5F56"/>
  </w:footnote>
  <w:footnote w:type="continuationSeparator" w:id="0">
    <w:p w:rsidR="00CF5F56" w:rsidRDefault="00CF5F5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305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 w15:restartNumberingAfterBreak="0">
    <w:nsid w:val="28730B07"/>
    <w:multiLevelType w:val="multilevel"/>
    <w:tmpl w:val="6F22C4E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A74B65"/>
    <w:multiLevelType w:val="hybridMultilevel"/>
    <w:tmpl w:val="4E06B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F2010"/>
    <w:multiLevelType w:val="multilevel"/>
    <w:tmpl w:val="670A8A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 w15:restartNumberingAfterBreak="0">
    <w:nsid w:val="46C77E0F"/>
    <w:multiLevelType w:val="multilevel"/>
    <w:tmpl w:val="BBD0D1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3EF4464"/>
    <w:multiLevelType w:val="hybridMultilevel"/>
    <w:tmpl w:val="C2129E7C"/>
    <w:lvl w:ilvl="0" w:tplc="FFD639C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3"/>
  </w:num>
  <w:num w:numId="5">
    <w:abstractNumId w:val="0"/>
  </w:num>
  <w:num w:numId="6">
    <w:abstractNumId w:val="14"/>
  </w:num>
  <w:num w:numId="7">
    <w:abstractNumId w:val="12"/>
  </w:num>
  <w:num w:numId="8">
    <w:abstractNumId w:val="8"/>
  </w:num>
  <w:num w:numId="9">
    <w:abstractNumId w:val="1"/>
  </w:num>
  <w:num w:numId="10">
    <w:abstractNumId w:val="18"/>
  </w:num>
  <w:num w:numId="11">
    <w:abstractNumId w:val="7"/>
  </w:num>
  <w:num w:numId="12">
    <w:abstractNumId w:val="2"/>
  </w:num>
  <w:num w:numId="13">
    <w:abstractNumId w:val="17"/>
  </w:num>
  <w:num w:numId="14">
    <w:abstractNumId w:val="16"/>
  </w:num>
  <w:num w:numId="15">
    <w:abstractNumId w:val="13"/>
  </w:num>
  <w:num w:numId="16">
    <w:abstractNumId w:val="10"/>
  </w:num>
  <w:num w:numId="17">
    <w:abstractNumId w:val="9"/>
  </w:num>
  <w:num w:numId="1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3A"/>
    <w:rsid w:val="00064836"/>
    <w:rsid w:val="000D03EF"/>
    <w:rsid w:val="000F17D7"/>
    <w:rsid w:val="001D4A07"/>
    <w:rsid w:val="001E31DA"/>
    <w:rsid w:val="001F0D00"/>
    <w:rsid w:val="00221D56"/>
    <w:rsid w:val="00231F35"/>
    <w:rsid w:val="00240ED3"/>
    <w:rsid w:val="002476EB"/>
    <w:rsid w:val="002A13AC"/>
    <w:rsid w:val="00322B45"/>
    <w:rsid w:val="00364BD8"/>
    <w:rsid w:val="00371121"/>
    <w:rsid w:val="00395E32"/>
    <w:rsid w:val="003A129D"/>
    <w:rsid w:val="003D7717"/>
    <w:rsid w:val="003E31A9"/>
    <w:rsid w:val="003F290C"/>
    <w:rsid w:val="003F5E42"/>
    <w:rsid w:val="00492340"/>
    <w:rsid w:val="004E7ED9"/>
    <w:rsid w:val="00515750"/>
    <w:rsid w:val="0053328D"/>
    <w:rsid w:val="00537985"/>
    <w:rsid w:val="00640284"/>
    <w:rsid w:val="00663262"/>
    <w:rsid w:val="00677803"/>
    <w:rsid w:val="00690F07"/>
    <w:rsid w:val="006F3C59"/>
    <w:rsid w:val="00746BA8"/>
    <w:rsid w:val="00793434"/>
    <w:rsid w:val="007B365B"/>
    <w:rsid w:val="007F2419"/>
    <w:rsid w:val="008128F3"/>
    <w:rsid w:val="008E2144"/>
    <w:rsid w:val="009A287F"/>
    <w:rsid w:val="00A363C5"/>
    <w:rsid w:val="00A629DB"/>
    <w:rsid w:val="00AD11EC"/>
    <w:rsid w:val="00B81627"/>
    <w:rsid w:val="00B85F77"/>
    <w:rsid w:val="00C05E3A"/>
    <w:rsid w:val="00C57244"/>
    <w:rsid w:val="00C65DB2"/>
    <w:rsid w:val="00CF5F56"/>
    <w:rsid w:val="00D20443"/>
    <w:rsid w:val="00D937BF"/>
    <w:rsid w:val="00DF4402"/>
    <w:rsid w:val="00E20CB8"/>
    <w:rsid w:val="00ED45F1"/>
    <w:rsid w:val="00FE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014B2-BD38-4A51-BB8E-8150E9FB5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E20CB8"/>
    <w:pPr>
      <w:keepNext/>
      <w:widowControl/>
      <w:numPr>
        <w:numId w:val="6"/>
      </w:numPr>
      <w:jc w:val="right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20CB8"/>
    <w:pPr>
      <w:keepNext/>
      <w:widowControl/>
      <w:numPr>
        <w:ilvl w:val="1"/>
        <w:numId w:val="6"/>
      </w:numPr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3">
    <w:name w:val="heading 3"/>
    <w:basedOn w:val="a"/>
    <w:next w:val="a"/>
    <w:link w:val="30"/>
    <w:qFormat/>
    <w:rsid w:val="00E20CB8"/>
    <w:pPr>
      <w:keepNext/>
      <w:widowControl/>
      <w:numPr>
        <w:ilvl w:val="2"/>
        <w:numId w:val="6"/>
      </w:numPr>
      <w:spacing w:before="240" w:after="60"/>
      <w:outlineLvl w:val="2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4">
    <w:name w:val="heading 4"/>
    <w:basedOn w:val="a"/>
    <w:next w:val="a"/>
    <w:link w:val="40"/>
    <w:qFormat/>
    <w:rsid w:val="00E20CB8"/>
    <w:pPr>
      <w:keepNext/>
      <w:widowControl/>
      <w:numPr>
        <w:ilvl w:val="3"/>
        <w:numId w:val="6"/>
      </w:numPr>
      <w:spacing w:before="240" w:after="60"/>
      <w:outlineLvl w:val="3"/>
    </w:pPr>
    <w:rPr>
      <w:rFonts w:ascii="Arial" w:eastAsia="Times New Roman" w:hAnsi="Arial" w:cs="Times New Roman"/>
      <w:b/>
      <w:color w:val="auto"/>
      <w:szCs w:val="20"/>
      <w:lang w:bidi="ar-SA"/>
    </w:rPr>
  </w:style>
  <w:style w:type="paragraph" w:styleId="5">
    <w:name w:val="heading 5"/>
    <w:basedOn w:val="a"/>
    <w:next w:val="a"/>
    <w:link w:val="50"/>
    <w:qFormat/>
    <w:rsid w:val="00E20CB8"/>
    <w:pPr>
      <w:widowControl/>
      <w:numPr>
        <w:ilvl w:val="4"/>
        <w:numId w:val="6"/>
      </w:numPr>
      <w:spacing w:before="240" w:after="60"/>
      <w:outlineLvl w:val="4"/>
    </w:pPr>
    <w:rPr>
      <w:rFonts w:ascii="Times New Roman" w:eastAsia="Times New Roman" w:hAnsi="Times New Roman" w:cs="Times New Roman"/>
      <w:color w:val="auto"/>
      <w:sz w:val="22"/>
      <w:szCs w:val="20"/>
      <w:lang w:bidi="ar-SA"/>
    </w:rPr>
  </w:style>
  <w:style w:type="paragraph" w:styleId="6">
    <w:name w:val="heading 6"/>
    <w:basedOn w:val="a"/>
    <w:next w:val="a"/>
    <w:link w:val="60"/>
    <w:qFormat/>
    <w:rsid w:val="00E20CB8"/>
    <w:pPr>
      <w:widowControl/>
      <w:numPr>
        <w:ilvl w:val="5"/>
        <w:numId w:val="6"/>
      </w:numPr>
      <w:spacing w:before="240" w:after="60"/>
      <w:outlineLvl w:val="5"/>
    </w:pPr>
    <w:rPr>
      <w:rFonts w:ascii="Times New Roman" w:eastAsia="Times New Roman" w:hAnsi="Times New Roman" w:cs="Times New Roman"/>
      <w:i/>
      <w:color w:val="auto"/>
      <w:sz w:val="22"/>
      <w:szCs w:val="20"/>
      <w:lang w:bidi="ar-SA"/>
    </w:rPr>
  </w:style>
  <w:style w:type="paragraph" w:styleId="7">
    <w:name w:val="heading 7"/>
    <w:basedOn w:val="a"/>
    <w:next w:val="a"/>
    <w:link w:val="70"/>
    <w:qFormat/>
    <w:rsid w:val="00E20CB8"/>
    <w:pPr>
      <w:widowControl/>
      <w:numPr>
        <w:ilvl w:val="6"/>
        <w:numId w:val="6"/>
      </w:numPr>
      <w:spacing w:before="240" w:after="60"/>
      <w:outlineLvl w:val="6"/>
    </w:pPr>
    <w:rPr>
      <w:rFonts w:ascii="Arial" w:eastAsia="Times New Roman" w:hAnsi="Arial" w:cs="Times New Roman"/>
      <w:color w:val="auto"/>
      <w:sz w:val="20"/>
      <w:szCs w:val="20"/>
      <w:lang w:bidi="ar-SA"/>
    </w:rPr>
  </w:style>
  <w:style w:type="paragraph" w:styleId="8">
    <w:name w:val="heading 8"/>
    <w:basedOn w:val="a"/>
    <w:next w:val="a"/>
    <w:link w:val="80"/>
    <w:qFormat/>
    <w:rsid w:val="00E20CB8"/>
    <w:pPr>
      <w:widowControl/>
      <w:numPr>
        <w:ilvl w:val="7"/>
        <w:numId w:val="6"/>
      </w:numPr>
      <w:spacing w:before="240" w:after="60"/>
      <w:outlineLvl w:val="7"/>
    </w:pPr>
    <w:rPr>
      <w:rFonts w:ascii="Arial" w:eastAsia="Times New Roman" w:hAnsi="Arial" w:cs="Times New Roman"/>
      <w:i/>
      <w:color w:val="auto"/>
      <w:sz w:val="20"/>
      <w:szCs w:val="20"/>
      <w:lang w:bidi="ar-SA"/>
    </w:rPr>
  </w:style>
  <w:style w:type="paragraph" w:styleId="9">
    <w:name w:val="heading 9"/>
    <w:basedOn w:val="a"/>
    <w:next w:val="a"/>
    <w:link w:val="90"/>
    <w:qFormat/>
    <w:rsid w:val="00E20CB8"/>
    <w:pPr>
      <w:widowControl/>
      <w:numPr>
        <w:ilvl w:val="8"/>
        <w:numId w:val="6"/>
      </w:numPr>
      <w:spacing w:before="240" w:after="60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9pt">
    <w:name w:val="Основной текст (2) + 9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Narrow65pt">
    <w:name w:val="Основной текст (2) + Arial Narrow;6;5 pt"/>
    <w:basedOn w:val="2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5pt0pt">
    <w:name w:val="Основной текст (2) + 6;5 pt;Интервал 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Gulim10pt">
    <w:name w:val="Основной текст (2) + Gulim;10 pt"/>
    <w:basedOn w:val="21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Narrow15pt">
    <w:name w:val="Основной текст (2) + Arial Narrow;15 pt"/>
    <w:basedOn w:val="2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" w:line="335" w:lineRule="exact"/>
      <w:ind w:hanging="480"/>
      <w:jc w:val="both"/>
    </w:pPr>
    <w:rPr>
      <w:rFonts w:ascii="Times New Roman" w:eastAsia="Times New Roman" w:hAnsi="Times New Roman" w:cs="Times New Roman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3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ТЗ Заголовок"/>
    <w:basedOn w:val="a7"/>
    <w:autoRedefine/>
    <w:rsid w:val="00793434"/>
    <w:pPr>
      <w:widowControl/>
      <w:spacing w:after="0"/>
      <w:ind w:left="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styleId="a8">
    <w:name w:val="Title"/>
    <w:basedOn w:val="a"/>
    <w:link w:val="a9"/>
    <w:qFormat/>
    <w:rsid w:val="00793434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customStyle="1" w:styleId="a9">
    <w:name w:val="Название Знак"/>
    <w:basedOn w:val="a0"/>
    <w:link w:val="a8"/>
    <w:rsid w:val="00793434"/>
    <w:rPr>
      <w:rFonts w:ascii="Times New Roman" w:eastAsia="Times New Roman" w:hAnsi="Times New Roman" w:cs="Times New Roman"/>
      <w:b/>
      <w:bCs/>
      <w:lang w:bidi="ar-SA"/>
    </w:rPr>
  </w:style>
  <w:style w:type="paragraph" w:styleId="a7">
    <w:name w:val="Body Text Indent"/>
    <w:basedOn w:val="a"/>
    <w:link w:val="aa"/>
    <w:uiPriority w:val="99"/>
    <w:semiHidden/>
    <w:unhideWhenUsed/>
    <w:rsid w:val="0079343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7"/>
    <w:uiPriority w:val="99"/>
    <w:semiHidden/>
    <w:rsid w:val="00793434"/>
    <w:rPr>
      <w:color w:val="000000"/>
    </w:rPr>
  </w:style>
  <w:style w:type="table" w:styleId="ab">
    <w:name w:val="Table Grid"/>
    <w:basedOn w:val="a1"/>
    <w:uiPriority w:val="59"/>
    <w:rsid w:val="00C65DB2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20CB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20CB8"/>
    <w:rPr>
      <w:rFonts w:ascii="Segoe UI" w:hAnsi="Segoe UI" w:cs="Segoe UI"/>
      <w:color w:val="000000"/>
      <w:sz w:val="18"/>
      <w:szCs w:val="18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E20CB8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20CB8"/>
    <w:rPr>
      <w:rFonts w:ascii="Times New Roman" w:eastAsia="Times New Roman" w:hAnsi="Times New Roman" w:cs="Times New Roman"/>
      <w:b/>
      <w:sz w:val="28"/>
      <w:szCs w:val="20"/>
      <w:lang w:bidi="ar-SA"/>
    </w:rPr>
  </w:style>
  <w:style w:type="character" w:customStyle="1" w:styleId="30">
    <w:name w:val="Заголовок 3 Знак"/>
    <w:basedOn w:val="a0"/>
    <w:link w:val="3"/>
    <w:rsid w:val="00E20CB8"/>
    <w:rPr>
      <w:rFonts w:ascii="Arial" w:eastAsia="Times New Roman" w:hAnsi="Arial" w:cs="Times New Roman"/>
      <w:szCs w:val="20"/>
      <w:lang w:bidi="ar-SA"/>
    </w:rPr>
  </w:style>
  <w:style w:type="character" w:customStyle="1" w:styleId="40">
    <w:name w:val="Заголовок 4 Знак"/>
    <w:basedOn w:val="a0"/>
    <w:link w:val="4"/>
    <w:rsid w:val="00E20CB8"/>
    <w:rPr>
      <w:rFonts w:ascii="Arial" w:eastAsia="Times New Roman" w:hAnsi="Arial" w:cs="Times New Roman"/>
      <w:b/>
      <w:szCs w:val="20"/>
      <w:lang w:bidi="ar-SA"/>
    </w:rPr>
  </w:style>
  <w:style w:type="character" w:customStyle="1" w:styleId="50">
    <w:name w:val="Заголовок 5 Знак"/>
    <w:basedOn w:val="a0"/>
    <w:link w:val="5"/>
    <w:rsid w:val="00E20CB8"/>
    <w:rPr>
      <w:rFonts w:ascii="Times New Roman" w:eastAsia="Times New Roman" w:hAnsi="Times New Roman" w:cs="Times New Roman"/>
      <w:sz w:val="22"/>
      <w:szCs w:val="20"/>
      <w:lang w:bidi="ar-SA"/>
    </w:rPr>
  </w:style>
  <w:style w:type="character" w:customStyle="1" w:styleId="60">
    <w:name w:val="Заголовок 6 Знак"/>
    <w:basedOn w:val="a0"/>
    <w:link w:val="6"/>
    <w:rsid w:val="00E20CB8"/>
    <w:rPr>
      <w:rFonts w:ascii="Times New Roman" w:eastAsia="Times New Roman" w:hAnsi="Times New Roman" w:cs="Times New Roman"/>
      <w:i/>
      <w:sz w:val="22"/>
      <w:szCs w:val="20"/>
      <w:lang w:bidi="ar-SA"/>
    </w:rPr>
  </w:style>
  <w:style w:type="character" w:customStyle="1" w:styleId="70">
    <w:name w:val="Заголовок 7 Знак"/>
    <w:basedOn w:val="a0"/>
    <w:link w:val="7"/>
    <w:rsid w:val="00E20CB8"/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80">
    <w:name w:val="Заголовок 8 Знак"/>
    <w:basedOn w:val="a0"/>
    <w:link w:val="8"/>
    <w:rsid w:val="00E20CB8"/>
    <w:rPr>
      <w:rFonts w:ascii="Arial" w:eastAsia="Times New Roman" w:hAnsi="Arial" w:cs="Times New Roman"/>
      <w:i/>
      <w:sz w:val="20"/>
      <w:szCs w:val="20"/>
      <w:lang w:bidi="ar-SA"/>
    </w:rPr>
  </w:style>
  <w:style w:type="character" w:customStyle="1" w:styleId="90">
    <w:name w:val="Заголовок 9 Знак"/>
    <w:basedOn w:val="a0"/>
    <w:link w:val="9"/>
    <w:rsid w:val="00E20CB8"/>
    <w:rPr>
      <w:rFonts w:ascii="Arial" w:eastAsia="Times New Roman" w:hAnsi="Arial" w:cs="Times New Roman"/>
      <w:b/>
      <w:i/>
      <w:sz w:val="18"/>
      <w:szCs w:val="20"/>
      <w:lang w:bidi="ar-SA"/>
    </w:rPr>
  </w:style>
  <w:style w:type="paragraph" w:styleId="ae">
    <w:name w:val="List Paragraph"/>
    <w:basedOn w:val="a"/>
    <w:uiPriority w:val="34"/>
    <w:qFormat/>
    <w:rsid w:val="00E20CB8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E20CB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20CB8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1">
    <w:name w:val="ТЗ пункт 1."/>
    <w:basedOn w:val="a"/>
    <w:autoRedefine/>
    <w:rsid w:val="00E20CB8"/>
    <w:pPr>
      <w:widowControl/>
      <w:numPr>
        <w:ilvl w:val="1"/>
        <w:numId w:val="4"/>
      </w:numPr>
      <w:tabs>
        <w:tab w:val="left" w:pos="1418"/>
      </w:tabs>
      <w:spacing w:line="276" w:lineRule="auto"/>
      <w:ind w:left="0" w:firstLine="709"/>
      <w:jc w:val="both"/>
    </w:pPr>
    <w:rPr>
      <w:rFonts w:ascii="Times New Roman" w:eastAsia="Times New Roman" w:hAnsi="Times New Roman" w:cs="Times New Roman"/>
      <w:bCs/>
      <w:color w:val="auto"/>
      <w:sz w:val="26"/>
      <w:szCs w:val="26"/>
      <w:lang w:bidi="ar-SA"/>
    </w:rPr>
  </w:style>
  <w:style w:type="paragraph" w:styleId="25">
    <w:name w:val="Body Text 2"/>
    <w:basedOn w:val="a"/>
    <w:link w:val="26"/>
    <w:rsid w:val="00E20CB8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6">
    <w:name w:val="Основной текст 2 Знак"/>
    <w:basedOn w:val="a0"/>
    <w:link w:val="25"/>
    <w:rsid w:val="00E20CB8"/>
    <w:rPr>
      <w:rFonts w:ascii="Times New Roman" w:eastAsia="Times New Roman" w:hAnsi="Times New Roman" w:cs="Times New Roman"/>
      <w:lang w:bidi="ar-SA"/>
    </w:rPr>
  </w:style>
  <w:style w:type="paragraph" w:customStyle="1" w:styleId="ConsNormal">
    <w:name w:val="ConsNormal"/>
    <w:rsid w:val="00E20CB8"/>
    <w:pPr>
      <w:ind w:firstLine="720"/>
    </w:pPr>
    <w:rPr>
      <w:rFonts w:ascii="Arial" w:eastAsia="Times New Roman" w:hAnsi="Arial" w:cs="Times New Roman"/>
      <w:sz w:val="20"/>
      <w:szCs w:val="20"/>
      <w:lang w:bidi="ar-SA"/>
    </w:rPr>
  </w:style>
  <w:style w:type="paragraph" w:styleId="af">
    <w:name w:val="header"/>
    <w:basedOn w:val="a"/>
    <w:link w:val="af0"/>
    <w:uiPriority w:val="99"/>
    <w:unhideWhenUsed/>
    <w:rsid w:val="00E20CB8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0">
    <w:name w:val="Верхний колонтитул Знак"/>
    <w:basedOn w:val="a0"/>
    <w:link w:val="af"/>
    <w:uiPriority w:val="99"/>
    <w:rsid w:val="00E20CB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1">
    <w:name w:val="footer"/>
    <w:basedOn w:val="a"/>
    <w:link w:val="af2"/>
    <w:uiPriority w:val="99"/>
    <w:unhideWhenUsed/>
    <w:rsid w:val="00E20CB8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2">
    <w:name w:val="Нижний колонтитул Знак"/>
    <w:basedOn w:val="a0"/>
    <w:link w:val="af1"/>
    <w:uiPriority w:val="99"/>
    <w:rsid w:val="00E20CB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110">
    <w:name w:val="ТЗ пункт 1.1"/>
    <w:basedOn w:val="a"/>
    <w:autoRedefine/>
    <w:rsid w:val="00E20CB8"/>
    <w:pPr>
      <w:tabs>
        <w:tab w:val="left" w:pos="1276"/>
      </w:tabs>
      <w:autoSpaceDE w:val="0"/>
      <w:autoSpaceDN w:val="0"/>
      <w:spacing w:line="276" w:lineRule="auto"/>
      <w:ind w:firstLine="567"/>
      <w:jc w:val="right"/>
    </w:pPr>
    <w:rPr>
      <w:rFonts w:ascii="Times New Roman" w:eastAsia="Times New Roman" w:hAnsi="Times New Roman" w:cs="Times New Roman"/>
      <w:bCs/>
      <w:color w:val="auto"/>
      <w:sz w:val="26"/>
      <w:szCs w:val="26"/>
      <w:lang w:bidi="ar-SA"/>
    </w:rPr>
  </w:style>
  <w:style w:type="character" w:styleId="af3">
    <w:name w:val="annotation reference"/>
    <w:basedOn w:val="a0"/>
    <w:uiPriority w:val="99"/>
    <w:semiHidden/>
    <w:unhideWhenUsed/>
    <w:rsid w:val="00E20CB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20CB8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20CB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20CB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20CB8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8">
    <w:name w:val="Plain Text"/>
    <w:basedOn w:val="a"/>
    <w:link w:val="af9"/>
    <w:uiPriority w:val="99"/>
    <w:rsid w:val="00E20CB8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af9">
    <w:name w:val="Текст Знак"/>
    <w:basedOn w:val="a0"/>
    <w:link w:val="af8"/>
    <w:uiPriority w:val="99"/>
    <w:rsid w:val="00E20CB8"/>
    <w:rPr>
      <w:rFonts w:ascii="Courier New" w:eastAsia="Times New Roman" w:hAnsi="Courier New" w:cs="Times New Roman"/>
      <w:sz w:val="20"/>
      <w:szCs w:val="20"/>
      <w:lang w:val="x-none" w:eastAsia="x-none" w:bidi="ar-SA"/>
    </w:rPr>
  </w:style>
  <w:style w:type="character" w:styleId="afa">
    <w:name w:val="Placeholder Text"/>
    <w:basedOn w:val="a0"/>
    <w:uiPriority w:val="99"/>
    <w:semiHidden/>
    <w:rsid w:val="00E20C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A0416-F325-433D-A4CD-8ABFBD10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4208</Words>
  <Characters>23986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Смоляков Михаил Юрьевич</dc:creator>
  <cp:lastModifiedBy>Смоляков Михаил Юрьевич</cp:lastModifiedBy>
  <cp:revision>8</cp:revision>
  <cp:lastPrinted>2019-01-09T06:40:00Z</cp:lastPrinted>
  <dcterms:created xsi:type="dcterms:W3CDTF">2019-02-13T11:51:00Z</dcterms:created>
  <dcterms:modified xsi:type="dcterms:W3CDTF">2019-02-13T12:02:00Z</dcterms:modified>
</cp:coreProperties>
</file>