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749" w:rsidRPr="00F775FF" w:rsidRDefault="0064701E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7485380</wp:posOffset>
                </wp:positionH>
                <wp:positionV relativeFrom="paragraph">
                  <wp:posOffset>95885</wp:posOffset>
                </wp:positionV>
                <wp:extent cx="2152650" cy="1582420"/>
                <wp:effectExtent l="0" t="0" r="19050" b="184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07D" w:rsidRPr="005316C8" w:rsidRDefault="0021507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1507D" w:rsidRDefault="0021507D" w:rsidP="003D6749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</w:p>
                          <w:p w:rsidR="0021507D" w:rsidRDefault="0021507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 П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>оручению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филиала </w:t>
                            </w:r>
                          </w:p>
                          <w:p w:rsidR="0021507D" w:rsidRDefault="00A8494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21507D">
                              <w:rPr>
                                <w:sz w:val="26"/>
                                <w:szCs w:val="26"/>
                              </w:rPr>
                              <w:t xml:space="preserve">АО «МРСК Центра» - </w:t>
                            </w:r>
                          </w:p>
                          <w:p w:rsidR="0021507D" w:rsidRDefault="0021507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«Орелэнерго»</w:t>
                            </w:r>
                          </w:p>
                          <w:p w:rsidR="0021507D" w:rsidRPr="00AB2AE1" w:rsidRDefault="0021507D" w:rsidP="003D6749">
                            <w:pPr>
                              <w:spacing w:before="24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  <w:p w:rsidR="0021507D" w:rsidRPr="002C7FA2" w:rsidRDefault="0021507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89.4pt;margin-top:7.55pt;width:169.5pt;height:124.6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" strokecolor="white">
                <v:textbox style="mso-fit-shape-to-text:t">
                  <w:txbxContent>
                    <w:p w:rsidR="0021507D" w:rsidRPr="005316C8" w:rsidRDefault="0021507D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1507D" w:rsidRDefault="0021507D" w:rsidP="003D6749">
                      <w:pPr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</w:p>
                    <w:p w:rsidR="0021507D" w:rsidRDefault="0021507D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 П</w:t>
                      </w:r>
                      <w:r w:rsidRPr="00AB2AE1">
                        <w:rPr>
                          <w:sz w:val="26"/>
                          <w:szCs w:val="26"/>
                        </w:rPr>
                        <w:t>оручению</w:t>
                      </w:r>
                      <w:r>
                        <w:rPr>
                          <w:sz w:val="26"/>
                          <w:szCs w:val="26"/>
                        </w:rPr>
                        <w:t xml:space="preserve"> филиала </w:t>
                      </w:r>
                    </w:p>
                    <w:p w:rsidR="0021507D" w:rsidRDefault="00A84940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21507D">
                        <w:rPr>
                          <w:sz w:val="26"/>
                          <w:szCs w:val="26"/>
                        </w:rPr>
                        <w:t xml:space="preserve">АО «МРСК Центра» - </w:t>
                      </w:r>
                    </w:p>
                    <w:p w:rsidR="0021507D" w:rsidRDefault="0021507D" w:rsidP="003D674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«Орелэнерго»</w:t>
                      </w:r>
                    </w:p>
                    <w:p w:rsidR="0021507D" w:rsidRPr="00AB2AE1" w:rsidRDefault="0021507D" w:rsidP="003D6749">
                      <w:pPr>
                        <w:spacing w:before="240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  <w:p w:rsidR="0021507D" w:rsidRPr="002C7FA2" w:rsidRDefault="0021507D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6749" w:rsidRPr="00F775FF" w:rsidRDefault="0064701E" w:rsidP="006856BF">
      <w:pPr>
        <w:pStyle w:val="21"/>
        <w:ind w:left="10348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-2937510</wp:posOffset>
                </wp:positionH>
                <wp:positionV relativeFrom="paragraph">
                  <wp:posOffset>78740</wp:posOffset>
                </wp:positionV>
                <wp:extent cx="8813165" cy="1755140"/>
                <wp:effectExtent l="5715" t="12065" r="10795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3165" cy="175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07D" w:rsidRPr="005316C8" w:rsidRDefault="0021507D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1507D" w:rsidRPr="005316C8" w:rsidRDefault="0021507D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21507D" w:rsidRDefault="0055724C" w:rsidP="0055724C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Первый заместитель директора – </w:t>
                            </w:r>
                            <w:r w:rsidR="0021507D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21507D" w:rsidRPr="005316C8" w:rsidRDefault="0055724C" w:rsidP="0006420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главный инженер </w:t>
                            </w:r>
                            <w:r w:rsidR="0021507D">
                              <w:rPr>
                                <w:sz w:val="26"/>
                                <w:szCs w:val="26"/>
                              </w:rPr>
                              <w:t xml:space="preserve">филиала </w:t>
                            </w:r>
                          </w:p>
                          <w:p w:rsidR="0021507D" w:rsidRPr="005316C8" w:rsidRDefault="00A84940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21507D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21507D"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21507D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21507D" w:rsidRPr="00527363" w:rsidRDefault="0021507D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</w:t>
                            </w:r>
                            <w:r w:rsidR="0055724C">
                              <w:rPr>
                                <w:sz w:val="26"/>
                                <w:szCs w:val="26"/>
                              </w:rPr>
                              <w:t>_________________ И.В. Колубанов</w:t>
                            </w:r>
                          </w:p>
                          <w:p w:rsidR="0021507D" w:rsidRPr="00352603" w:rsidRDefault="00D114D6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</w:t>
                            </w:r>
                            <w:r w:rsidR="00816262">
                              <w:rPr>
                                <w:sz w:val="26"/>
                                <w:szCs w:val="26"/>
                                <w:u w:val="single"/>
                              </w:rPr>
                              <w:t>20</w:t>
                            </w:r>
                            <w:r w:rsidR="0055724C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»  </w:t>
                            </w:r>
                            <w:r w:rsidR="00816262">
                              <w:rPr>
                                <w:sz w:val="26"/>
                                <w:szCs w:val="26"/>
                                <w:u w:val="single"/>
                              </w:rPr>
                              <w:t>апреля</w:t>
                            </w:r>
                            <w:r w:rsidR="0064701E" w:rsidRPr="00D114D6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="0021507D" w:rsidRPr="00D114D6">
                              <w:rPr>
                                <w:sz w:val="26"/>
                                <w:szCs w:val="26"/>
                                <w:u w:val="single"/>
                              </w:rPr>
                              <w:t>201</w:t>
                            </w:r>
                            <w:r w:rsidR="0055724C">
                              <w:rPr>
                                <w:sz w:val="26"/>
                                <w:szCs w:val="26"/>
                                <w:u w:val="single"/>
                              </w:rPr>
                              <w:t xml:space="preserve">8 </w:t>
                            </w:r>
                            <w:r w:rsidR="00E112F6" w:rsidRPr="00D114D6">
                              <w:rPr>
                                <w:sz w:val="26"/>
                                <w:szCs w:val="26"/>
                                <w:u w:val="single"/>
                              </w:rPr>
                              <w:t>г</w:t>
                            </w:r>
                            <w:r w:rsidR="0021507D">
                              <w:rPr>
                                <w:sz w:val="26"/>
                                <w:szCs w:val="26"/>
                              </w:rPr>
                              <w:t>.</w:t>
                            </w:r>
                          </w:p>
                          <w:p w:rsidR="0021507D" w:rsidRPr="002C7FA2" w:rsidRDefault="0021507D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231.3pt;margin-top:6.2pt;width:693.95pt;height:13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" strokecolor="white">
                <v:textbox>
                  <w:txbxContent>
                    <w:p w:rsidR="0021507D" w:rsidRPr="005316C8" w:rsidRDefault="0021507D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21507D" w:rsidRPr="005316C8" w:rsidRDefault="0021507D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21507D" w:rsidRDefault="0055724C" w:rsidP="0055724C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Первый заместитель директора – </w:t>
                      </w:r>
                      <w:r w:rsidR="0021507D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21507D" w:rsidRPr="005316C8" w:rsidRDefault="0055724C" w:rsidP="0006420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главный инженер </w:t>
                      </w:r>
                      <w:r w:rsidR="0021507D">
                        <w:rPr>
                          <w:sz w:val="26"/>
                          <w:szCs w:val="26"/>
                        </w:rPr>
                        <w:t xml:space="preserve">филиала </w:t>
                      </w:r>
                    </w:p>
                    <w:p w:rsidR="0021507D" w:rsidRPr="005316C8" w:rsidRDefault="00A84940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="0021507D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21507D"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21507D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21507D" w:rsidRPr="00527363" w:rsidRDefault="0021507D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</w:t>
                      </w:r>
                      <w:r w:rsidR="0055724C">
                        <w:rPr>
                          <w:sz w:val="26"/>
                          <w:szCs w:val="26"/>
                        </w:rPr>
                        <w:t>_________________ И.В. Колубанов</w:t>
                      </w:r>
                    </w:p>
                    <w:p w:rsidR="0021507D" w:rsidRPr="00352603" w:rsidRDefault="00D114D6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</w:t>
                      </w:r>
                      <w:r w:rsidR="00816262">
                        <w:rPr>
                          <w:sz w:val="26"/>
                          <w:szCs w:val="26"/>
                          <w:u w:val="single"/>
                        </w:rPr>
                        <w:t>20</w:t>
                      </w:r>
                      <w:r w:rsidR="0055724C">
                        <w:rPr>
                          <w:sz w:val="26"/>
                          <w:szCs w:val="26"/>
                          <w:u w:val="single"/>
                        </w:rPr>
                        <w:t xml:space="preserve">»  </w:t>
                      </w:r>
                      <w:r w:rsidR="00816262">
                        <w:rPr>
                          <w:sz w:val="26"/>
                          <w:szCs w:val="26"/>
                          <w:u w:val="single"/>
                        </w:rPr>
                        <w:t>апреля</w:t>
                      </w:r>
                      <w:r w:rsidR="0064701E" w:rsidRPr="00D114D6">
                        <w:rPr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="0021507D" w:rsidRPr="00D114D6">
                        <w:rPr>
                          <w:sz w:val="26"/>
                          <w:szCs w:val="26"/>
                          <w:u w:val="single"/>
                        </w:rPr>
                        <w:t>201</w:t>
                      </w:r>
                      <w:r w:rsidR="0055724C">
                        <w:rPr>
                          <w:sz w:val="26"/>
                          <w:szCs w:val="26"/>
                          <w:u w:val="single"/>
                        </w:rPr>
                        <w:t xml:space="preserve">8 </w:t>
                      </w:r>
                      <w:r w:rsidR="00E112F6" w:rsidRPr="00D114D6">
                        <w:rPr>
                          <w:sz w:val="26"/>
                          <w:szCs w:val="26"/>
                          <w:u w:val="single"/>
                        </w:rPr>
                        <w:t>г</w:t>
                      </w:r>
                      <w:r w:rsidR="0021507D">
                        <w:rPr>
                          <w:sz w:val="26"/>
                          <w:szCs w:val="26"/>
                        </w:rPr>
                        <w:t>.</w:t>
                      </w:r>
                    </w:p>
                    <w:p w:rsidR="0021507D" w:rsidRPr="002C7FA2" w:rsidRDefault="0021507D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Pr="00F775FF" w:rsidRDefault="003D6749" w:rsidP="006856BF">
      <w:pPr>
        <w:ind w:left="10348"/>
        <w:rPr>
          <w:sz w:val="26"/>
          <w:szCs w:val="26"/>
        </w:rPr>
      </w:pPr>
    </w:p>
    <w:p w:rsidR="003D6749" w:rsidRDefault="003D6749" w:rsidP="006856BF">
      <w:pPr>
        <w:ind w:left="10348"/>
        <w:rPr>
          <w:sz w:val="26"/>
          <w:szCs w:val="26"/>
        </w:rPr>
      </w:pPr>
    </w:p>
    <w:p w:rsidR="0020785E" w:rsidRDefault="0020785E" w:rsidP="006856BF">
      <w:pPr>
        <w:ind w:left="10348"/>
        <w:rPr>
          <w:sz w:val="26"/>
          <w:szCs w:val="26"/>
        </w:rPr>
      </w:pPr>
    </w:p>
    <w:p w:rsidR="003D6749" w:rsidRDefault="003D6749" w:rsidP="003D6749">
      <w:pPr>
        <w:rPr>
          <w:sz w:val="26"/>
          <w:szCs w:val="26"/>
        </w:rPr>
      </w:pPr>
    </w:p>
    <w:p w:rsidR="00A77A10" w:rsidRDefault="00A77A10" w:rsidP="003D6749">
      <w:pPr>
        <w:rPr>
          <w:sz w:val="26"/>
          <w:szCs w:val="26"/>
        </w:rPr>
      </w:pPr>
    </w:p>
    <w:p w:rsidR="00A77A10" w:rsidRPr="00A77A10" w:rsidRDefault="00A77A10" w:rsidP="00A77A10">
      <w:pPr>
        <w:jc w:val="center"/>
        <w:rPr>
          <w:b/>
          <w:sz w:val="26"/>
          <w:szCs w:val="26"/>
        </w:rPr>
      </w:pPr>
      <w:r w:rsidRPr="00A77A10">
        <w:rPr>
          <w:sz w:val="26"/>
          <w:szCs w:val="26"/>
        </w:rPr>
        <w:t xml:space="preserve">             </w:t>
      </w:r>
      <w:r w:rsidRPr="00A77A10">
        <w:rPr>
          <w:b/>
          <w:sz w:val="26"/>
          <w:szCs w:val="26"/>
        </w:rPr>
        <w:t xml:space="preserve"> Аренда разъездных транспортных средств</w:t>
      </w:r>
    </w:p>
    <w:p w:rsidR="00A77A10" w:rsidRPr="00A77A10" w:rsidRDefault="00A77A10" w:rsidP="00A77A10">
      <w:pPr>
        <w:jc w:val="center"/>
        <w:rPr>
          <w:b/>
        </w:rPr>
      </w:pPr>
      <w:bookmarkStart w:id="0" w:name="_GoBack"/>
      <w:bookmarkEnd w:id="0"/>
      <w:r w:rsidRPr="00A77A10">
        <w:rPr>
          <w:b/>
        </w:rPr>
        <w:t>Лот №3000453</w:t>
      </w:r>
    </w:p>
    <w:p w:rsidR="00A77A10" w:rsidRPr="00A77A10" w:rsidRDefault="00A77A10" w:rsidP="00A77A10">
      <w:pPr>
        <w:jc w:val="center"/>
        <w:rPr>
          <w:b/>
        </w:rPr>
      </w:pPr>
    </w:p>
    <w:p w:rsidR="00A77A10" w:rsidRPr="00A77A10" w:rsidRDefault="00A77A10" w:rsidP="00A77A10">
      <w:pPr>
        <w:numPr>
          <w:ilvl w:val="0"/>
          <w:numId w:val="1"/>
        </w:numPr>
        <w:ind w:left="284"/>
        <w:contextualSpacing/>
        <w:jc w:val="both"/>
        <w:rPr>
          <w:b/>
          <w:bCs/>
        </w:rPr>
      </w:pPr>
      <w:r w:rsidRPr="00A77A10">
        <w:rPr>
          <w:b/>
          <w:bCs/>
        </w:rPr>
        <w:t>Общая часть</w:t>
      </w:r>
      <w:r w:rsidRPr="00A77A10">
        <w:rPr>
          <w:b/>
          <w:bCs/>
          <w:lang w:val="en-US"/>
        </w:rPr>
        <w:t xml:space="preserve">. </w:t>
      </w:r>
    </w:p>
    <w:p w:rsidR="00A77A10" w:rsidRPr="00A77A10" w:rsidRDefault="00A77A10" w:rsidP="00A77A10">
      <w:pPr>
        <w:ind w:left="284"/>
        <w:jc w:val="both"/>
      </w:pPr>
      <w:r w:rsidRPr="00A77A10">
        <w:t>Филиал  ПАО «МРСК Центра» - «Орелэнерго» производит открытый запрос предложений на право заключения договора аренды разъездных транспортных средств без экипажа для нужд исполнительного аппарата филиала ПАО «МРСК Центра» - «Орелэнерго» (далее Арендатор) в 2018 г.</w:t>
      </w:r>
    </w:p>
    <w:p w:rsidR="00A77A10" w:rsidRPr="00A77A10" w:rsidRDefault="00A77A10" w:rsidP="00A77A10">
      <w:pPr>
        <w:numPr>
          <w:ilvl w:val="0"/>
          <w:numId w:val="1"/>
        </w:numPr>
        <w:ind w:left="284"/>
        <w:contextualSpacing/>
        <w:rPr>
          <w:b/>
          <w:bCs/>
        </w:rPr>
      </w:pPr>
      <w:r w:rsidRPr="00A77A10">
        <w:rPr>
          <w:b/>
          <w:bCs/>
        </w:rPr>
        <w:t xml:space="preserve">Предмет конкурса. </w:t>
      </w:r>
    </w:p>
    <w:p w:rsidR="00A77A10" w:rsidRPr="00A77A10" w:rsidRDefault="00A77A10" w:rsidP="00A77A10">
      <w:pPr>
        <w:tabs>
          <w:tab w:val="left" w:pos="1701"/>
        </w:tabs>
        <w:ind w:left="284"/>
        <w:jc w:val="both"/>
        <w:rPr>
          <w:bCs/>
        </w:rPr>
      </w:pPr>
      <w:r w:rsidRPr="00A77A10">
        <w:rPr>
          <w:bCs/>
        </w:rPr>
        <w:t>К аренде принимаются транспортные средства в технически исправном состоянии, обеспечивающем их безопасную эксплуатацию, полностью соответствующие техническим характеристикам, указанным в данном техническом задании.</w:t>
      </w:r>
    </w:p>
    <w:p w:rsidR="00A77A10" w:rsidRPr="00A77A10" w:rsidRDefault="00A77A10" w:rsidP="00A77A10">
      <w:pPr>
        <w:spacing w:line="276" w:lineRule="auto"/>
        <w:ind w:left="284"/>
        <w:jc w:val="both"/>
      </w:pPr>
      <w:r w:rsidRPr="00A77A10">
        <w:t xml:space="preserve">             Арендодатель </w:t>
      </w:r>
      <w:r w:rsidR="0042727A">
        <w:t>предоставля</w:t>
      </w:r>
      <w:r w:rsidR="008A217D">
        <w:t>е</w:t>
      </w:r>
      <w:r w:rsidR="0042727A">
        <w:t>т</w:t>
      </w:r>
      <w:r w:rsidR="0042727A" w:rsidRPr="00A77A10">
        <w:t xml:space="preserve"> </w:t>
      </w:r>
      <w:r w:rsidRPr="00A77A10">
        <w:t>автомобил</w:t>
      </w:r>
      <w:r w:rsidR="008A217D">
        <w:t>и</w:t>
      </w:r>
      <w:r w:rsidRPr="00A77A10">
        <w:t xml:space="preserve"> в сроки установленные данным ТЗ филиала ПАО «МРСК Центра» </w:t>
      </w:r>
      <w:proofErr w:type="gramStart"/>
      <w:r w:rsidRPr="00A77A10">
        <w:t>-«</w:t>
      </w:r>
      <w:proofErr w:type="gramEnd"/>
      <w:r w:rsidRPr="00A77A10">
        <w:t>Орелэнерго»:</w:t>
      </w:r>
    </w:p>
    <w:tbl>
      <w:tblPr>
        <w:tblW w:w="484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2"/>
        <w:gridCol w:w="3123"/>
        <w:gridCol w:w="3755"/>
        <w:gridCol w:w="5142"/>
      </w:tblGrid>
      <w:tr w:rsidR="00A77A10" w:rsidRPr="00A77A10" w:rsidTr="00866B22">
        <w:trPr>
          <w:trHeight w:val="645"/>
        </w:trPr>
        <w:tc>
          <w:tcPr>
            <w:tcW w:w="720" w:type="pct"/>
            <w:vAlign w:val="center"/>
          </w:tcPr>
          <w:p w:rsidR="00A77A10" w:rsidRPr="00A77A10" w:rsidRDefault="00A77A10" w:rsidP="00A77A10">
            <w:pPr>
              <w:tabs>
                <w:tab w:val="left" w:pos="1134"/>
              </w:tabs>
              <w:spacing w:line="276" w:lineRule="auto"/>
              <w:jc w:val="center"/>
            </w:pPr>
            <w:r w:rsidRPr="00A77A10">
              <w:t>Филиал</w:t>
            </w:r>
          </w:p>
        </w:tc>
        <w:tc>
          <w:tcPr>
            <w:tcW w:w="1112" w:type="pct"/>
            <w:vAlign w:val="center"/>
          </w:tcPr>
          <w:p w:rsidR="00A77A10" w:rsidRPr="00A77A10" w:rsidRDefault="00A77A10" w:rsidP="00A77A10">
            <w:pPr>
              <w:tabs>
                <w:tab w:val="left" w:pos="1134"/>
              </w:tabs>
              <w:spacing w:line="276" w:lineRule="auto"/>
              <w:jc w:val="center"/>
            </w:pPr>
            <w:r w:rsidRPr="00A77A10">
              <w:t>Точка поставки</w:t>
            </w:r>
          </w:p>
        </w:tc>
        <w:tc>
          <w:tcPr>
            <w:tcW w:w="1337" w:type="pct"/>
            <w:vAlign w:val="center"/>
          </w:tcPr>
          <w:p w:rsidR="00A77A10" w:rsidRPr="00A77A10" w:rsidRDefault="00A77A10" w:rsidP="00A77A10">
            <w:pPr>
              <w:tabs>
                <w:tab w:val="left" w:pos="1276"/>
              </w:tabs>
              <w:contextualSpacing/>
              <w:jc w:val="center"/>
            </w:pPr>
            <w:r w:rsidRPr="00A77A10">
              <w:t>Срок</w:t>
            </w:r>
          </w:p>
          <w:p w:rsidR="00A77A10" w:rsidRPr="00A77A10" w:rsidRDefault="00A77A10" w:rsidP="00A77A10">
            <w:pPr>
              <w:tabs>
                <w:tab w:val="left" w:pos="1276"/>
              </w:tabs>
              <w:contextualSpacing/>
              <w:jc w:val="center"/>
            </w:pPr>
            <w:r w:rsidRPr="00A77A10">
              <w:t>оказания услуг</w:t>
            </w:r>
          </w:p>
        </w:tc>
        <w:tc>
          <w:tcPr>
            <w:tcW w:w="1831" w:type="pct"/>
            <w:vAlign w:val="center"/>
          </w:tcPr>
          <w:p w:rsidR="00A77A10" w:rsidRPr="00A77A10" w:rsidRDefault="00A77A10" w:rsidP="00A77A10">
            <w:pPr>
              <w:tabs>
                <w:tab w:val="left" w:pos="1134"/>
              </w:tabs>
              <w:spacing w:line="276" w:lineRule="auto"/>
              <w:jc w:val="center"/>
            </w:pPr>
            <w:r w:rsidRPr="00A77A10">
              <w:t>Общее количество</w:t>
            </w:r>
          </w:p>
        </w:tc>
      </w:tr>
      <w:tr w:rsidR="00A77A10" w:rsidRPr="00A77A10" w:rsidTr="00866B22">
        <w:tc>
          <w:tcPr>
            <w:tcW w:w="720" w:type="pct"/>
            <w:vAlign w:val="center"/>
          </w:tcPr>
          <w:p w:rsidR="00A77A10" w:rsidRPr="00A77A10" w:rsidRDefault="00A77A10" w:rsidP="00A77A10">
            <w:pPr>
              <w:tabs>
                <w:tab w:val="left" w:pos="1134"/>
              </w:tabs>
              <w:spacing w:line="276" w:lineRule="auto"/>
              <w:jc w:val="center"/>
            </w:pPr>
            <w:r w:rsidRPr="00A77A10">
              <w:t>«Орелэнерго»</w:t>
            </w:r>
          </w:p>
        </w:tc>
        <w:tc>
          <w:tcPr>
            <w:tcW w:w="1112" w:type="pct"/>
            <w:vAlign w:val="center"/>
          </w:tcPr>
          <w:p w:rsidR="00A77A10" w:rsidRPr="00A77A10" w:rsidRDefault="00A77A10" w:rsidP="00A77A10">
            <w:pPr>
              <w:tabs>
                <w:tab w:val="left" w:pos="1134"/>
              </w:tabs>
              <w:spacing w:line="276" w:lineRule="auto"/>
              <w:jc w:val="center"/>
            </w:pPr>
            <w:r w:rsidRPr="00A77A10">
              <w:t>г.</w:t>
            </w:r>
            <w:r w:rsidRPr="00A77A10">
              <w:rPr>
                <w:lang w:val="en-US"/>
              </w:rPr>
              <w:t xml:space="preserve"> </w:t>
            </w:r>
            <w:r w:rsidRPr="00A77A10">
              <w:t>Орел, ул. Высоковольтная, 9</w:t>
            </w:r>
          </w:p>
        </w:tc>
        <w:tc>
          <w:tcPr>
            <w:tcW w:w="1337" w:type="pct"/>
            <w:vAlign w:val="center"/>
          </w:tcPr>
          <w:p w:rsidR="00A77A10" w:rsidRPr="00A77A10" w:rsidRDefault="00A77A10" w:rsidP="00A77A10">
            <w:pPr>
              <w:tabs>
                <w:tab w:val="left" w:pos="1134"/>
              </w:tabs>
              <w:spacing w:line="276" w:lineRule="auto"/>
              <w:jc w:val="center"/>
            </w:pPr>
            <w:r w:rsidRPr="00A77A10">
              <w:t>В течени</w:t>
            </w:r>
            <w:proofErr w:type="gramStart"/>
            <w:r w:rsidRPr="00A77A10">
              <w:t>и</w:t>
            </w:r>
            <w:proofErr w:type="gramEnd"/>
            <w:r w:rsidRPr="00A77A10">
              <w:t xml:space="preserve"> 12 месяцев с момента заключения договора</w:t>
            </w:r>
          </w:p>
        </w:tc>
        <w:tc>
          <w:tcPr>
            <w:tcW w:w="1831" w:type="pct"/>
            <w:vAlign w:val="bottom"/>
          </w:tcPr>
          <w:p w:rsidR="00A77A10" w:rsidRPr="00A77A10" w:rsidRDefault="0064701E" w:rsidP="00A77A10">
            <w:pPr>
              <w:jc w:val="center"/>
              <w:rPr>
                <w:bCs/>
                <w:lang w:val="en-US"/>
              </w:rPr>
            </w:pPr>
            <w:r>
              <w:t>Легковой автомобиль</w:t>
            </w:r>
            <w:r w:rsidR="00A77A10" w:rsidRPr="00A77A10">
              <w:rPr>
                <w:bCs/>
                <w:lang w:val="en-US"/>
              </w:rPr>
              <w:t xml:space="preserve"> –  </w:t>
            </w:r>
            <w:r w:rsidR="00A77A10" w:rsidRPr="00A77A10">
              <w:rPr>
                <w:bCs/>
              </w:rPr>
              <w:t>8</w:t>
            </w:r>
            <w:r w:rsidR="00A77A10" w:rsidRPr="00A77A10">
              <w:rPr>
                <w:bCs/>
                <w:lang w:val="en-US"/>
              </w:rPr>
              <w:t xml:space="preserve"> </w:t>
            </w:r>
            <w:r w:rsidR="00A77A10" w:rsidRPr="00A77A10">
              <w:rPr>
                <w:bCs/>
              </w:rPr>
              <w:t>единиц</w:t>
            </w:r>
          </w:p>
          <w:p w:rsidR="00A77A10" w:rsidRPr="00A77A10" w:rsidRDefault="00A77A10" w:rsidP="00A77A10">
            <w:pPr>
              <w:jc w:val="center"/>
              <w:rPr>
                <w:lang w:val="en-US"/>
              </w:rPr>
            </w:pPr>
          </w:p>
        </w:tc>
      </w:tr>
    </w:tbl>
    <w:p w:rsidR="00A77A10" w:rsidRPr="00A77A10" w:rsidRDefault="00A77A10" w:rsidP="00A77A10">
      <w:pPr>
        <w:numPr>
          <w:ilvl w:val="0"/>
          <w:numId w:val="1"/>
        </w:numPr>
        <w:ind w:left="284"/>
        <w:contextualSpacing/>
        <w:jc w:val="both"/>
        <w:rPr>
          <w:b/>
          <w:bCs/>
        </w:rPr>
      </w:pPr>
      <w:r w:rsidRPr="00A77A10">
        <w:rPr>
          <w:b/>
          <w:bCs/>
        </w:rPr>
        <w:t>Общие технические характеристики транспортных средств:</w:t>
      </w:r>
    </w:p>
    <w:tbl>
      <w:tblPr>
        <w:tblStyle w:val="11"/>
        <w:tblW w:w="0" w:type="auto"/>
        <w:tblInd w:w="360" w:type="dxa"/>
        <w:tblLook w:val="04A0" w:firstRow="1" w:lastRow="0" w:firstColumn="1" w:lastColumn="0" w:noHBand="0" w:noVBand="1"/>
      </w:tblPr>
      <w:tblGrid>
        <w:gridCol w:w="5031"/>
        <w:gridCol w:w="9112"/>
      </w:tblGrid>
      <w:tr w:rsidR="00A77A10" w:rsidRPr="00A77A10" w:rsidTr="00866B22">
        <w:tc>
          <w:tcPr>
            <w:tcW w:w="14143" w:type="dxa"/>
            <w:gridSpan w:val="2"/>
          </w:tcPr>
          <w:p w:rsidR="00A77A10" w:rsidRPr="00A77A10" w:rsidRDefault="00A77A10" w:rsidP="00A77A10">
            <w:pPr>
              <w:jc w:val="center"/>
              <w:rPr>
                <w:b/>
                <w:bCs/>
              </w:rPr>
            </w:pPr>
            <w:r w:rsidRPr="00A77A10">
              <w:rPr>
                <w:b/>
                <w:bCs/>
              </w:rPr>
              <w:t>Поставка автомобилей с данными техническими характеристиками в количестве 8 единиц</w:t>
            </w:r>
          </w:p>
        </w:tc>
      </w:tr>
      <w:tr w:rsidR="00A77A10" w:rsidRPr="00A77A10" w:rsidTr="00866B22">
        <w:tc>
          <w:tcPr>
            <w:tcW w:w="5031" w:type="dxa"/>
          </w:tcPr>
          <w:p w:rsidR="00A77A10" w:rsidRPr="00A77A10" w:rsidRDefault="00A77A10" w:rsidP="00A77A10">
            <w:r w:rsidRPr="00A77A10">
              <w:t>Наименование объекта</w:t>
            </w: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Ford Focus – Седан/Хетчбек (передний привод) или аналог</w:t>
            </w:r>
          </w:p>
        </w:tc>
      </w:tr>
      <w:tr w:rsidR="00A77A10" w:rsidRPr="00A77A10" w:rsidTr="00866B22">
        <w:tc>
          <w:tcPr>
            <w:tcW w:w="5031" w:type="dxa"/>
          </w:tcPr>
          <w:p w:rsidR="00A77A10" w:rsidRPr="00A77A10" w:rsidRDefault="00A77A10" w:rsidP="00A77A10">
            <w:r w:rsidRPr="00A77A10">
              <w:t>Год выпуска, не ранее</w:t>
            </w: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2012</w:t>
            </w:r>
          </w:p>
        </w:tc>
      </w:tr>
      <w:tr w:rsidR="00A77A10" w:rsidRPr="00A77A10" w:rsidTr="00866B22">
        <w:tc>
          <w:tcPr>
            <w:tcW w:w="5031" w:type="dxa"/>
          </w:tcPr>
          <w:p w:rsidR="00A77A10" w:rsidRPr="00A77A10" w:rsidRDefault="00A77A10" w:rsidP="00A77A10">
            <w:r w:rsidRPr="00A77A10">
              <w:t>Цвет</w:t>
            </w: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Серебристый/черный</w:t>
            </w:r>
          </w:p>
        </w:tc>
      </w:tr>
      <w:tr w:rsidR="00A77A10" w:rsidRPr="00A77A10" w:rsidTr="00866B22">
        <w:tc>
          <w:tcPr>
            <w:tcW w:w="5031" w:type="dxa"/>
          </w:tcPr>
          <w:p w:rsidR="00A77A10" w:rsidRPr="00A77A10" w:rsidRDefault="00A77A10" w:rsidP="00A77A10">
            <w:r w:rsidRPr="00A77A10">
              <w:lastRenderedPageBreak/>
              <w:t xml:space="preserve">Авторезина </w:t>
            </w: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Авторезина зима/лето не старше 2018г. выпуска</w:t>
            </w:r>
            <w:r w:rsidR="00135801">
              <w:t xml:space="preserve"> – без повреждений</w:t>
            </w:r>
          </w:p>
        </w:tc>
      </w:tr>
      <w:tr w:rsidR="00A77A10" w:rsidRPr="00A77A10" w:rsidTr="00866B22">
        <w:tc>
          <w:tcPr>
            <w:tcW w:w="5031" w:type="dxa"/>
          </w:tcPr>
          <w:p w:rsidR="00A77A10" w:rsidRPr="00A77A10" w:rsidRDefault="00A77A10" w:rsidP="00A77A10">
            <w:r w:rsidRPr="00A77A10">
              <w:t>Двигатель, объем, не менее (см</w:t>
            </w:r>
            <w:r w:rsidRPr="00A77A10">
              <w:rPr>
                <w:vertAlign w:val="superscript"/>
              </w:rPr>
              <w:t>3</w:t>
            </w:r>
            <w:r w:rsidRPr="00A77A10">
              <w:t>)</w:t>
            </w:r>
          </w:p>
        </w:tc>
        <w:tc>
          <w:tcPr>
            <w:tcW w:w="9112" w:type="dxa"/>
          </w:tcPr>
          <w:p w:rsidR="00A77A10" w:rsidRPr="00A77A10" w:rsidRDefault="0064701E" w:rsidP="00A77A10">
            <w:r>
              <w:t xml:space="preserve">Не менее </w:t>
            </w:r>
            <w:r w:rsidR="00A77A10" w:rsidRPr="00A77A10">
              <w:t>1596</w:t>
            </w:r>
            <w:r w:rsidR="00A77A10" w:rsidRPr="00A77A10" w:rsidDel="00394290">
              <w:t xml:space="preserve"> </w:t>
            </w:r>
            <w:r w:rsidR="00A77A10" w:rsidRPr="00A77A10">
              <w:t>см³</w:t>
            </w:r>
            <w:r w:rsidR="00A77A10" w:rsidRPr="00A77A10" w:rsidDel="00394290">
              <w:t xml:space="preserve"> </w:t>
            </w:r>
            <w:r w:rsidR="00A77A10" w:rsidRPr="00A77A10">
              <w:t>(бензиновый)</w:t>
            </w:r>
          </w:p>
        </w:tc>
      </w:tr>
      <w:tr w:rsidR="00A77A10" w:rsidRPr="00A77A10" w:rsidTr="00866B22">
        <w:tc>
          <w:tcPr>
            <w:tcW w:w="5031" w:type="dxa"/>
            <w:vMerge w:val="restart"/>
            <w:vAlign w:val="center"/>
          </w:tcPr>
          <w:p w:rsidR="00A77A10" w:rsidRPr="00A77A10" w:rsidRDefault="00A77A10" w:rsidP="00A77A10">
            <w:pPr>
              <w:jc w:val="center"/>
              <w:rPr>
                <w:b/>
              </w:rPr>
            </w:pPr>
            <w:r w:rsidRPr="00A77A10">
              <w:t>Обязательные условия:</w:t>
            </w: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ОСАГО, КАСКО без ограничений</w:t>
            </w:r>
          </w:p>
        </w:tc>
      </w:tr>
      <w:tr w:rsidR="00A77A10" w:rsidRPr="00A77A10" w:rsidTr="00866B22">
        <w:tc>
          <w:tcPr>
            <w:tcW w:w="5031" w:type="dxa"/>
            <w:vMerge/>
            <w:vAlign w:val="center"/>
          </w:tcPr>
          <w:p w:rsidR="00A77A10" w:rsidRPr="00A77A10" w:rsidRDefault="00A77A10" w:rsidP="00A77A10">
            <w:pPr>
              <w:jc w:val="center"/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Габаритные размеры не менее (д*ш*в) – 4534*2010*1497мм</w:t>
            </w:r>
          </w:p>
        </w:tc>
      </w:tr>
      <w:tr w:rsidR="00A77A10" w:rsidRPr="00A77A10" w:rsidTr="00866B22">
        <w:tc>
          <w:tcPr>
            <w:tcW w:w="5031" w:type="dxa"/>
            <w:vMerge/>
            <w:vAlign w:val="center"/>
          </w:tcPr>
          <w:p w:rsidR="00A77A10" w:rsidRPr="00A77A10" w:rsidRDefault="00A77A10" w:rsidP="00A77A10">
            <w:pPr>
              <w:jc w:val="center"/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Дорожный просвет не менее-160мм</w:t>
            </w:r>
          </w:p>
        </w:tc>
      </w:tr>
      <w:tr w:rsidR="00A77A10" w:rsidRPr="00A77A10" w:rsidTr="00866B22">
        <w:tc>
          <w:tcPr>
            <w:tcW w:w="5031" w:type="dxa"/>
            <w:vMerge/>
            <w:vAlign w:val="center"/>
          </w:tcPr>
          <w:p w:rsidR="00A77A10" w:rsidRPr="00A77A10" w:rsidRDefault="00A77A10" w:rsidP="00A77A10">
            <w:pPr>
              <w:jc w:val="center"/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Колесная база не менее -2640</w:t>
            </w:r>
          </w:p>
        </w:tc>
      </w:tr>
      <w:tr w:rsidR="00A77A10" w:rsidRPr="00A77A10" w:rsidTr="00866B22">
        <w:tc>
          <w:tcPr>
            <w:tcW w:w="5031" w:type="dxa"/>
            <w:vMerge/>
            <w:vAlign w:val="center"/>
          </w:tcPr>
          <w:p w:rsidR="00A77A10" w:rsidRPr="00A77A10" w:rsidRDefault="00A77A10" w:rsidP="00A77A10">
            <w:pPr>
              <w:jc w:val="center"/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Подвеска: передняя - независимая со стойками, задняя – независимая многорычажная; со стабилизаторами поперечной устойчивости</w:t>
            </w:r>
          </w:p>
        </w:tc>
      </w:tr>
      <w:tr w:rsidR="00A77A10" w:rsidRPr="00A77A10" w:rsidTr="00866B22">
        <w:tc>
          <w:tcPr>
            <w:tcW w:w="5031" w:type="dxa"/>
            <w:vMerge/>
            <w:vAlign w:val="center"/>
          </w:tcPr>
          <w:p w:rsidR="00A77A10" w:rsidRPr="00A77A10" w:rsidRDefault="00A77A10" w:rsidP="00A77A10">
            <w:pPr>
              <w:jc w:val="center"/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Тормоза: передние и задние тормозные механизмы - дисковые</w:t>
            </w:r>
          </w:p>
        </w:tc>
      </w:tr>
      <w:tr w:rsidR="00A77A10" w:rsidRPr="00A77A10" w:rsidTr="00866B22">
        <w:tc>
          <w:tcPr>
            <w:tcW w:w="5031" w:type="dxa"/>
            <w:vMerge/>
            <w:vAlign w:val="center"/>
          </w:tcPr>
          <w:p w:rsidR="00A77A10" w:rsidRPr="00A77A10" w:rsidRDefault="00A77A10" w:rsidP="00A77A10">
            <w:pPr>
              <w:jc w:val="center"/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 xml:space="preserve">Механическая КПП </w:t>
            </w:r>
            <w:r w:rsidR="0064701E">
              <w:t>/ АКПП</w:t>
            </w:r>
          </w:p>
        </w:tc>
      </w:tr>
      <w:tr w:rsidR="00A77A10" w:rsidRPr="00A77A10" w:rsidTr="00866B22">
        <w:tc>
          <w:tcPr>
            <w:tcW w:w="5031" w:type="dxa"/>
            <w:vMerge/>
            <w:vAlign w:val="center"/>
          </w:tcPr>
          <w:p w:rsidR="00A77A10" w:rsidRPr="00A77A10" w:rsidRDefault="00A77A10" w:rsidP="00A77A10">
            <w:pPr>
              <w:jc w:val="center"/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Наружные зеркала с электрической регулировкой</w:t>
            </w:r>
          </w:p>
        </w:tc>
      </w:tr>
      <w:tr w:rsidR="00A77A10" w:rsidRPr="00A77A10" w:rsidTr="00866B22">
        <w:tc>
          <w:tcPr>
            <w:tcW w:w="5031" w:type="dxa"/>
            <w:vMerge/>
            <w:vAlign w:val="center"/>
          </w:tcPr>
          <w:p w:rsidR="00A77A10" w:rsidRPr="00A77A10" w:rsidRDefault="00A77A10" w:rsidP="00A77A10">
            <w:pPr>
              <w:jc w:val="center"/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Зеркала окрашены в цвет кузова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Иммобилайзер двигателя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Сиденье водителя с регулировкой по высоте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Полноразмерное запасное колесо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Усилитель рулевого управления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proofErr w:type="gramStart"/>
            <w:r w:rsidRPr="00A77A10">
              <w:t>Заднее</w:t>
            </w:r>
            <w:proofErr w:type="gramEnd"/>
            <w:r w:rsidRPr="00A77A10">
              <w:t xml:space="preserve"> сиденье-складывающимися в отношении 60/40 с двумя регулируемыми по высоте подголовниками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Регулятор высоты световых пучков фар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Солцезащитные козырьки с встроенными зеркалами, закрываемыми крышками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Передние стеклоподъемники – электрические с функцией полного опускания при однократном нажатии клавиши со стороны водителя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Рулевая колонка, регулируемая по вылету и углу наклона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Фронтальные подушки безопасности водителя и переднего пассажира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Антиблокировочная система тормозов (АВС) с электронной системой распределения тормозных усилий (</w:t>
            </w:r>
            <w:r w:rsidRPr="00A77A10">
              <w:rPr>
                <w:lang w:val="en-US"/>
              </w:rPr>
              <w:t>EBD</w:t>
            </w:r>
            <w:r w:rsidRPr="00A77A10">
              <w:t>)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Дистанционное центральное запирание замков дверей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 xml:space="preserve">Аудиосистема </w:t>
            </w:r>
            <w:r w:rsidRPr="00A77A10">
              <w:rPr>
                <w:lang w:val="en-US"/>
              </w:rPr>
              <w:t>AF</w:t>
            </w:r>
            <w:r w:rsidRPr="00A77A10">
              <w:t>/</w:t>
            </w:r>
            <w:r w:rsidRPr="00A77A10">
              <w:rPr>
                <w:lang w:val="en-US"/>
              </w:rPr>
              <w:t>FM</w:t>
            </w:r>
            <w:r w:rsidRPr="00A77A10">
              <w:t xml:space="preserve"> радио, проигрывателем </w:t>
            </w:r>
            <w:r w:rsidRPr="00A77A10">
              <w:rPr>
                <w:lang w:val="en-US"/>
              </w:rPr>
              <w:t>CD</w:t>
            </w:r>
            <w:r w:rsidRPr="00A77A10">
              <w:t>/</w:t>
            </w:r>
            <w:r w:rsidRPr="00A77A10">
              <w:rPr>
                <w:lang w:val="en-US"/>
              </w:rPr>
              <w:t>MP</w:t>
            </w:r>
            <w:r w:rsidRPr="00A77A10">
              <w:t xml:space="preserve">3, монохромным дисплеем 3,5 дюйма, 6 динамиков и </w:t>
            </w:r>
            <w:r w:rsidRPr="00A77A10">
              <w:rPr>
                <w:lang w:val="en-US"/>
              </w:rPr>
              <w:t>USB</w:t>
            </w:r>
            <w:r w:rsidRPr="00A77A10">
              <w:t xml:space="preserve"> портом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Кондиционер или климат контроль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Обогрев наружных зеркал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Дверные ручки в цвет кузова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proofErr w:type="spellStart"/>
            <w:r w:rsidRPr="00A77A10">
              <w:t>Электрообогрев</w:t>
            </w:r>
            <w:proofErr w:type="spellEnd"/>
            <w:r w:rsidRPr="00A77A10">
              <w:t xml:space="preserve"> передних сидений, лобового стекла, форсунок стеклоомывателей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Коврики салона (резиновые)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>
            <w:pPr>
              <w:rPr>
                <w:b/>
              </w:rPr>
            </w:pPr>
          </w:p>
        </w:tc>
        <w:tc>
          <w:tcPr>
            <w:tcW w:w="9112" w:type="dxa"/>
          </w:tcPr>
          <w:p w:rsidR="00A77A10" w:rsidRPr="00A77A10" w:rsidRDefault="00A77A10" w:rsidP="00A77A10">
            <w:r w:rsidRPr="00A77A10">
              <w:t>Легкосплавные/штампованные диски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/>
        </w:tc>
        <w:tc>
          <w:tcPr>
            <w:tcW w:w="9112" w:type="dxa"/>
          </w:tcPr>
          <w:p w:rsidR="00A77A10" w:rsidRPr="00A77A10" w:rsidRDefault="00A77A10" w:rsidP="00A77A10">
            <w:r w:rsidRPr="00A77A10">
              <w:t>Комплект зимней резины не старше 2018г. выпуска</w:t>
            </w:r>
            <w:r w:rsidR="00135801">
              <w:t xml:space="preserve"> – без повреждений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/>
        </w:tc>
        <w:tc>
          <w:tcPr>
            <w:tcW w:w="9112" w:type="dxa"/>
          </w:tcPr>
          <w:p w:rsidR="00A77A10" w:rsidRPr="00A77A10" w:rsidRDefault="00A77A10" w:rsidP="00A77A10">
            <w:r w:rsidRPr="00A77A10">
              <w:t>Без ограничения пробега (суточного, месячного, годового)</w:t>
            </w:r>
          </w:p>
        </w:tc>
      </w:tr>
      <w:tr w:rsidR="00A77A10" w:rsidRPr="00A77A10" w:rsidTr="00866B22">
        <w:tc>
          <w:tcPr>
            <w:tcW w:w="5031" w:type="dxa"/>
            <w:vMerge/>
          </w:tcPr>
          <w:p w:rsidR="00A77A10" w:rsidRPr="00A77A10" w:rsidRDefault="00A77A10" w:rsidP="00A77A10"/>
        </w:tc>
        <w:tc>
          <w:tcPr>
            <w:tcW w:w="9112" w:type="dxa"/>
          </w:tcPr>
          <w:p w:rsidR="00A77A10" w:rsidRPr="00A77A10" w:rsidRDefault="00A77A10" w:rsidP="00A77A10">
            <w:proofErr w:type="gramStart"/>
            <w:r w:rsidRPr="00A77A10">
              <w:t>Набор автомобилиста (аптечка, огнетушитель, знак аварийной остановки, светоотражающий жилет, упоры противооткатные, домкрат, трос, баллонный ключ)</w:t>
            </w:r>
            <w:proofErr w:type="gramEnd"/>
          </w:p>
        </w:tc>
      </w:tr>
    </w:tbl>
    <w:p w:rsidR="00B96E29" w:rsidRPr="00A77A10" w:rsidRDefault="00A77A10" w:rsidP="00B96E29">
      <w:pPr>
        <w:numPr>
          <w:ilvl w:val="0"/>
          <w:numId w:val="1"/>
        </w:numPr>
        <w:spacing w:after="240"/>
        <w:ind w:left="284"/>
        <w:contextualSpacing/>
        <w:jc w:val="both"/>
        <w:rPr>
          <w:b/>
          <w:bCs/>
        </w:rPr>
      </w:pPr>
      <w:r w:rsidRPr="00A77A10">
        <w:rPr>
          <w:b/>
          <w:bCs/>
        </w:rPr>
        <w:t>Требования к указанию услуг.</w:t>
      </w:r>
    </w:p>
    <w:p w:rsidR="00A77A10" w:rsidRPr="00A77A10" w:rsidRDefault="00A77A10" w:rsidP="00A77A10">
      <w:pPr>
        <w:pStyle w:val="a7"/>
        <w:jc w:val="both"/>
        <w:rPr>
          <w:bCs/>
        </w:rPr>
      </w:pPr>
      <w:r w:rsidRPr="00A77A10">
        <w:rPr>
          <w:snapToGrid w:val="0"/>
        </w:rPr>
        <w:t xml:space="preserve">4.1 Арендодатель обязуется предоставить Арендатору во временное владение и </w:t>
      </w:r>
      <w:proofErr w:type="gramStart"/>
      <w:r w:rsidRPr="00A77A10">
        <w:rPr>
          <w:snapToGrid w:val="0"/>
        </w:rPr>
        <w:t>пользование</w:t>
      </w:r>
      <w:proofErr w:type="gramEnd"/>
      <w:r w:rsidRPr="00A77A10">
        <w:rPr>
          <w:snapToGrid w:val="0"/>
        </w:rPr>
        <w:t xml:space="preserve"> транспортные средства, указанные в пункте  № 3 (далее по тексту - «Транспортные средства»), без предоставления услуг по их управлению, </w:t>
      </w:r>
      <w:r w:rsidR="0042727A">
        <w:rPr>
          <w:snapToGrid w:val="0"/>
        </w:rPr>
        <w:t xml:space="preserve">без обеспечения </w:t>
      </w:r>
      <w:r w:rsidRPr="00A77A10">
        <w:rPr>
          <w:snapToGrid w:val="0"/>
        </w:rPr>
        <w:t>заправк</w:t>
      </w:r>
      <w:r w:rsidR="0042727A">
        <w:rPr>
          <w:snapToGrid w:val="0"/>
        </w:rPr>
        <w:t>и</w:t>
      </w:r>
      <w:r w:rsidRPr="00A77A10">
        <w:rPr>
          <w:snapToGrid w:val="0"/>
        </w:rPr>
        <w:t xml:space="preserve"> топливом</w:t>
      </w:r>
      <w:r w:rsidR="0042727A">
        <w:rPr>
          <w:snapToGrid w:val="0"/>
        </w:rPr>
        <w:t xml:space="preserve"> и</w:t>
      </w:r>
      <w:r w:rsidRPr="00A77A10">
        <w:rPr>
          <w:snapToGrid w:val="0"/>
        </w:rPr>
        <w:t xml:space="preserve"> мойки, а Арендатор, в свою очередь, обязан принять Транспортные средства, использовать </w:t>
      </w:r>
      <w:r w:rsidR="0042727A">
        <w:rPr>
          <w:snapToGrid w:val="0"/>
        </w:rPr>
        <w:t>их</w:t>
      </w:r>
      <w:r w:rsidR="0042727A" w:rsidRPr="00A77A10">
        <w:rPr>
          <w:snapToGrid w:val="0"/>
        </w:rPr>
        <w:t xml:space="preserve"> </w:t>
      </w:r>
      <w:r w:rsidRPr="00A77A10">
        <w:rPr>
          <w:snapToGrid w:val="0"/>
        </w:rPr>
        <w:t>в производственных целях, а также уплачивать Арендодателю арендную плату</w:t>
      </w:r>
      <w:r w:rsidR="0042727A">
        <w:rPr>
          <w:snapToGrid w:val="0"/>
        </w:rPr>
        <w:t>.</w:t>
      </w:r>
    </w:p>
    <w:p w:rsidR="00A77A10" w:rsidRPr="00A77A10" w:rsidRDefault="00A77A10" w:rsidP="00A77A10">
      <w:pPr>
        <w:pStyle w:val="a7"/>
        <w:jc w:val="both"/>
        <w:rPr>
          <w:bCs/>
        </w:rPr>
      </w:pPr>
      <w:r w:rsidRPr="00A77A10">
        <w:rPr>
          <w:snapToGrid w:val="0"/>
        </w:rPr>
        <w:t xml:space="preserve">4.2 Арендодатель гарантирует, что </w:t>
      </w:r>
      <w:proofErr w:type="gramStart"/>
      <w:r w:rsidRPr="00A77A10">
        <w:rPr>
          <w:snapToGrid w:val="0"/>
        </w:rPr>
        <w:t>Транспортные средства, передаваемые в аренду</w:t>
      </w:r>
      <w:r w:rsidRPr="00A77A10">
        <w:rPr>
          <w:bCs/>
          <w:snapToGrid w:val="0"/>
        </w:rPr>
        <w:t xml:space="preserve"> </w:t>
      </w:r>
      <w:r w:rsidRPr="00A77A10">
        <w:rPr>
          <w:snapToGrid w:val="0"/>
        </w:rPr>
        <w:t>не заложены</w:t>
      </w:r>
      <w:proofErr w:type="gramEnd"/>
      <w:r w:rsidRPr="00A77A10">
        <w:rPr>
          <w:snapToGrid w:val="0"/>
        </w:rPr>
        <w:t>, не арестованы, не являются предметом имущественных притязаний третьих лиц. Передаваемые в аренду</w:t>
      </w:r>
      <w:r w:rsidRPr="00A77A10">
        <w:rPr>
          <w:bCs/>
          <w:snapToGrid w:val="0"/>
        </w:rPr>
        <w:t xml:space="preserve"> </w:t>
      </w:r>
      <w:r w:rsidRPr="00A77A10">
        <w:rPr>
          <w:snapToGrid w:val="0"/>
        </w:rPr>
        <w:t>Транспортные средства должны находиться в исправном состоянии, отвечающем требованиям, п</w:t>
      </w:r>
      <w:r w:rsidR="00B96E29">
        <w:rPr>
          <w:snapToGrid w:val="0"/>
        </w:rPr>
        <w:t>редъявляемым к эксплуатируемым Т</w:t>
      </w:r>
      <w:r w:rsidRPr="00A77A10">
        <w:rPr>
          <w:snapToGrid w:val="0"/>
        </w:rPr>
        <w:t xml:space="preserve">ранспортным средствам, </w:t>
      </w:r>
      <w:r w:rsidRPr="00A77A10">
        <w:rPr>
          <w:bCs/>
        </w:rPr>
        <w:t xml:space="preserve">без механических повреждений и дефектов лакокрасочного покрытия, </w:t>
      </w:r>
      <w:r w:rsidRPr="00A77A10">
        <w:rPr>
          <w:snapToGrid w:val="0"/>
        </w:rPr>
        <w:t xml:space="preserve">используемым для производственных </w:t>
      </w:r>
      <w:r w:rsidR="008A217D">
        <w:rPr>
          <w:snapToGrid w:val="0"/>
        </w:rPr>
        <w:t xml:space="preserve">целей </w:t>
      </w:r>
      <w:r w:rsidRPr="00A77A10">
        <w:rPr>
          <w:snapToGrid w:val="0"/>
        </w:rPr>
        <w:t>в соответствии с конструктивным назначением арендуемых Транспортных средств.</w:t>
      </w:r>
      <w:r w:rsidR="00BF6027">
        <w:rPr>
          <w:bCs/>
        </w:rPr>
        <w:t xml:space="preserve"> </w:t>
      </w:r>
      <w:r w:rsidRPr="00A77A10">
        <w:rPr>
          <w:snapToGrid w:val="0"/>
        </w:rPr>
        <w:t>Транспортные средства должны быть переданы Арендатору на основании Акта приема-передачи, подписываемого обеими Сторонами.</w:t>
      </w:r>
    </w:p>
    <w:p w:rsidR="00A77A10" w:rsidRPr="00A77A10" w:rsidRDefault="00A77A10" w:rsidP="00A77A10">
      <w:pPr>
        <w:pStyle w:val="a7"/>
        <w:jc w:val="both"/>
        <w:rPr>
          <w:bCs/>
        </w:rPr>
      </w:pPr>
      <w:r w:rsidRPr="00A77A10">
        <w:rPr>
          <w:snapToGrid w:val="0"/>
        </w:rPr>
        <w:t>4.4 Транспортные средства передаются вместе со всеми их принадлежностями и относящимися к ним документами, необходимыми для эксплуатации Транспортных средств</w:t>
      </w:r>
      <w:r w:rsidRPr="00A77A10">
        <w:rPr>
          <w:bCs/>
        </w:rPr>
        <w:t>.</w:t>
      </w:r>
    </w:p>
    <w:p w:rsidR="00A77A10" w:rsidRPr="00A77A10" w:rsidRDefault="0042727A" w:rsidP="00A77A10">
      <w:pPr>
        <w:pStyle w:val="a7"/>
        <w:jc w:val="both"/>
        <w:rPr>
          <w:bCs/>
        </w:rPr>
      </w:pPr>
      <w:r w:rsidRPr="00A77A10">
        <w:rPr>
          <w:bCs/>
        </w:rPr>
        <w:t>4.3</w:t>
      </w:r>
      <w:proofErr w:type="gramStart"/>
      <w:r w:rsidRPr="00A77A10">
        <w:rPr>
          <w:bCs/>
        </w:rPr>
        <w:t xml:space="preserve"> В</w:t>
      </w:r>
      <w:proofErr w:type="gramEnd"/>
      <w:r w:rsidRPr="00A77A10">
        <w:rPr>
          <w:bCs/>
        </w:rPr>
        <w:t>се</w:t>
      </w:r>
      <w:r w:rsidR="00A77A10" w:rsidRPr="00A77A10">
        <w:rPr>
          <w:bCs/>
        </w:rPr>
        <w:t xml:space="preserve"> расходы, возникающие в связи с эксплуатацией и соде</w:t>
      </w:r>
      <w:r w:rsidR="00BF6027">
        <w:rPr>
          <w:bCs/>
        </w:rPr>
        <w:t>ржанием арендованных Т</w:t>
      </w:r>
      <w:r w:rsidR="00A77A10" w:rsidRPr="00A77A10">
        <w:rPr>
          <w:bCs/>
        </w:rPr>
        <w:t>ранспортных средств, несет Арендодатель.</w:t>
      </w:r>
    </w:p>
    <w:p w:rsidR="00A77A10" w:rsidRPr="00A77A10" w:rsidRDefault="00A77A10" w:rsidP="00A77A10">
      <w:pPr>
        <w:pStyle w:val="a7"/>
        <w:jc w:val="both"/>
        <w:rPr>
          <w:bCs/>
        </w:rPr>
      </w:pPr>
      <w:proofErr w:type="gramStart"/>
      <w:r w:rsidRPr="00A77A10">
        <w:rPr>
          <w:bCs/>
        </w:rPr>
        <w:t>Своевременное выполнение работ по техничес</w:t>
      </w:r>
      <w:r w:rsidR="00BF6027">
        <w:rPr>
          <w:bCs/>
        </w:rPr>
        <w:t>кому обслуживанию и ремонту Т</w:t>
      </w:r>
      <w:r w:rsidRPr="00A77A10">
        <w:rPr>
          <w:bCs/>
        </w:rPr>
        <w:t>ранспортных средств должно соответствовать обязательным требованиям правил безопасности дорожного движения, стандартов, ГОСТов, правил эксплуатации и других нормативных документов,</w:t>
      </w:r>
      <w:r w:rsidRPr="00A77A10">
        <w:t xml:space="preserve"> соответствовать всем установленным для него техническим требованиям с соблюдением норм технического обслуживания текущего и капитального ремонта, </w:t>
      </w:r>
      <w:r w:rsidR="006812D3">
        <w:t xml:space="preserve">а </w:t>
      </w:r>
      <w:r w:rsidR="0042727A">
        <w:t>так</w:t>
      </w:r>
      <w:r w:rsidR="008A217D">
        <w:t xml:space="preserve"> </w:t>
      </w:r>
      <w:r w:rsidR="0042727A">
        <w:t>же</w:t>
      </w:r>
      <w:r w:rsidR="006812D3">
        <w:t xml:space="preserve"> </w:t>
      </w:r>
      <w:r w:rsidRPr="00A77A10">
        <w:t>своевременной сезонной заменой автопокрышек за счет средств Арендодателя</w:t>
      </w:r>
      <w:r>
        <w:t>.</w:t>
      </w:r>
      <w:proofErr w:type="gramEnd"/>
    </w:p>
    <w:p w:rsidR="00A77A10" w:rsidRPr="00A77A10" w:rsidRDefault="00A77A10" w:rsidP="00A77A10">
      <w:pPr>
        <w:pStyle w:val="a7"/>
        <w:jc w:val="both"/>
        <w:rPr>
          <w:bCs/>
        </w:rPr>
      </w:pPr>
      <w:r w:rsidRPr="00A77A10">
        <w:rPr>
          <w:bCs/>
        </w:rPr>
        <w:t>Техническое обслуживание должно проводиться в полном объеме и в сроки в соответствии с предписаниями завода-производителя автотранспортных средств;</w:t>
      </w:r>
    </w:p>
    <w:p w:rsidR="0042727A" w:rsidRPr="00A77A10" w:rsidRDefault="00A77A10" w:rsidP="0042727A">
      <w:pPr>
        <w:pStyle w:val="a7"/>
        <w:jc w:val="both"/>
        <w:rPr>
          <w:bCs/>
        </w:rPr>
      </w:pPr>
      <w:r w:rsidRPr="00A77A10">
        <w:rPr>
          <w:bCs/>
        </w:rPr>
        <w:t>Техническое обслуживание</w:t>
      </w:r>
      <w:r w:rsidR="00BF6027">
        <w:rPr>
          <w:bCs/>
        </w:rPr>
        <w:t>,</w:t>
      </w:r>
      <w:r w:rsidRPr="00A77A10">
        <w:rPr>
          <w:bCs/>
        </w:rPr>
        <w:t xml:space="preserve"> </w:t>
      </w:r>
      <w:r w:rsidR="00BF6027">
        <w:rPr>
          <w:bCs/>
        </w:rPr>
        <w:t>г</w:t>
      </w:r>
      <w:r w:rsidR="00BF6027" w:rsidRPr="00A77A10">
        <w:rPr>
          <w:bCs/>
        </w:rPr>
        <w:t xml:space="preserve">арантийный, капитальный, кузовной и текущий ремонты </w:t>
      </w:r>
      <w:r w:rsidRPr="00A77A10">
        <w:rPr>
          <w:bCs/>
        </w:rPr>
        <w:t xml:space="preserve"> </w:t>
      </w:r>
      <w:r w:rsidR="00BF6027">
        <w:rPr>
          <w:bCs/>
        </w:rPr>
        <w:t>передаваемых Транспортных средств</w:t>
      </w:r>
      <w:r w:rsidR="00BF6027" w:rsidRPr="00A77A10">
        <w:rPr>
          <w:bCs/>
        </w:rPr>
        <w:t xml:space="preserve"> должны проводиться по мере необходимости</w:t>
      </w:r>
      <w:r w:rsidR="00BF6027">
        <w:rPr>
          <w:bCs/>
        </w:rPr>
        <w:t>,</w:t>
      </w:r>
      <w:r w:rsidR="00BF6027" w:rsidRPr="00A77A10">
        <w:rPr>
          <w:bCs/>
        </w:rPr>
        <w:t xml:space="preserve"> с учетом рекоме</w:t>
      </w:r>
      <w:r w:rsidR="00BF6027">
        <w:rPr>
          <w:bCs/>
        </w:rPr>
        <w:t>ндаций Арен</w:t>
      </w:r>
      <w:r w:rsidR="008A217D">
        <w:rPr>
          <w:bCs/>
        </w:rPr>
        <w:t>датора</w:t>
      </w:r>
      <w:r w:rsidR="00135801">
        <w:rPr>
          <w:bCs/>
        </w:rPr>
        <w:t xml:space="preserve">, </w:t>
      </w:r>
      <w:r w:rsidRPr="00A77A10">
        <w:rPr>
          <w:bCs/>
        </w:rPr>
        <w:t>в официальном дилерском центре завода-произв</w:t>
      </w:r>
      <w:r w:rsidR="00BF6027">
        <w:rPr>
          <w:bCs/>
        </w:rPr>
        <w:t xml:space="preserve">одителя </w:t>
      </w:r>
      <w:r w:rsidRPr="00A77A10">
        <w:rPr>
          <w:bCs/>
        </w:rPr>
        <w:t xml:space="preserve">или авторизованными сервисными станциями  в г. Орел, </w:t>
      </w:r>
      <w:r w:rsidR="0042727A" w:rsidRPr="00A77A10">
        <w:rPr>
          <w:bCs/>
        </w:rPr>
        <w:t>выполняющ</w:t>
      </w:r>
      <w:r w:rsidR="0042727A">
        <w:rPr>
          <w:bCs/>
        </w:rPr>
        <w:t>ими</w:t>
      </w:r>
      <w:r w:rsidR="0042727A" w:rsidRPr="00A77A10">
        <w:rPr>
          <w:bCs/>
        </w:rPr>
        <w:t xml:space="preserve"> </w:t>
      </w:r>
      <w:r w:rsidR="00BF6027">
        <w:rPr>
          <w:bCs/>
        </w:rPr>
        <w:t xml:space="preserve">данные </w:t>
      </w:r>
      <w:r w:rsidRPr="00A77A10">
        <w:rPr>
          <w:bCs/>
        </w:rPr>
        <w:t xml:space="preserve">работы по гарантийному, техническому обслуживанию и текущему </w:t>
      </w:r>
      <w:r w:rsidR="00BF6027">
        <w:rPr>
          <w:bCs/>
        </w:rPr>
        <w:t>и капитальному ремонт</w:t>
      </w:r>
      <w:r w:rsidR="0042727A">
        <w:rPr>
          <w:bCs/>
        </w:rPr>
        <w:t xml:space="preserve">, </w:t>
      </w:r>
      <w:r w:rsidR="0042727A" w:rsidRPr="00A77A10">
        <w:t>за счет средств Арендодателя</w:t>
      </w:r>
      <w:r w:rsidR="0042727A">
        <w:t>.</w:t>
      </w:r>
    </w:p>
    <w:p w:rsidR="00A77A10" w:rsidRPr="00A77A10" w:rsidRDefault="00A77A10" w:rsidP="00A77A10">
      <w:pPr>
        <w:spacing w:after="240"/>
        <w:contextualSpacing/>
        <w:jc w:val="both"/>
        <w:rPr>
          <w:bCs/>
        </w:rPr>
      </w:pPr>
      <w:r w:rsidRPr="00A77A10">
        <w:rPr>
          <w:bCs/>
        </w:rPr>
        <w:t xml:space="preserve">Для ремонта и технического обслуживания должны использоваться только запасные части, материалы, рабочие жидкости и </w:t>
      </w:r>
      <w:proofErr w:type="gramStart"/>
      <w:r w:rsidRPr="00A77A10">
        <w:rPr>
          <w:bCs/>
        </w:rPr>
        <w:t>масла</w:t>
      </w:r>
      <w:proofErr w:type="gramEnd"/>
      <w:r w:rsidRPr="00A77A10">
        <w:rPr>
          <w:bCs/>
        </w:rPr>
        <w:t xml:space="preserve"> произведённые или рекомендованные к применению заводом-производителем транспортного средства;</w:t>
      </w:r>
    </w:p>
    <w:p w:rsidR="00A77A10" w:rsidRPr="00A77A10" w:rsidRDefault="00A77A10" w:rsidP="00A77A10">
      <w:pPr>
        <w:spacing w:after="240"/>
        <w:contextualSpacing/>
        <w:jc w:val="both"/>
        <w:rPr>
          <w:bCs/>
        </w:rPr>
      </w:pPr>
      <w:r w:rsidRPr="00A77A10">
        <w:rPr>
          <w:bCs/>
        </w:rPr>
        <w:lastRenderedPageBreak/>
        <w:t xml:space="preserve">Подтверждением осуществления ремонта и технического обслуживания (копии договоров, </w:t>
      </w:r>
      <w:proofErr w:type="gramStart"/>
      <w:r w:rsidRPr="00A77A10">
        <w:rPr>
          <w:bCs/>
        </w:rPr>
        <w:t>заказ-нарядов</w:t>
      </w:r>
      <w:proofErr w:type="gramEnd"/>
      <w:r w:rsidRPr="00A77A10">
        <w:rPr>
          <w:bCs/>
        </w:rPr>
        <w:t>) в соответствии с предписаниями завода-производителя автотранспортных средств, соответствия требований к приобретаемым запасным частям, материалам и рабочим жидкостям должны передаваться Заказчику не позднее 5 дней со дня получения этих документов.</w:t>
      </w:r>
    </w:p>
    <w:p w:rsidR="00A77A10" w:rsidRDefault="00A77A10" w:rsidP="00A77A10">
      <w:pPr>
        <w:spacing w:after="240"/>
        <w:contextualSpacing/>
        <w:jc w:val="both"/>
        <w:rPr>
          <w:bCs/>
        </w:rPr>
      </w:pPr>
      <w:r w:rsidRPr="00A77A10">
        <w:rPr>
          <w:bCs/>
        </w:rPr>
        <w:t xml:space="preserve">4.4 </w:t>
      </w:r>
      <w:r w:rsidR="00B96E29">
        <w:rPr>
          <w:bCs/>
        </w:rPr>
        <w:t>Арендодатель обеспечивает п</w:t>
      </w:r>
      <w:r w:rsidRPr="00A77A10">
        <w:rPr>
          <w:bCs/>
        </w:rPr>
        <w:t>редоставление подменного автомобиля</w:t>
      </w:r>
      <w:r w:rsidR="0042727A">
        <w:rPr>
          <w:bCs/>
        </w:rPr>
        <w:t xml:space="preserve"> (отвечающего требованиям к ТС изложенным в </w:t>
      </w:r>
      <w:proofErr w:type="gramStart"/>
      <w:r w:rsidR="0042727A">
        <w:rPr>
          <w:bCs/>
        </w:rPr>
        <w:t>данном</w:t>
      </w:r>
      <w:proofErr w:type="gramEnd"/>
      <w:r w:rsidR="0042727A">
        <w:rPr>
          <w:bCs/>
        </w:rPr>
        <w:t xml:space="preserve"> ТЗ)</w:t>
      </w:r>
      <w:r w:rsidRPr="00A77A10">
        <w:rPr>
          <w:bCs/>
        </w:rPr>
        <w:t>, аналогичного по классу на время ремонта</w:t>
      </w:r>
      <w:r w:rsidR="008A217D">
        <w:rPr>
          <w:bCs/>
        </w:rPr>
        <w:t xml:space="preserve">, а </w:t>
      </w:r>
      <w:r w:rsidR="00CE216A" w:rsidRPr="00A77A10">
        <w:rPr>
          <w:bCs/>
        </w:rPr>
        <w:t>также</w:t>
      </w:r>
      <w:r w:rsidRPr="00A77A10">
        <w:rPr>
          <w:bCs/>
        </w:rPr>
        <w:t xml:space="preserve"> появления иных причин, повлекших невозможн</w:t>
      </w:r>
      <w:r w:rsidR="006812D3">
        <w:rPr>
          <w:bCs/>
        </w:rPr>
        <w:t>ость использование арендуемого Транспортного средства</w:t>
      </w:r>
      <w:r w:rsidRPr="00A77A10">
        <w:rPr>
          <w:bCs/>
        </w:rPr>
        <w:t>.</w:t>
      </w:r>
    </w:p>
    <w:p w:rsidR="001B2825" w:rsidRDefault="00CE216A" w:rsidP="00A77A10">
      <w:pPr>
        <w:spacing w:after="240"/>
        <w:contextualSpacing/>
        <w:jc w:val="both"/>
        <w:rPr>
          <w:bCs/>
        </w:rPr>
      </w:pPr>
      <w:r>
        <w:rPr>
          <w:bCs/>
        </w:rPr>
        <w:t xml:space="preserve">На время </w:t>
      </w:r>
      <w:r w:rsidR="000139E2">
        <w:rPr>
          <w:bCs/>
        </w:rPr>
        <w:t xml:space="preserve"> исполн</w:t>
      </w:r>
      <w:r w:rsidR="008A217D">
        <w:rPr>
          <w:bCs/>
        </w:rPr>
        <w:t>ения</w:t>
      </w:r>
      <w:r w:rsidR="000139E2">
        <w:rPr>
          <w:bCs/>
        </w:rPr>
        <w:t xml:space="preserve"> заявки на ТО и рем</w:t>
      </w:r>
      <w:r w:rsidR="008A217D">
        <w:rPr>
          <w:bCs/>
        </w:rPr>
        <w:t>онт арендуемого Транспортного средства</w:t>
      </w:r>
      <w:r w:rsidR="000139E2">
        <w:rPr>
          <w:bCs/>
        </w:rPr>
        <w:t xml:space="preserve">, </w:t>
      </w:r>
      <w:r w:rsidR="008A217D">
        <w:rPr>
          <w:bCs/>
        </w:rPr>
        <w:t xml:space="preserve">в случае не предоставлении подменного автомобиля, оплата не производится на период проведения </w:t>
      </w:r>
      <w:r w:rsidR="001B2825">
        <w:rPr>
          <w:bCs/>
        </w:rPr>
        <w:t xml:space="preserve">данных работ по ТО и ремонту. </w:t>
      </w:r>
    </w:p>
    <w:p w:rsidR="00A77A10" w:rsidRPr="00A77A10" w:rsidRDefault="00A77A10" w:rsidP="00A77A10">
      <w:pPr>
        <w:spacing w:after="240"/>
        <w:contextualSpacing/>
        <w:jc w:val="both"/>
        <w:rPr>
          <w:bCs/>
        </w:rPr>
      </w:pPr>
      <w:r w:rsidRPr="00A77A10">
        <w:rPr>
          <w:bCs/>
        </w:rPr>
        <w:t>4.5 Страхование КАСКО, ОСАГО без ограничений, за счет Арендодателя.</w:t>
      </w:r>
      <w:r w:rsidRPr="00A77A10">
        <w:rPr>
          <w:snapToGrid w:val="0"/>
        </w:rPr>
        <w:t xml:space="preserve"> </w:t>
      </w:r>
      <w:r w:rsidR="006812D3">
        <w:rPr>
          <w:snapToGrid w:val="0"/>
        </w:rPr>
        <w:t>Арендодатель обеспечивает Т</w:t>
      </w:r>
      <w:r w:rsidRPr="00A77A10">
        <w:rPr>
          <w:snapToGrid w:val="0"/>
        </w:rPr>
        <w:t>ранспортные средства страховкой от угона, повреждения, уничтожения и уплату необходимых налогов и</w:t>
      </w:r>
      <w:r w:rsidR="006812D3">
        <w:rPr>
          <w:snapToGrid w:val="0"/>
        </w:rPr>
        <w:t xml:space="preserve"> сборов, связанных с владением Т</w:t>
      </w:r>
      <w:r w:rsidRPr="00A77A10">
        <w:rPr>
          <w:snapToGrid w:val="0"/>
        </w:rPr>
        <w:t>ранспортного средства.</w:t>
      </w:r>
    </w:p>
    <w:p w:rsidR="00A77A10" w:rsidRPr="00A77A10" w:rsidRDefault="00A77A10" w:rsidP="00A77A10">
      <w:pPr>
        <w:numPr>
          <w:ilvl w:val="0"/>
          <w:numId w:val="10"/>
        </w:numPr>
        <w:spacing w:after="240"/>
        <w:ind w:left="284"/>
        <w:contextualSpacing/>
        <w:jc w:val="both"/>
        <w:rPr>
          <w:b/>
          <w:bCs/>
        </w:rPr>
      </w:pPr>
      <w:r w:rsidRPr="00A77A10">
        <w:rPr>
          <w:b/>
          <w:bCs/>
        </w:rPr>
        <w:t>Критерии отбора Арендодателя.</w:t>
      </w:r>
    </w:p>
    <w:p w:rsidR="00A77A10" w:rsidRPr="00A77A10" w:rsidRDefault="00A77A10" w:rsidP="00A77A10">
      <w:pPr>
        <w:numPr>
          <w:ilvl w:val="1"/>
          <w:numId w:val="10"/>
        </w:numPr>
        <w:spacing w:after="240"/>
        <w:ind w:left="284"/>
        <w:contextualSpacing/>
        <w:jc w:val="both"/>
        <w:rPr>
          <w:bCs/>
        </w:rPr>
      </w:pPr>
      <w:r w:rsidRPr="00A77A10">
        <w:rPr>
          <w:bCs/>
        </w:rPr>
        <w:t>Соответствие технических характеристик, определенных в п.3 настоящего ТЗ;</w:t>
      </w:r>
    </w:p>
    <w:p w:rsidR="00A77A10" w:rsidRPr="00A77A10" w:rsidRDefault="006812D3" w:rsidP="00A77A10">
      <w:pPr>
        <w:numPr>
          <w:ilvl w:val="1"/>
          <w:numId w:val="10"/>
        </w:numPr>
        <w:spacing w:after="240"/>
        <w:ind w:left="284"/>
        <w:contextualSpacing/>
        <w:jc w:val="both"/>
        <w:rPr>
          <w:bCs/>
        </w:rPr>
      </w:pPr>
      <w:r>
        <w:rPr>
          <w:bCs/>
        </w:rPr>
        <w:t>Стоимость аренды разъездных Т</w:t>
      </w:r>
      <w:r w:rsidR="00A77A10" w:rsidRPr="00A77A10">
        <w:rPr>
          <w:bCs/>
        </w:rPr>
        <w:t>ранспортных средств.</w:t>
      </w:r>
    </w:p>
    <w:p w:rsidR="00A77A10" w:rsidRPr="00A77A10" w:rsidRDefault="00A77A10" w:rsidP="00A77A10">
      <w:pPr>
        <w:numPr>
          <w:ilvl w:val="0"/>
          <w:numId w:val="10"/>
        </w:numPr>
        <w:spacing w:after="240"/>
        <w:ind w:left="284"/>
        <w:contextualSpacing/>
        <w:jc w:val="both"/>
        <w:rPr>
          <w:b/>
          <w:bCs/>
        </w:rPr>
      </w:pPr>
      <w:r w:rsidRPr="00A77A10">
        <w:rPr>
          <w:b/>
          <w:bCs/>
        </w:rPr>
        <w:t>Условия оплаты.</w:t>
      </w:r>
    </w:p>
    <w:p w:rsidR="00A77A10" w:rsidRPr="00A77A10" w:rsidRDefault="00A77A10" w:rsidP="00A77A10">
      <w:pPr>
        <w:spacing w:after="240"/>
        <w:ind w:left="-76" w:firstLine="360"/>
        <w:contextualSpacing/>
        <w:jc w:val="both"/>
        <w:rPr>
          <w:bCs/>
        </w:rPr>
      </w:pPr>
      <w:r w:rsidRPr="00A77A10">
        <w:rPr>
          <w:bCs/>
        </w:rPr>
        <w:t>Безналичным расчетом в течени</w:t>
      </w:r>
      <w:proofErr w:type="gramStart"/>
      <w:r w:rsidRPr="00A77A10">
        <w:rPr>
          <w:bCs/>
        </w:rPr>
        <w:t>и</w:t>
      </w:r>
      <w:proofErr w:type="gramEnd"/>
      <w:r w:rsidRPr="00A77A10">
        <w:rPr>
          <w:bCs/>
        </w:rPr>
        <w:t xml:space="preserve"> 30 рабочих дней после подписания актов оказанных услуг.</w:t>
      </w:r>
    </w:p>
    <w:p w:rsidR="00A77A10" w:rsidRPr="00A77A10" w:rsidRDefault="00A77A10" w:rsidP="00A77A10">
      <w:pPr>
        <w:spacing w:after="240"/>
        <w:contextualSpacing/>
        <w:jc w:val="both"/>
        <w:rPr>
          <w:sz w:val="20"/>
          <w:szCs w:val="20"/>
        </w:rPr>
      </w:pPr>
      <w:r w:rsidRPr="00A77A10">
        <w:rPr>
          <w:bCs/>
        </w:rPr>
        <w:t xml:space="preserve">По результатам конкурентной процедуры между Арендодателем и филиалом ПАО «МРСК Центра» - «Орелэнерго» (Арендатором) заключается договор. </w:t>
      </w:r>
    </w:p>
    <w:p w:rsidR="00A77A10" w:rsidRDefault="00A77A10" w:rsidP="00A77A10">
      <w:pPr>
        <w:spacing w:after="240"/>
        <w:contextualSpacing/>
        <w:jc w:val="both"/>
        <w:rPr>
          <w:bCs/>
        </w:rPr>
      </w:pPr>
    </w:p>
    <w:p w:rsidR="00A77A10" w:rsidRDefault="00A77A10" w:rsidP="00A77A10">
      <w:pPr>
        <w:spacing w:after="240"/>
        <w:contextualSpacing/>
        <w:jc w:val="both"/>
        <w:rPr>
          <w:bCs/>
        </w:rPr>
      </w:pPr>
    </w:p>
    <w:p w:rsidR="00A77A10" w:rsidRPr="00A77A10" w:rsidRDefault="00A77A10" w:rsidP="00A77A10">
      <w:pPr>
        <w:spacing w:after="240"/>
        <w:contextualSpacing/>
        <w:jc w:val="both"/>
        <w:rPr>
          <w:sz w:val="20"/>
          <w:szCs w:val="20"/>
        </w:rPr>
      </w:pPr>
    </w:p>
    <w:p w:rsidR="00A77A10" w:rsidRPr="00A77A10" w:rsidRDefault="00A77A10" w:rsidP="00A77A10">
      <w:r w:rsidRPr="00A77A10">
        <w:t xml:space="preserve">                                               Начальник СМиТ                                                                                                 В.Н. Утин</w:t>
      </w:r>
    </w:p>
    <w:p w:rsidR="00A77A10" w:rsidRPr="00F775FF" w:rsidRDefault="00A77A10" w:rsidP="003D6749">
      <w:pPr>
        <w:rPr>
          <w:sz w:val="26"/>
          <w:szCs w:val="26"/>
        </w:rPr>
      </w:pPr>
    </w:p>
    <w:sectPr w:rsidR="00A77A10" w:rsidRPr="00F775FF" w:rsidSect="004850E1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CCBA807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31" w:hanging="1800"/>
      </w:pPr>
      <w:rPr>
        <w:rFonts w:hint="default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137564"/>
    <w:multiLevelType w:val="multilevel"/>
    <w:tmpl w:val="AF7EF2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BE72499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CE7F3F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7ED7EC2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8"/>
  </w:num>
  <w:num w:numId="9">
    <w:abstractNumId w:val="9"/>
  </w:num>
  <w:num w:numId="1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челинов Александр Аркадьевич">
    <w15:presenceInfo w15:providerId="AD" w15:userId="S-1-5-21-1264035209-2472686174-2146618077-476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0A7E"/>
    <w:rsid w:val="00001D1F"/>
    <w:rsid w:val="00003C55"/>
    <w:rsid w:val="000139E2"/>
    <w:rsid w:val="0002357D"/>
    <w:rsid w:val="0002360C"/>
    <w:rsid w:val="00034016"/>
    <w:rsid w:val="0003554D"/>
    <w:rsid w:val="0005186C"/>
    <w:rsid w:val="00056231"/>
    <w:rsid w:val="00064204"/>
    <w:rsid w:val="000662BD"/>
    <w:rsid w:val="00076C08"/>
    <w:rsid w:val="00081D6F"/>
    <w:rsid w:val="000A19F4"/>
    <w:rsid w:val="000A2ABA"/>
    <w:rsid w:val="000A5D0A"/>
    <w:rsid w:val="000B4FE6"/>
    <w:rsid w:val="000B603D"/>
    <w:rsid w:val="000D4B13"/>
    <w:rsid w:val="000D75BE"/>
    <w:rsid w:val="000E3550"/>
    <w:rsid w:val="000F05D4"/>
    <w:rsid w:val="000F6B09"/>
    <w:rsid w:val="00115509"/>
    <w:rsid w:val="00125566"/>
    <w:rsid w:val="00135801"/>
    <w:rsid w:val="00145F6E"/>
    <w:rsid w:val="00163219"/>
    <w:rsid w:val="00192BF2"/>
    <w:rsid w:val="00196A1E"/>
    <w:rsid w:val="00197F96"/>
    <w:rsid w:val="001A4CC3"/>
    <w:rsid w:val="001B1ECF"/>
    <w:rsid w:val="001B2536"/>
    <w:rsid w:val="001B2825"/>
    <w:rsid w:val="001B6C70"/>
    <w:rsid w:val="001C37D5"/>
    <w:rsid w:val="001D1FE7"/>
    <w:rsid w:val="001E3449"/>
    <w:rsid w:val="001F3C56"/>
    <w:rsid w:val="001F5354"/>
    <w:rsid w:val="0020785E"/>
    <w:rsid w:val="00207879"/>
    <w:rsid w:val="00210DC5"/>
    <w:rsid w:val="002121B7"/>
    <w:rsid w:val="00214E80"/>
    <w:rsid w:val="0021507D"/>
    <w:rsid w:val="002171D4"/>
    <w:rsid w:val="00225BEA"/>
    <w:rsid w:val="002364AC"/>
    <w:rsid w:val="002407A8"/>
    <w:rsid w:val="00255E8F"/>
    <w:rsid w:val="00257FE7"/>
    <w:rsid w:val="00260458"/>
    <w:rsid w:val="0026259E"/>
    <w:rsid w:val="00266794"/>
    <w:rsid w:val="002726BF"/>
    <w:rsid w:val="00273749"/>
    <w:rsid w:val="00275D93"/>
    <w:rsid w:val="00277F61"/>
    <w:rsid w:val="00287369"/>
    <w:rsid w:val="002B00BD"/>
    <w:rsid w:val="002B7D71"/>
    <w:rsid w:val="002C7512"/>
    <w:rsid w:val="002D007E"/>
    <w:rsid w:val="002D6A2D"/>
    <w:rsid w:val="002F265B"/>
    <w:rsid w:val="002F3414"/>
    <w:rsid w:val="002F695D"/>
    <w:rsid w:val="002F7F12"/>
    <w:rsid w:val="0030387B"/>
    <w:rsid w:val="00305607"/>
    <w:rsid w:val="00312664"/>
    <w:rsid w:val="00321A38"/>
    <w:rsid w:val="00324828"/>
    <w:rsid w:val="00326C74"/>
    <w:rsid w:val="00332FA5"/>
    <w:rsid w:val="0033451A"/>
    <w:rsid w:val="00340B73"/>
    <w:rsid w:val="00375809"/>
    <w:rsid w:val="00391FBD"/>
    <w:rsid w:val="003A2CD4"/>
    <w:rsid w:val="003D3BB7"/>
    <w:rsid w:val="003D6749"/>
    <w:rsid w:val="003E2227"/>
    <w:rsid w:val="004074A0"/>
    <w:rsid w:val="004229CC"/>
    <w:rsid w:val="0042727A"/>
    <w:rsid w:val="00441586"/>
    <w:rsid w:val="004416E9"/>
    <w:rsid w:val="004436AD"/>
    <w:rsid w:val="00447AB3"/>
    <w:rsid w:val="00460E22"/>
    <w:rsid w:val="00467DC7"/>
    <w:rsid w:val="00482D66"/>
    <w:rsid w:val="004850E1"/>
    <w:rsid w:val="00492D75"/>
    <w:rsid w:val="004949E7"/>
    <w:rsid w:val="004A56F1"/>
    <w:rsid w:val="004B2C80"/>
    <w:rsid w:val="004B3EA9"/>
    <w:rsid w:val="004B5EF5"/>
    <w:rsid w:val="004B65D5"/>
    <w:rsid w:val="004C600B"/>
    <w:rsid w:val="004D4C1C"/>
    <w:rsid w:val="004D4E48"/>
    <w:rsid w:val="004E08C1"/>
    <w:rsid w:val="004E31D2"/>
    <w:rsid w:val="004F46EB"/>
    <w:rsid w:val="004F4B35"/>
    <w:rsid w:val="00507057"/>
    <w:rsid w:val="00510D5B"/>
    <w:rsid w:val="00515917"/>
    <w:rsid w:val="00515949"/>
    <w:rsid w:val="00515BBD"/>
    <w:rsid w:val="005208C9"/>
    <w:rsid w:val="00527363"/>
    <w:rsid w:val="0053075C"/>
    <w:rsid w:val="0053390A"/>
    <w:rsid w:val="005407BA"/>
    <w:rsid w:val="0054192C"/>
    <w:rsid w:val="005440D0"/>
    <w:rsid w:val="00545466"/>
    <w:rsid w:val="005556D1"/>
    <w:rsid w:val="0055724C"/>
    <w:rsid w:val="00567ABC"/>
    <w:rsid w:val="00584EFB"/>
    <w:rsid w:val="0059430B"/>
    <w:rsid w:val="005A4483"/>
    <w:rsid w:val="005B3CDD"/>
    <w:rsid w:val="005D50EF"/>
    <w:rsid w:val="005E131D"/>
    <w:rsid w:val="005E7464"/>
    <w:rsid w:val="005F4AA8"/>
    <w:rsid w:val="00625DAD"/>
    <w:rsid w:val="00636BE4"/>
    <w:rsid w:val="006440AC"/>
    <w:rsid w:val="006440C2"/>
    <w:rsid w:val="0064701E"/>
    <w:rsid w:val="006479DD"/>
    <w:rsid w:val="00652E48"/>
    <w:rsid w:val="00662451"/>
    <w:rsid w:val="00667955"/>
    <w:rsid w:val="00671E75"/>
    <w:rsid w:val="00675AD3"/>
    <w:rsid w:val="006778B4"/>
    <w:rsid w:val="00677D8E"/>
    <w:rsid w:val="006812D3"/>
    <w:rsid w:val="006836B6"/>
    <w:rsid w:val="00684681"/>
    <w:rsid w:val="006856BF"/>
    <w:rsid w:val="006A22C9"/>
    <w:rsid w:val="006C6C42"/>
    <w:rsid w:val="006D157E"/>
    <w:rsid w:val="006D2633"/>
    <w:rsid w:val="006E212B"/>
    <w:rsid w:val="006E7E9F"/>
    <w:rsid w:val="006F3395"/>
    <w:rsid w:val="006F62D1"/>
    <w:rsid w:val="0070462B"/>
    <w:rsid w:val="0070478B"/>
    <w:rsid w:val="00720122"/>
    <w:rsid w:val="00721651"/>
    <w:rsid w:val="00721D1A"/>
    <w:rsid w:val="007220CE"/>
    <w:rsid w:val="00732DC0"/>
    <w:rsid w:val="007339D6"/>
    <w:rsid w:val="007345A1"/>
    <w:rsid w:val="00752E98"/>
    <w:rsid w:val="00761B33"/>
    <w:rsid w:val="0076493E"/>
    <w:rsid w:val="00773345"/>
    <w:rsid w:val="00782BFD"/>
    <w:rsid w:val="007855EE"/>
    <w:rsid w:val="00794C24"/>
    <w:rsid w:val="00796EB9"/>
    <w:rsid w:val="007A082A"/>
    <w:rsid w:val="007B343C"/>
    <w:rsid w:val="007C5854"/>
    <w:rsid w:val="007C7447"/>
    <w:rsid w:val="007D0452"/>
    <w:rsid w:val="007D4186"/>
    <w:rsid w:val="007D7671"/>
    <w:rsid w:val="007E1398"/>
    <w:rsid w:val="007E432B"/>
    <w:rsid w:val="007E50D9"/>
    <w:rsid w:val="007F186F"/>
    <w:rsid w:val="007F29DD"/>
    <w:rsid w:val="008017BA"/>
    <w:rsid w:val="0080309E"/>
    <w:rsid w:val="00805763"/>
    <w:rsid w:val="00816262"/>
    <w:rsid w:val="0083015E"/>
    <w:rsid w:val="00843953"/>
    <w:rsid w:val="00853E38"/>
    <w:rsid w:val="00864DAC"/>
    <w:rsid w:val="00867F13"/>
    <w:rsid w:val="008801B3"/>
    <w:rsid w:val="00884E67"/>
    <w:rsid w:val="00890FF6"/>
    <w:rsid w:val="0089661E"/>
    <w:rsid w:val="008A217D"/>
    <w:rsid w:val="008B152C"/>
    <w:rsid w:val="008C49DC"/>
    <w:rsid w:val="008C4F09"/>
    <w:rsid w:val="008C6509"/>
    <w:rsid w:val="008C6AB1"/>
    <w:rsid w:val="008D0EC0"/>
    <w:rsid w:val="008D3B48"/>
    <w:rsid w:val="008E0464"/>
    <w:rsid w:val="008E23B8"/>
    <w:rsid w:val="008E2C91"/>
    <w:rsid w:val="008E3A38"/>
    <w:rsid w:val="00905D2D"/>
    <w:rsid w:val="009100F9"/>
    <w:rsid w:val="009103D4"/>
    <w:rsid w:val="00920B97"/>
    <w:rsid w:val="009217A6"/>
    <w:rsid w:val="0093171B"/>
    <w:rsid w:val="00935604"/>
    <w:rsid w:val="00937179"/>
    <w:rsid w:val="00947F7E"/>
    <w:rsid w:val="00966F43"/>
    <w:rsid w:val="00967CA3"/>
    <w:rsid w:val="00970B90"/>
    <w:rsid w:val="009742CB"/>
    <w:rsid w:val="00975B80"/>
    <w:rsid w:val="00986F6B"/>
    <w:rsid w:val="009928E5"/>
    <w:rsid w:val="0099722E"/>
    <w:rsid w:val="0099778D"/>
    <w:rsid w:val="009A08D0"/>
    <w:rsid w:val="009A1124"/>
    <w:rsid w:val="009A5D46"/>
    <w:rsid w:val="009B0B84"/>
    <w:rsid w:val="009B1183"/>
    <w:rsid w:val="009C2725"/>
    <w:rsid w:val="009C3CC1"/>
    <w:rsid w:val="009D51CD"/>
    <w:rsid w:val="009D5296"/>
    <w:rsid w:val="009E06CF"/>
    <w:rsid w:val="009E09AC"/>
    <w:rsid w:val="009E19C2"/>
    <w:rsid w:val="009F7EE4"/>
    <w:rsid w:val="00A00CD5"/>
    <w:rsid w:val="00A039B5"/>
    <w:rsid w:val="00A17A81"/>
    <w:rsid w:val="00A17B18"/>
    <w:rsid w:val="00A21826"/>
    <w:rsid w:val="00A30295"/>
    <w:rsid w:val="00A3666A"/>
    <w:rsid w:val="00A40DFE"/>
    <w:rsid w:val="00A477F4"/>
    <w:rsid w:val="00A54AB8"/>
    <w:rsid w:val="00A5771D"/>
    <w:rsid w:val="00A67534"/>
    <w:rsid w:val="00A72E3F"/>
    <w:rsid w:val="00A758A1"/>
    <w:rsid w:val="00A77A10"/>
    <w:rsid w:val="00A84940"/>
    <w:rsid w:val="00A86F8D"/>
    <w:rsid w:val="00A9660E"/>
    <w:rsid w:val="00AB361A"/>
    <w:rsid w:val="00AD0CF7"/>
    <w:rsid w:val="00AD3320"/>
    <w:rsid w:val="00AD45AA"/>
    <w:rsid w:val="00AE782F"/>
    <w:rsid w:val="00AF2158"/>
    <w:rsid w:val="00B02E2B"/>
    <w:rsid w:val="00B03AC4"/>
    <w:rsid w:val="00B05695"/>
    <w:rsid w:val="00B105F5"/>
    <w:rsid w:val="00B15AAB"/>
    <w:rsid w:val="00B20445"/>
    <w:rsid w:val="00B22B94"/>
    <w:rsid w:val="00B24D4F"/>
    <w:rsid w:val="00B51C20"/>
    <w:rsid w:val="00B63982"/>
    <w:rsid w:val="00B72CA4"/>
    <w:rsid w:val="00B735B1"/>
    <w:rsid w:val="00B751E5"/>
    <w:rsid w:val="00B9386F"/>
    <w:rsid w:val="00B96E29"/>
    <w:rsid w:val="00BC2E4F"/>
    <w:rsid w:val="00BC5048"/>
    <w:rsid w:val="00BC7555"/>
    <w:rsid w:val="00BD145C"/>
    <w:rsid w:val="00BD189A"/>
    <w:rsid w:val="00BD3FC2"/>
    <w:rsid w:val="00BF09B3"/>
    <w:rsid w:val="00BF4130"/>
    <w:rsid w:val="00BF6027"/>
    <w:rsid w:val="00C14EFB"/>
    <w:rsid w:val="00C40F30"/>
    <w:rsid w:val="00C7225C"/>
    <w:rsid w:val="00C722B0"/>
    <w:rsid w:val="00C72AFC"/>
    <w:rsid w:val="00C86AD9"/>
    <w:rsid w:val="00C86EAF"/>
    <w:rsid w:val="00C9177C"/>
    <w:rsid w:val="00C96648"/>
    <w:rsid w:val="00C96FC0"/>
    <w:rsid w:val="00CA2817"/>
    <w:rsid w:val="00CA7690"/>
    <w:rsid w:val="00CC7E39"/>
    <w:rsid w:val="00CD09F7"/>
    <w:rsid w:val="00CD648A"/>
    <w:rsid w:val="00CE216A"/>
    <w:rsid w:val="00CE2C12"/>
    <w:rsid w:val="00CE2E28"/>
    <w:rsid w:val="00CE3798"/>
    <w:rsid w:val="00CE4FCF"/>
    <w:rsid w:val="00CF0017"/>
    <w:rsid w:val="00CF01D4"/>
    <w:rsid w:val="00CF2972"/>
    <w:rsid w:val="00CF5D30"/>
    <w:rsid w:val="00D02ADE"/>
    <w:rsid w:val="00D114D6"/>
    <w:rsid w:val="00D3780E"/>
    <w:rsid w:val="00D41073"/>
    <w:rsid w:val="00D52E01"/>
    <w:rsid w:val="00D56D60"/>
    <w:rsid w:val="00D619DB"/>
    <w:rsid w:val="00D620DC"/>
    <w:rsid w:val="00D87BAA"/>
    <w:rsid w:val="00D92D6D"/>
    <w:rsid w:val="00D97970"/>
    <w:rsid w:val="00DA7C0B"/>
    <w:rsid w:val="00DB23BF"/>
    <w:rsid w:val="00DB7659"/>
    <w:rsid w:val="00DD0510"/>
    <w:rsid w:val="00DE786B"/>
    <w:rsid w:val="00E04882"/>
    <w:rsid w:val="00E112F6"/>
    <w:rsid w:val="00E12776"/>
    <w:rsid w:val="00E20E7C"/>
    <w:rsid w:val="00E26636"/>
    <w:rsid w:val="00E2693A"/>
    <w:rsid w:val="00E319F2"/>
    <w:rsid w:val="00E342D5"/>
    <w:rsid w:val="00E40270"/>
    <w:rsid w:val="00E616FA"/>
    <w:rsid w:val="00E62266"/>
    <w:rsid w:val="00E62929"/>
    <w:rsid w:val="00E71AF6"/>
    <w:rsid w:val="00E90A2B"/>
    <w:rsid w:val="00EA4497"/>
    <w:rsid w:val="00EB7714"/>
    <w:rsid w:val="00EC2D33"/>
    <w:rsid w:val="00EC50D2"/>
    <w:rsid w:val="00EE2298"/>
    <w:rsid w:val="00EF5629"/>
    <w:rsid w:val="00F01E14"/>
    <w:rsid w:val="00F05BC8"/>
    <w:rsid w:val="00F066D8"/>
    <w:rsid w:val="00F10523"/>
    <w:rsid w:val="00F24A0B"/>
    <w:rsid w:val="00F25A40"/>
    <w:rsid w:val="00F41DCB"/>
    <w:rsid w:val="00F4631F"/>
    <w:rsid w:val="00F67303"/>
    <w:rsid w:val="00F722EE"/>
    <w:rsid w:val="00F73098"/>
    <w:rsid w:val="00F74AD3"/>
    <w:rsid w:val="00F83D39"/>
    <w:rsid w:val="00F923F7"/>
    <w:rsid w:val="00F92B01"/>
    <w:rsid w:val="00FA300F"/>
    <w:rsid w:val="00FB10BE"/>
    <w:rsid w:val="00FD007D"/>
    <w:rsid w:val="00FD5E9D"/>
    <w:rsid w:val="00FD7101"/>
    <w:rsid w:val="00FF1088"/>
    <w:rsid w:val="00FF1F5F"/>
    <w:rsid w:val="00FF3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table" w:styleId="a9">
    <w:name w:val="Table Grid"/>
    <w:basedOn w:val="a1"/>
    <w:uiPriority w:val="59"/>
    <w:rsid w:val="00A17B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next w:val="a9"/>
    <w:uiPriority w:val="59"/>
    <w:rsid w:val="00A77A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table" w:styleId="a9">
    <w:name w:val="Table Grid"/>
    <w:basedOn w:val="a1"/>
    <w:uiPriority w:val="59"/>
    <w:rsid w:val="00A17B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1">
    <w:name w:val="Сетка таблицы1"/>
    <w:basedOn w:val="a1"/>
    <w:next w:val="a9"/>
    <w:uiPriority w:val="59"/>
    <w:rsid w:val="00A77A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3155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D5763-F1B3-4AE3-BD06-AC88185E3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5</cp:revision>
  <cp:lastPrinted>2018-05-08T05:54:00Z</cp:lastPrinted>
  <dcterms:created xsi:type="dcterms:W3CDTF">2018-05-07T08:08:00Z</dcterms:created>
  <dcterms:modified xsi:type="dcterms:W3CDTF">2018-05-08T05:56:00Z</dcterms:modified>
</cp:coreProperties>
</file>