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2A73F1">
      <w:pPr>
        <w:numPr>
          <w:ilvl w:val="0"/>
          <w:numId w:val="1"/>
        </w:numPr>
        <w:autoSpaceDE w:val="0"/>
        <w:autoSpaceDN w:val="0"/>
        <w:jc w:val="both"/>
      </w:pPr>
      <w:bookmarkStart w:id="2" w:name="_Ref55337964"/>
      <w:bookmarkEnd w:id="0"/>
      <w:bookmarkEnd w:id="1"/>
      <w:r w:rsidRPr="003A6FA2">
        <w:t xml:space="preserve">Заказчик </w:t>
      </w:r>
      <w:r w:rsidRPr="002A73F1">
        <w:t xml:space="preserve">ПАО «МРСК Центра», находящийся по адресу: РФ, 127018, </w:t>
      </w:r>
      <w:r w:rsidR="003A6532" w:rsidRPr="002A73F1">
        <w:t xml:space="preserve"> </w:t>
      </w:r>
      <w:r w:rsidRPr="002A73F1">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2A73F1">
        <w:t xml:space="preserve">на право заключения договора </w:t>
      </w:r>
      <w:r w:rsidR="00CA3FA8" w:rsidRPr="002A73F1">
        <w:t>на оказание услуг по технической поддержке ПО «</w:t>
      </w:r>
      <w:proofErr w:type="spellStart"/>
      <w:r w:rsidR="00CA3FA8" w:rsidRPr="002A73F1">
        <w:t>Энфорс</w:t>
      </w:r>
      <w:proofErr w:type="spellEnd"/>
      <w:r w:rsidR="00CA3FA8" w:rsidRPr="002A73F1">
        <w:t>»</w:t>
      </w:r>
      <w:r w:rsidR="00936BA7" w:rsidRPr="002A73F1">
        <w:t xml:space="preserve"> </w:t>
      </w:r>
      <w:r w:rsidR="002A73F1" w:rsidRPr="002A73F1">
        <w:t xml:space="preserve">и ПО </w:t>
      </w:r>
      <w:proofErr w:type="spellStart"/>
      <w:r w:rsidR="002A73F1" w:rsidRPr="002A73F1">
        <w:t>Энфорс</w:t>
      </w:r>
      <w:proofErr w:type="spellEnd"/>
      <w:r w:rsidR="002A73F1" w:rsidRPr="002A73F1">
        <w:t xml:space="preserve"> АСКУЭ БП </w:t>
      </w:r>
      <w:r w:rsidRPr="002A73F1">
        <w:t>для нужд ПАО «МРСК Центра» (</w:t>
      </w:r>
      <w:r w:rsidR="00131580" w:rsidRPr="002A73F1">
        <w:t>филиала</w:t>
      </w:r>
      <w:r w:rsidRPr="002A73F1">
        <w:t xml:space="preserve"> «Воронежэнерго</w:t>
      </w:r>
      <w:r w:rsidR="00F040E9" w:rsidRPr="002A73F1">
        <w:t>»</w:t>
      </w:r>
      <w:r w:rsidRPr="002A73F1">
        <w:t>).</w:t>
      </w:r>
    </w:p>
    <w:p w:rsidR="003B38DC" w:rsidRPr="003A6FA2"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w:t>
      </w:r>
      <w:r w:rsidR="002A73F1">
        <w:t xml:space="preserve">опубликовано на сайте ПАО «МРСК Центра» </w:t>
      </w:r>
      <w:hyperlink r:id="rId13" w:history="1">
        <w:r w:rsidR="002A73F1">
          <w:rPr>
            <w:rStyle w:val="a6"/>
          </w:rPr>
          <w:t>www.mrsk-1.ru</w:t>
        </w:r>
      </w:hyperlink>
      <w:r w:rsidR="002A73F1">
        <w:t xml:space="preserve"> в разделе «Закупки»</w:t>
      </w:r>
      <w:r w:rsidR="002A73F1">
        <w:rPr>
          <w:bCs/>
          <w:snapToGrid w:val="0"/>
        </w:rPr>
        <w:t xml:space="preserve"> и </w:t>
      </w:r>
      <w:r w:rsidR="002A73F1">
        <w:t>копия публикации на электронной торговой площадке ПАО «</w:t>
      </w:r>
      <w:proofErr w:type="spellStart"/>
      <w:r w:rsidR="002A73F1">
        <w:t>Россети</w:t>
      </w:r>
      <w:proofErr w:type="spellEnd"/>
      <w:r w:rsidR="002A73F1">
        <w:t xml:space="preserve">» </w:t>
      </w:r>
      <w:hyperlink r:id="rId14" w:history="1">
        <w:r w:rsidR="002A73F1">
          <w:rPr>
            <w:rStyle w:val="a6"/>
          </w:rPr>
          <w:t>www.b2b-mrsk.ru</w:t>
        </w:r>
      </w:hyperlink>
      <w:r w:rsidR="002A73F1">
        <w:rPr>
          <w:rStyle w:val="a6"/>
        </w:rPr>
        <w:t>.</w:t>
      </w:r>
    </w:p>
    <w:p w:rsidR="003B38DC" w:rsidRPr="003A6FA2" w:rsidRDefault="003B38DC" w:rsidP="00E57E67">
      <w:pPr>
        <w:numPr>
          <w:ilvl w:val="0"/>
          <w:numId w:val="1"/>
        </w:numPr>
        <w:autoSpaceDE w:val="0"/>
        <w:autoSpaceDN w:val="0"/>
        <w:spacing w:before="40"/>
        <w:jc w:val="both"/>
      </w:pPr>
      <w:r w:rsidRPr="003A6FA2">
        <w:t xml:space="preserve">Исполнителем по заключаемому Договору является </w:t>
      </w:r>
      <w:r w:rsidR="00E57E67" w:rsidRPr="00E57E67">
        <w:t>ЭНФОРС ЭНЕРГО (ООО)</w:t>
      </w:r>
      <w:r w:rsidR="009532EF" w:rsidRPr="003A6FA2">
        <w:t>.</w:t>
      </w:r>
    </w:p>
    <w:p w:rsidR="003B38DC" w:rsidRPr="003A6FA2" w:rsidRDefault="00871F38" w:rsidP="00196E3B">
      <w:pPr>
        <w:numPr>
          <w:ilvl w:val="0"/>
          <w:numId w:val="1"/>
        </w:numPr>
        <w:autoSpaceDE w:val="0"/>
        <w:autoSpaceDN w:val="0"/>
        <w:spacing w:before="40"/>
        <w:jc w:val="both"/>
      </w:pPr>
      <w:r w:rsidRPr="009E62C8">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w:t>
      </w:r>
      <w:r w:rsidRPr="005B1DD2">
        <w:t>201</w:t>
      </w:r>
      <w:r w:rsidR="002B298B" w:rsidRPr="005B1DD2">
        <w:t>8</w:t>
      </w:r>
      <w:r w:rsidRPr="005B1DD2">
        <w:t xml:space="preserve"> год (закупка № </w:t>
      </w:r>
      <w:r w:rsidR="00196E3B" w:rsidRPr="005B1DD2">
        <w:t>30000041</w:t>
      </w:r>
      <w:r w:rsidRPr="005B1DD2">
        <w:t>) как закупка у единственного источника (Выписка из протокола заседания Совета директоров ПАО «МРСК Центра» (в форме заочного голосования)) № 3</w:t>
      </w:r>
      <w:r w:rsidR="00E8137D" w:rsidRPr="005B1DD2">
        <w:t>1</w:t>
      </w:r>
      <w:r w:rsidRPr="005B1DD2">
        <w:t>/1</w:t>
      </w:r>
      <w:r w:rsidR="00E8137D" w:rsidRPr="005B1DD2">
        <w:t>7</w:t>
      </w:r>
      <w:r w:rsidRPr="005B1DD2">
        <w:t xml:space="preserve"> от </w:t>
      </w:r>
      <w:r w:rsidR="00E8137D" w:rsidRPr="005B1DD2">
        <w:t>29</w:t>
      </w:r>
      <w:r w:rsidRPr="005B1DD2">
        <w:t>.12.201</w:t>
      </w:r>
      <w:r w:rsidR="00E8137D" w:rsidRPr="005B1DD2">
        <w:t>7</w:t>
      </w:r>
      <w:r w:rsidRPr="005B1DD2">
        <w:t xml:space="preserve"> г</w:t>
      </w:r>
      <w:r w:rsidR="003B38DC" w:rsidRPr="005B1DD2">
        <w:t>.</w:t>
      </w:r>
    </w:p>
    <w:p w:rsidR="003B38DC" w:rsidRPr="003A6FA2" w:rsidRDefault="003B38DC" w:rsidP="003B38DC">
      <w:pPr>
        <w:numPr>
          <w:ilvl w:val="0"/>
          <w:numId w:val="1"/>
        </w:numPr>
        <w:autoSpaceDE w:val="0"/>
        <w:autoSpaceDN w:val="0"/>
        <w:spacing w:before="40"/>
        <w:jc w:val="both"/>
      </w:pPr>
      <w:r w:rsidRPr="003A6FA2">
        <w:t>Основные условия заключаемого Договора состоят в следующем:</w:t>
      </w:r>
    </w:p>
    <w:p w:rsidR="00222824" w:rsidRPr="00A976D3" w:rsidRDefault="00222824" w:rsidP="00222824">
      <w:pPr>
        <w:numPr>
          <w:ilvl w:val="0"/>
          <w:numId w:val="2"/>
        </w:numPr>
        <w:autoSpaceDE w:val="0"/>
        <w:autoSpaceDN w:val="0"/>
        <w:spacing w:before="40"/>
      </w:pPr>
      <w:r w:rsidRPr="00A976D3">
        <w:t xml:space="preserve">Стоимость услуг:  </w:t>
      </w:r>
      <w:r w:rsidR="00D204F6">
        <w:rPr>
          <w:b/>
        </w:rPr>
        <w:t>359</w:t>
      </w:r>
      <w:r w:rsidRPr="00A976D3">
        <w:rPr>
          <w:b/>
        </w:rPr>
        <w:t xml:space="preserve"> </w:t>
      </w:r>
      <w:r w:rsidR="00D204F6">
        <w:rPr>
          <w:b/>
        </w:rPr>
        <w:t>400</w:t>
      </w:r>
      <w:r w:rsidRPr="00A976D3">
        <w:rPr>
          <w:b/>
        </w:rPr>
        <w:t>,00</w:t>
      </w:r>
      <w:r w:rsidRPr="00A976D3">
        <w:t xml:space="preserve"> (</w:t>
      </w:r>
      <w:r w:rsidR="00D204F6">
        <w:t>триста пятьдесят девять тысяч четыреста</w:t>
      </w:r>
      <w:r w:rsidRPr="00A976D3">
        <w:t>) рубл</w:t>
      </w:r>
      <w:r w:rsidR="00D204F6">
        <w:t>ей</w:t>
      </w:r>
      <w:bookmarkStart w:id="3" w:name="_GoBack"/>
      <w:bookmarkEnd w:id="3"/>
      <w:r>
        <w:t xml:space="preserve"> </w:t>
      </w:r>
      <w:r w:rsidRPr="00A976D3">
        <w:t xml:space="preserve">00 копеек РФ, без учета НДС; НДС составляет </w:t>
      </w:r>
      <w:r w:rsidRPr="00A976D3">
        <w:br/>
      </w:r>
      <w:r>
        <w:rPr>
          <w:b/>
        </w:rPr>
        <w:t>6</w:t>
      </w:r>
      <w:r w:rsidRPr="00A976D3">
        <w:rPr>
          <w:b/>
        </w:rPr>
        <w:t>4 </w:t>
      </w:r>
      <w:r>
        <w:rPr>
          <w:b/>
        </w:rPr>
        <w:t>692</w:t>
      </w:r>
      <w:r w:rsidRPr="00A976D3">
        <w:rPr>
          <w:b/>
        </w:rPr>
        <w:t xml:space="preserve">,00 </w:t>
      </w:r>
      <w:r w:rsidRPr="00A976D3">
        <w:t>(</w:t>
      </w:r>
      <w:r>
        <w:t>шестьдесят</w:t>
      </w:r>
      <w:r w:rsidRPr="00A976D3">
        <w:t xml:space="preserve"> четыре тысячи</w:t>
      </w:r>
      <w:r>
        <w:t xml:space="preserve"> шестьсот девяносто два</w:t>
      </w:r>
      <w:r w:rsidRPr="00A976D3">
        <w:t>) рубл</w:t>
      </w:r>
      <w:r>
        <w:t>я</w:t>
      </w:r>
      <w:r w:rsidRPr="00A976D3">
        <w:t xml:space="preserve"> 00 копеек РФ; </w:t>
      </w:r>
      <w:r>
        <w:rPr>
          <w:b/>
        </w:rPr>
        <w:t>424</w:t>
      </w:r>
      <w:r w:rsidRPr="00A976D3">
        <w:rPr>
          <w:b/>
        </w:rPr>
        <w:t xml:space="preserve"> 0</w:t>
      </w:r>
      <w:r>
        <w:rPr>
          <w:b/>
        </w:rPr>
        <w:t>92</w:t>
      </w:r>
      <w:r w:rsidRPr="00A976D3">
        <w:rPr>
          <w:b/>
        </w:rPr>
        <w:t>,00</w:t>
      </w:r>
      <w:r w:rsidRPr="00A976D3">
        <w:t xml:space="preserve"> (</w:t>
      </w:r>
      <w:r>
        <w:t>четыреста двадцать четыре</w:t>
      </w:r>
      <w:r w:rsidRPr="00A976D3">
        <w:t xml:space="preserve"> тысячи</w:t>
      </w:r>
      <w:r>
        <w:t xml:space="preserve"> девяносто два</w:t>
      </w:r>
      <w:r w:rsidRPr="00A976D3">
        <w:t>) рубл</w:t>
      </w:r>
      <w:r>
        <w:t>я</w:t>
      </w:r>
      <w:r w:rsidRPr="00A976D3">
        <w:t xml:space="preserve"> 00 копеек РФ, с учетом НДС;</w:t>
      </w:r>
    </w:p>
    <w:p w:rsidR="007F669C" w:rsidRPr="003A6FA2" w:rsidRDefault="007F669C" w:rsidP="001D794E">
      <w:pPr>
        <w:numPr>
          <w:ilvl w:val="0"/>
          <w:numId w:val="2"/>
        </w:numPr>
        <w:autoSpaceDE w:val="0"/>
        <w:autoSpaceDN w:val="0"/>
        <w:spacing w:before="40"/>
        <w:jc w:val="both"/>
      </w:pPr>
      <w:r w:rsidRPr="00742203">
        <w:t xml:space="preserve">Срок </w:t>
      </w:r>
      <w:r>
        <w:t>оказания услуг</w:t>
      </w:r>
      <w:r w:rsidRPr="007F669C">
        <w:t>:</w:t>
      </w:r>
      <w:r>
        <w:t xml:space="preserve"> </w:t>
      </w:r>
      <w:r w:rsidR="001D794E" w:rsidRPr="001D794E">
        <w:t>01.01.2018</w:t>
      </w:r>
      <w:r w:rsidR="001D794E">
        <w:t>г.</w:t>
      </w:r>
      <w:r>
        <w:t xml:space="preserve"> – </w:t>
      </w:r>
      <w:r w:rsidR="001D794E" w:rsidRPr="001D794E">
        <w:t>31.12.2018</w:t>
      </w:r>
      <w:r>
        <w:t>г.</w:t>
      </w:r>
      <w:r w:rsidRPr="00734DD0">
        <w:rPr>
          <w:color w:val="000000"/>
        </w:rPr>
        <w:t>;</w:t>
      </w:r>
    </w:p>
    <w:p w:rsidR="00B53EDF" w:rsidRPr="003A6FA2" w:rsidRDefault="002C0838" w:rsidP="00F53ABA">
      <w:pPr>
        <w:numPr>
          <w:ilvl w:val="0"/>
          <w:numId w:val="2"/>
        </w:numPr>
        <w:autoSpaceDE w:val="0"/>
        <w:autoSpaceDN w:val="0"/>
        <w:spacing w:before="40"/>
        <w:ind w:left="993" w:hanging="66"/>
        <w:jc w:val="both"/>
      </w:pPr>
      <w:r>
        <w:t>Порядок оплаты</w:t>
      </w:r>
      <w:r w:rsidRPr="002C0838">
        <w:t>:</w:t>
      </w:r>
      <w:r w:rsidR="00B53EDF" w:rsidRPr="003A6FA2">
        <w:t xml:space="preserve"> </w:t>
      </w:r>
      <w:r>
        <w:t>б</w:t>
      </w:r>
      <w:r w:rsidRPr="00FD0EA3">
        <w:rPr>
          <w:bCs/>
          <w:sz w:val="22"/>
          <w:szCs w:val="22"/>
        </w:rPr>
        <w:t xml:space="preserve">езналичный расчет, в течение 30 </w:t>
      </w:r>
      <w:r w:rsidR="008F3C1B">
        <w:rPr>
          <w:bCs/>
          <w:sz w:val="22"/>
          <w:szCs w:val="22"/>
        </w:rPr>
        <w:t>календарных</w:t>
      </w:r>
      <w:r w:rsidRPr="00FD0EA3">
        <w:rPr>
          <w:bCs/>
          <w:sz w:val="22"/>
          <w:szCs w:val="22"/>
        </w:rPr>
        <w:t xml:space="preserve"> дней после подписания Акта оказанных услуг</w:t>
      </w:r>
      <w:r w:rsidR="00F30537" w:rsidRPr="003A6FA2">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E57E67">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E57E67" w:rsidRPr="00E57E67">
        <w:t>ЭНФОРС ЭНЕРГО (ООО)</w:t>
      </w:r>
      <w:r w:rsidR="009532EF" w:rsidRPr="003A6FA2">
        <w:t xml:space="preserve"> </w:t>
      </w:r>
      <w:r w:rsidR="003B38DC" w:rsidRPr="003A6FA2">
        <w:t xml:space="preserve"> в срок до: </w:t>
      </w:r>
      <w:r w:rsidR="00EE7E7E" w:rsidRPr="003A6FA2">
        <w:t>1</w:t>
      </w:r>
      <w:r w:rsidR="00E8137D" w:rsidRPr="00E8137D">
        <w:t>6</w:t>
      </w:r>
      <w:r w:rsidR="003B38DC" w:rsidRPr="003A6FA2">
        <w:t xml:space="preserve"> часов 00 минут московского времени «</w:t>
      </w:r>
      <w:r w:rsidR="00E8137D" w:rsidRPr="00E8137D">
        <w:t>29</w:t>
      </w:r>
      <w:r w:rsidR="003B38DC" w:rsidRPr="003A6FA2">
        <w:t xml:space="preserve">» </w:t>
      </w:r>
      <w:r w:rsidR="00E8137D">
        <w:t>декабря</w:t>
      </w:r>
      <w:r w:rsidR="00F6073D">
        <w:t xml:space="preserve"> </w:t>
      </w:r>
      <w:r w:rsidR="003B38DC" w:rsidRPr="003A6FA2">
        <w:t>201</w:t>
      </w:r>
      <w:r w:rsidR="00E8137D">
        <w:t>7</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E10C27">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5" w:history="1">
        <w:r w:rsidR="009F2B0B" w:rsidRPr="0033358B">
          <w:rPr>
            <w:rStyle w:val="a6"/>
          </w:rPr>
          <w:t>:</w:t>
        </w:r>
        <w:proofErr w:type="gramEnd"/>
        <w:r w:rsidR="009F2B0B" w:rsidRPr="0033358B">
          <w:rPr>
            <w:rStyle w:val="a6"/>
            <w:bCs/>
            <w:snapToGrid w:val="0"/>
          </w:rPr>
          <w:t xml:space="preserve"> </w:t>
        </w:r>
        <w:r w:rsidR="009F2B0B" w:rsidRPr="0033358B">
          <w:rPr>
            <w:rStyle w:val="a6"/>
            <w:bCs/>
            <w:snapToGrid w:val="0"/>
            <w:lang w:val="en-US"/>
          </w:rPr>
          <w:t>Klyuchnikov</w:t>
        </w:r>
        <w:r w:rsidR="009F2B0B" w:rsidRPr="009F2B0B">
          <w:rPr>
            <w:rStyle w:val="a6"/>
            <w:bCs/>
            <w:snapToGrid w:val="0"/>
          </w:rPr>
          <w:t>.</w:t>
        </w:r>
        <w:r w:rsidR="009F2B0B" w:rsidRPr="0033358B">
          <w:rPr>
            <w:rStyle w:val="a6"/>
            <w:bCs/>
            <w:snapToGrid w:val="0"/>
            <w:lang w:val="en-US"/>
          </w:rPr>
          <w:t>NI</w:t>
        </w:r>
        <w:r w:rsidR="009F2B0B" w:rsidRPr="009F2B0B">
          <w:rPr>
            <w:rStyle w:val="a6"/>
            <w:bCs/>
            <w:snapToGrid w:val="0"/>
          </w:rPr>
          <w:t>@</w:t>
        </w:r>
        <w:r w:rsidR="009F2B0B" w:rsidRPr="0033358B">
          <w:rPr>
            <w:rStyle w:val="a6"/>
            <w:bCs/>
            <w:snapToGrid w:val="0"/>
            <w:lang w:val="en-US"/>
          </w:rPr>
          <w:t>mrsk</w:t>
        </w:r>
        <w:r w:rsidR="009F2B0B" w:rsidRPr="009F2B0B">
          <w:rPr>
            <w:rStyle w:val="a6"/>
            <w:bCs/>
            <w:snapToGrid w:val="0"/>
          </w:rPr>
          <w:t>-1.</w:t>
        </w:r>
        <w:r w:rsidR="009F2B0B" w:rsidRPr="0033358B">
          <w:rPr>
            <w:rStyle w:val="a6"/>
            <w:bCs/>
            <w:snapToGrid w:val="0"/>
            <w:lang w:val="en-US"/>
          </w:rPr>
          <w:t>ru</w:t>
        </w:r>
        <w:r w:rsidR="009F2B0B" w:rsidRPr="009F2B0B">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6"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7"/>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277" w:rsidRDefault="00696277">
      <w:r>
        <w:separator/>
      </w:r>
    </w:p>
  </w:endnote>
  <w:endnote w:type="continuationSeparator" w:id="0">
    <w:p w:rsidR="00696277" w:rsidRDefault="00696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277" w:rsidRDefault="00696277">
      <w:r>
        <w:separator/>
      </w:r>
    </w:p>
  </w:footnote>
  <w:footnote w:type="continuationSeparator" w:id="0">
    <w:p w:rsidR="00696277" w:rsidRDefault="00696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D204F6">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05FC"/>
    <w:rsid w:val="000628B2"/>
    <w:rsid w:val="00094733"/>
    <w:rsid w:val="0009635E"/>
    <w:rsid w:val="000C7420"/>
    <w:rsid w:val="000D03B7"/>
    <w:rsid w:val="000D0673"/>
    <w:rsid w:val="000D1CB7"/>
    <w:rsid w:val="000F07D1"/>
    <w:rsid w:val="000F52C0"/>
    <w:rsid w:val="00105868"/>
    <w:rsid w:val="0011029E"/>
    <w:rsid w:val="00113FE0"/>
    <w:rsid w:val="00131580"/>
    <w:rsid w:val="0015262C"/>
    <w:rsid w:val="00156AAD"/>
    <w:rsid w:val="001573D6"/>
    <w:rsid w:val="001945D9"/>
    <w:rsid w:val="00196E3B"/>
    <w:rsid w:val="001B32DC"/>
    <w:rsid w:val="001C3874"/>
    <w:rsid w:val="001D540B"/>
    <w:rsid w:val="001D78F7"/>
    <w:rsid w:val="001D794E"/>
    <w:rsid w:val="001E108A"/>
    <w:rsid w:val="001F0E8D"/>
    <w:rsid w:val="00222824"/>
    <w:rsid w:val="00232FFA"/>
    <w:rsid w:val="0023613A"/>
    <w:rsid w:val="00267905"/>
    <w:rsid w:val="002974B8"/>
    <w:rsid w:val="002A73F1"/>
    <w:rsid w:val="002B298B"/>
    <w:rsid w:val="002B4CC5"/>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403720"/>
    <w:rsid w:val="00405FDF"/>
    <w:rsid w:val="00413AF3"/>
    <w:rsid w:val="004869A0"/>
    <w:rsid w:val="004C4A03"/>
    <w:rsid w:val="004C656B"/>
    <w:rsid w:val="004E7F02"/>
    <w:rsid w:val="00505560"/>
    <w:rsid w:val="00507867"/>
    <w:rsid w:val="00512EC9"/>
    <w:rsid w:val="0053498F"/>
    <w:rsid w:val="005410B0"/>
    <w:rsid w:val="00563A02"/>
    <w:rsid w:val="00567C56"/>
    <w:rsid w:val="00573683"/>
    <w:rsid w:val="0058226D"/>
    <w:rsid w:val="005B1DD2"/>
    <w:rsid w:val="005C78A5"/>
    <w:rsid w:val="005D1913"/>
    <w:rsid w:val="0060423D"/>
    <w:rsid w:val="006344A3"/>
    <w:rsid w:val="00667932"/>
    <w:rsid w:val="0067029B"/>
    <w:rsid w:val="006851CD"/>
    <w:rsid w:val="006901F0"/>
    <w:rsid w:val="006933B8"/>
    <w:rsid w:val="00696277"/>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669C"/>
    <w:rsid w:val="008140A7"/>
    <w:rsid w:val="00830E3E"/>
    <w:rsid w:val="008455C6"/>
    <w:rsid w:val="008619D0"/>
    <w:rsid w:val="00866701"/>
    <w:rsid w:val="00871F38"/>
    <w:rsid w:val="0088628C"/>
    <w:rsid w:val="008A194C"/>
    <w:rsid w:val="008A587F"/>
    <w:rsid w:val="008C798B"/>
    <w:rsid w:val="008F3C1B"/>
    <w:rsid w:val="008F5A72"/>
    <w:rsid w:val="00912C76"/>
    <w:rsid w:val="009319D7"/>
    <w:rsid w:val="00936BA7"/>
    <w:rsid w:val="00945C5F"/>
    <w:rsid w:val="009532EF"/>
    <w:rsid w:val="009569D9"/>
    <w:rsid w:val="00982EB2"/>
    <w:rsid w:val="009A5F89"/>
    <w:rsid w:val="009C14C8"/>
    <w:rsid w:val="009C70AD"/>
    <w:rsid w:val="009D2628"/>
    <w:rsid w:val="009E62C8"/>
    <w:rsid w:val="009F2B0B"/>
    <w:rsid w:val="009F452A"/>
    <w:rsid w:val="00A0326C"/>
    <w:rsid w:val="00A50A6D"/>
    <w:rsid w:val="00A51D46"/>
    <w:rsid w:val="00A5718D"/>
    <w:rsid w:val="00A614B7"/>
    <w:rsid w:val="00A867C5"/>
    <w:rsid w:val="00A87430"/>
    <w:rsid w:val="00A97B19"/>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077F9"/>
    <w:rsid w:val="00C254A2"/>
    <w:rsid w:val="00C34C19"/>
    <w:rsid w:val="00C75457"/>
    <w:rsid w:val="00C813F6"/>
    <w:rsid w:val="00CA3221"/>
    <w:rsid w:val="00CA3FA8"/>
    <w:rsid w:val="00CC2A9A"/>
    <w:rsid w:val="00CD28A7"/>
    <w:rsid w:val="00D204F6"/>
    <w:rsid w:val="00D54166"/>
    <w:rsid w:val="00D800BC"/>
    <w:rsid w:val="00DB0637"/>
    <w:rsid w:val="00DC36A0"/>
    <w:rsid w:val="00DD4E5D"/>
    <w:rsid w:val="00DE6D63"/>
    <w:rsid w:val="00E10C27"/>
    <w:rsid w:val="00E1410D"/>
    <w:rsid w:val="00E15D32"/>
    <w:rsid w:val="00E35C5D"/>
    <w:rsid w:val="00E42723"/>
    <w:rsid w:val="00E43C0C"/>
    <w:rsid w:val="00E57E67"/>
    <w:rsid w:val="00E61B37"/>
    <w:rsid w:val="00E754BC"/>
    <w:rsid w:val="00E75D04"/>
    <w:rsid w:val="00E8137D"/>
    <w:rsid w:val="00E817A2"/>
    <w:rsid w:val="00EE7E7E"/>
    <w:rsid w:val="00EF30EF"/>
    <w:rsid w:val="00F040E9"/>
    <w:rsid w:val="00F30537"/>
    <w:rsid w:val="00F53ABA"/>
    <w:rsid w:val="00F542DA"/>
    <w:rsid w:val="00F577FD"/>
    <w:rsid w:val="00F6073D"/>
    <w:rsid w:val="00F912C4"/>
    <w:rsid w:val="00FB41DB"/>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20Klyuchnikov.NI@mrsk-1.ru%20" TargetMode="External"/><Relationship Id="rId10" Type="http://schemas.openxmlformats.org/officeDocument/2006/relationships/hyperlink" Target="mailto:posta@mrsk-1.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10</Pages>
  <Words>2731</Words>
  <Characters>15570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273</cp:revision>
  <dcterms:created xsi:type="dcterms:W3CDTF">2016-01-19T09:04:00Z</dcterms:created>
  <dcterms:modified xsi:type="dcterms:W3CDTF">2017-12-29T12:50:00Z</dcterms:modified>
</cp:coreProperties>
</file>