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E544B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E544B">
        <w:rPr>
          <w:b/>
        </w:rPr>
        <w:t>Оценочная стадия</w:t>
      </w:r>
      <w:bookmarkEnd w:id="0"/>
      <w:bookmarkEnd w:id="1"/>
      <w:r w:rsidR="00C50D73" w:rsidRPr="00CE544B">
        <w:rPr>
          <w:b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Оценка </w:t>
      </w:r>
      <w:r w:rsidR="00962E9A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 Участников Организатором осуществляется исходя из следующих критериев: </w:t>
      </w:r>
    </w:p>
    <w:p w:rsidR="000932E6" w:rsidRPr="00CE544B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E544B">
        <w:rPr>
          <w:b/>
          <w:sz w:val="24"/>
          <w:szCs w:val="24"/>
        </w:rPr>
        <w:t>Ценовой критерий:</w:t>
      </w:r>
    </w:p>
    <w:p w:rsidR="0089085D" w:rsidRPr="009F1973" w:rsidRDefault="0089085D" w:rsidP="0089085D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89085D" w:rsidRPr="00B04B9C" w:rsidRDefault="0089085D" w:rsidP="0089085D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5D" w:rsidRPr="00527204" w:rsidRDefault="0089085D" w:rsidP="0089085D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CE544B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E544B">
        <w:rPr>
          <w:b/>
          <w:sz w:val="24"/>
          <w:szCs w:val="24"/>
        </w:rPr>
        <w:t>Неценовые критерии: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CE544B">
        <w:rPr>
          <w:b/>
          <w:sz w:val="24"/>
          <w:szCs w:val="24"/>
          <w:u w:val="single"/>
        </w:rPr>
        <w:t>15%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Надежность </w:t>
      </w:r>
      <w:r w:rsidR="007C5205" w:rsidRPr="00CE544B">
        <w:rPr>
          <w:sz w:val="24"/>
          <w:szCs w:val="24"/>
          <w:u w:val="single"/>
        </w:rPr>
        <w:t>Участника</w:t>
      </w:r>
      <w:r w:rsidRPr="00CE544B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F44C7D">
        <w:rPr>
          <w:sz w:val="24"/>
          <w:szCs w:val="24"/>
          <w:u w:val="single"/>
        </w:rPr>
        <w:t xml:space="preserve">ПАО «МРСК Центра» </w:t>
      </w:r>
      <w:r w:rsidRPr="00CE544B">
        <w:rPr>
          <w:sz w:val="24"/>
          <w:szCs w:val="24"/>
          <w:u w:val="single"/>
        </w:rPr>
        <w:t xml:space="preserve">(исполнение договоров, раннее заключенных между Участником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CE544B">
        <w:rPr>
          <w:b/>
          <w:sz w:val="24"/>
          <w:szCs w:val="24"/>
          <w:u w:val="single"/>
        </w:rPr>
        <w:t>15%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CE544B">
        <w:rPr>
          <w:b/>
          <w:sz w:val="24"/>
          <w:szCs w:val="24"/>
          <w:u w:val="single"/>
        </w:rPr>
        <w:t>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CE544B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CE544B">
        <w:rPr>
          <w:b/>
          <w:sz w:val="24"/>
          <w:szCs w:val="24"/>
          <w:u w:val="single"/>
        </w:rPr>
        <w:t>5%</w:t>
      </w:r>
      <w:r w:rsidRPr="00CE544B">
        <w:rPr>
          <w:sz w:val="24"/>
          <w:szCs w:val="24"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CE544B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Участника требованиям 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 xml:space="preserve">. При этом оценивается </w:t>
      </w:r>
      <w:r w:rsidR="007C5205" w:rsidRPr="00CE544B">
        <w:rPr>
          <w:sz w:val="24"/>
          <w:szCs w:val="24"/>
        </w:rPr>
        <w:t>отклонение</w:t>
      </w:r>
      <w:r w:rsidRPr="00CE544B">
        <w:rPr>
          <w:sz w:val="24"/>
          <w:szCs w:val="24"/>
        </w:rPr>
        <w:t xml:space="preserve"> предложения Участника </w:t>
      </w:r>
      <w:r w:rsidR="007C5205" w:rsidRPr="00CE544B">
        <w:rPr>
          <w:sz w:val="24"/>
          <w:szCs w:val="24"/>
        </w:rPr>
        <w:t>от</w:t>
      </w:r>
      <w:r w:rsidRPr="00CE544B">
        <w:rPr>
          <w:sz w:val="24"/>
          <w:szCs w:val="24"/>
        </w:rPr>
        <w:t xml:space="preserve"> минимально приемлем</w:t>
      </w:r>
      <w:r w:rsidR="007C5205" w:rsidRPr="00CE544B">
        <w:rPr>
          <w:sz w:val="24"/>
          <w:szCs w:val="24"/>
        </w:rPr>
        <w:t>ого</w:t>
      </w:r>
      <w:r w:rsidRPr="00CE544B">
        <w:rPr>
          <w:sz w:val="24"/>
          <w:szCs w:val="24"/>
        </w:rPr>
        <w:t xml:space="preserve"> уровн</w:t>
      </w:r>
      <w:r w:rsidR="007C5205" w:rsidRPr="00CE544B">
        <w:rPr>
          <w:sz w:val="24"/>
          <w:szCs w:val="24"/>
        </w:rPr>
        <w:t>я</w:t>
      </w:r>
      <w:r w:rsidRPr="00CE544B">
        <w:rPr>
          <w:sz w:val="24"/>
          <w:szCs w:val="24"/>
        </w:rPr>
        <w:t xml:space="preserve"> (0 баллов), установленн</w:t>
      </w:r>
      <w:r w:rsidR="007C5205" w:rsidRPr="00CE544B">
        <w:rPr>
          <w:sz w:val="24"/>
          <w:szCs w:val="24"/>
        </w:rPr>
        <w:t>ого</w:t>
      </w:r>
      <w:r w:rsidRPr="00CE544B">
        <w:rPr>
          <w:sz w:val="24"/>
          <w:szCs w:val="24"/>
        </w:rPr>
        <w:t xml:space="preserve"> в требованиях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>Результаты оценки каждого Участника, ценовой и неценовой части предложения каждого Участника суммируются с учетом весовых коэффициентов значимости, устанавливаемых Закупочной комиссией</w:t>
      </w:r>
      <w:r w:rsidR="00C50D73" w:rsidRPr="00CE544B">
        <w:rPr>
          <w:sz w:val="24"/>
          <w:szCs w:val="24"/>
        </w:rPr>
        <w:t>.</w:t>
      </w:r>
    </w:p>
    <w:bookmarkEnd w:id="3"/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765F0" w:rsidRPr="00CE544B">
        <w:rPr>
          <w:sz w:val="24"/>
          <w:szCs w:val="24"/>
        </w:rPr>
        <w:t>Заявка</w:t>
      </w:r>
      <w:r w:rsidRPr="00CE544B">
        <w:rPr>
          <w:sz w:val="24"/>
          <w:szCs w:val="24"/>
        </w:rPr>
        <w:t xml:space="preserve"> Участника, имеющ</w:t>
      </w:r>
      <w:r w:rsidR="007C5205" w:rsidRPr="00CE544B">
        <w:rPr>
          <w:sz w:val="24"/>
          <w:szCs w:val="24"/>
        </w:rPr>
        <w:t>ее</w:t>
      </w:r>
      <w:r w:rsidRPr="00CE544B">
        <w:rPr>
          <w:sz w:val="24"/>
          <w:szCs w:val="24"/>
        </w:rPr>
        <w:t xml:space="preserve"> максимальную оценку по результатам оценки надежности Участника, </w:t>
      </w:r>
      <w:r w:rsidR="007C5205" w:rsidRPr="00CE544B">
        <w:rPr>
          <w:sz w:val="24"/>
          <w:szCs w:val="24"/>
        </w:rPr>
        <w:t xml:space="preserve">а также </w:t>
      </w:r>
      <w:r w:rsidRPr="00CE544B">
        <w:rPr>
          <w:sz w:val="24"/>
          <w:szCs w:val="24"/>
        </w:rPr>
        <w:t xml:space="preserve">технической и  коммерческой части </w:t>
      </w:r>
      <w:r w:rsidR="007C5205" w:rsidRPr="00CE544B">
        <w:rPr>
          <w:sz w:val="24"/>
          <w:szCs w:val="24"/>
        </w:rPr>
        <w:t xml:space="preserve">его </w:t>
      </w:r>
      <w:r w:rsidR="007765F0" w:rsidRPr="00CE544B">
        <w:rPr>
          <w:sz w:val="24"/>
          <w:szCs w:val="24"/>
        </w:rPr>
        <w:t>Заявки</w:t>
      </w:r>
      <w:r w:rsidRPr="00CE544B">
        <w:rPr>
          <w:sz w:val="24"/>
          <w:szCs w:val="24"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E544B">
        <w:rPr>
          <w:sz w:val="24"/>
          <w:szCs w:val="24"/>
        </w:rPr>
        <w:t>Заявки</w:t>
      </w:r>
      <w:r w:rsidRPr="00CE544B">
        <w:rPr>
          <w:sz w:val="24"/>
          <w:szCs w:val="24"/>
        </w:rPr>
        <w:t xml:space="preserve"> (с учетом весовых коэффициентов значимости) двух или нескольких Участников наберет равное количество баллов, просчитанных  с учетом до сотых баллов, то</w:t>
      </w:r>
      <w:r w:rsidR="007C5205" w:rsidRPr="00CE544B">
        <w:rPr>
          <w:sz w:val="24"/>
          <w:szCs w:val="24"/>
        </w:rPr>
        <w:t>,</w:t>
      </w:r>
      <w:r w:rsidRPr="00CE544B">
        <w:rPr>
          <w:sz w:val="24"/>
          <w:szCs w:val="24"/>
        </w:rPr>
        <w:t xml:space="preserve"> при ранжировке  </w:t>
      </w:r>
      <w:r w:rsidR="007765F0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, более высокое место присваивается </w:t>
      </w:r>
      <w:r w:rsidR="007765F0" w:rsidRPr="00CE544B">
        <w:rPr>
          <w:sz w:val="24"/>
          <w:szCs w:val="24"/>
        </w:rPr>
        <w:t>Заявке</w:t>
      </w:r>
      <w:r w:rsidRPr="00CE544B">
        <w:rPr>
          <w:sz w:val="24"/>
          <w:szCs w:val="24"/>
        </w:rPr>
        <w:t xml:space="preserve">, </w:t>
      </w:r>
      <w:proofErr w:type="gramStart"/>
      <w:r w:rsidRPr="00CE544B">
        <w:rPr>
          <w:sz w:val="24"/>
          <w:szCs w:val="24"/>
        </w:rPr>
        <w:t>имеющ</w:t>
      </w:r>
      <w:r w:rsidR="007C5205" w:rsidRPr="00CE544B">
        <w:rPr>
          <w:sz w:val="24"/>
          <w:szCs w:val="24"/>
        </w:rPr>
        <w:t>ему</w:t>
      </w:r>
      <w:proofErr w:type="gramEnd"/>
      <w:r w:rsidRPr="00CE544B">
        <w:rPr>
          <w:sz w:val="24"/>
          <w:szCs w:val="24"/>
        </w:rPr>
        <w:t xml:space="preserve"> более низкую </w:t>
      </w:r>
      <w:r w:rsidR="0092391D" w:rsidRPr="00CE544B">
        <w:rPr>
          <w:sz w:val="24"/>
          <w:szCs w:val="24"/>
        </w:rPr>
        <w:t xml:space="preserve">предложенную </w:t>
      </w:r>
      <w:r w:rsidRPr="00CE544B">
        <w:rPr>
          <w:sz w:val="24"/>
          <w:szCs w:val="24"/>
        </w:rPr>
        <w:t>цену.</w:t>
      </w:r>
    </w:p>
    <w:p w:rsidR="00EE31AC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CE544B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E544B">
        <w:rPr>
          <w:sz w:val="24"/>
          <w:szCs w:val="24"/>
        </w:rPr>
        <w:t>Заявок</w:t>
      </w:r>
      <w:r w:rsidR="00C50D73" w:rsidRPr="00CE544B">
        <w:rPr>
          <w:sz w:val="24"/>
          <w:szCs w:val="24"/>
        </w:rPr>
        <w:t xml:space="preserve"> (с учетом весовых коэффициентов значимости) двух или нескольких Участников наберет равное количество баллов, просчитанных  с учетом до сотых баллов, то, при ранжировке  </w:t>
      </w:r>
      <w:r w:rsidR="000B56A9" w:rsidRPr="00CE544B">
        <w:rPr>
          <w:sz w:val="24"/>
          <w:szCs w:val="24"/>
        </w:rPr>
        <w:t>Заявок</w:t>
      </w:r>
      <w:r w:rsidR="00C50D73" w:rsidRPr="00CE544B">
        <w:rPr>
          <w:sz w:val="24"/>
          <w:szCs w:val="24"/>
        </w:rPr>
        <w:t>,</w:t>
      </w:r>
      <w:r w:rsidRPr="00CE544B">
        <w:rPr>
          <w:sz w:val="24"/>
          <w:szCs w:val="24"/>
        </w:rPr>
        <w:t xml:space="preserve"> при условии, что </w:t>
      </w:r>
      <w:r w:rsidR="0092391D" w:rsidRPr="00CE544B">
        <w:rPr>
          <w:sz w:val="24"/>
          <w:szCs w:val="24"/>
        </w:rPr>
        <w:t>предложенная цена</w:t>
      </w:r>
      <w:r w:rsidR="00C50D73" w:rsidRPr="00CE544B">
        <w:rPr>
          <w:sz w:val="24"/>
          <w:szCs w:val="24"/>
        </w:rPr>
        <w:t xml:space="preserve"> </w:t>
      </w:r>
      <w:r w:rsidRPr="00CE544B">
        <w:rPr>
          <w:sz w:val="24"/>
          <w:szCs w:val="24"/>
        </w:rPr>
        <w:t xml:space="preserve">у данных </w:t>
      </w:r>
      <w:r w:rsidR="00C50D73" w:rsidRPr="00CE544B">
        <w:rPr>
          <w:sz w:val="24"/>
          <w:szCs w:val="24"/>
        </w:rPr>
        <w:t xml:space="preserve">Участников </w:t>
      </w:r>
      <w:r w:rsidRPr="00CE544B">
        <w:rPr>
          <w:sz w:val="24"/>
          <w:szCs w:val="24"/>
        </w:rPr>
        <w:t xml:space="preserve">одинаковая, более высокое место </w:t>
      </w:r>
      <w:r w:rsidRPr="00CE544B">
        <w:rPr>
          <w:sz w:val="24"/>
          <w:szCs w:val="24"/>
        </w:rPr>
        <w:lastRenderedPageBreak/>
        <w:t xml:space="preserve">присваивается </w:t>
      </w:r>
      <w:r w:rsidR="000B56A9" w:rsidRPr="00CE544B">
        <w:rPr>
          <w:sz w:val="24"/>
          <w:szCs w:val="24"/>
        </w:rPr>
        <w:t>Заявке</w:t>
      </w:r>
      <w:r w:rsidRPr="00CE544B">
        <w:rPr>
          <w:sz w:val="24"/>
          <w:szCs w:val="24"/>
        </w:rPr>
        <w:t xml:space="preserve"> Участника, которая подан</w:t>
      </w:r>
      <w:r w:rsidR="00C50D73" w:rsidRPr="00CE544B">
        <w:rPr>
          <w:sz w:val="24"/>
          <w:szCs w:val="24"/>
        </w:rPr>
        <w:t>о</w:t>
      </w:r>
      <w:r w:rsidRPr="00CE544B">
        <w:rPr>
          <w:sz w:val="24"/>
          <w:szCs w:val="24"/>
        </w:rPr>
        <w:t xml:space="preserve"> раньше на ЭТП (дата подачи </w:t>
      </w:r>
      <w:r w:rsidR="000B56A9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CE544B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67746"/>
    <w:rsid w:val="001E6B43"/>
    <w:rsid w:val="002A027F"/>
    <w:rsid w:val="002D482A"/>
    <w:rsid w:val="003F6AD4"/>
    <w:rsid w:val="006312DB"/>
    <w:rsid w:val="006357E4"/>
    <w:rsid w:val="0077222E"/>
    <w:rsid w:val="007765F0"/>
    <w:rsid w:val="007C5205"/>
    <w:rsid w:val="0089085D"/>
    <w:rsid w:val="0092391D"/>
    <w:rsid w:val="00962E9A"/>
    <w:rsid w:val="009F7856"/>
    <w:rsid w:val="00BC15A1"/>
    <w:rsid w:val="00C50D73"/>
    <w:rsid w:val="00C53970"/>
    <w:rsid w:val="00CE544B"/>
    <w:rsid w:val="00EE31AC"/>
    <w:rsid w:val="00F44C7D"/>
    <w:rsid w:val="00F6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89085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908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085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Ляной Михаил Викторович</cp:lastModifiedBy>
  <cp:revision>9</cp:revision>
  <dcterms:created xsi:type="dcterms:W3CDTF">2014-08-13T11:22:00Z</dcterms:created>
  <dcterms:modified xsi:type="dcterms:W3CDTF">2015-07-09T12:18:00Z</dcterms:modified>
</cp:coreProperties>
</file>