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049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394"/>
      </w:tblGrid>
      <w:tr w:rsidR="00A06E5F" w:rsidTr="004A21D8">
        <w:trPr>
          <w:trHeight w:val="2410"/>
        </w:trPr>
        <w:tc>
          <w:tcPr>
            <w:tcW w:w="6096" w:type="dxa"/>
          </w:tcPr>
          <w:p w:rsidR="00A06E5F" w:rsidRPr="00F41C1D" w:rsidRDefault="0019799C" w:rsidP="00AA0C08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inline distT="0" distB="0" distL="0" distR="0" wp14:anchorId="422483EC" wp14:editId="45328390">
                  <wp:extent cx="1866900" cy="771525"/>
                  <wp:effectExtent l="0" t="0" r="0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78" t="23410" r="4517" b="23255"/>
                          <a:stretch/>
                        </pic:blipFill>
                        <pic:spPr bwMode="auto">
                          <a:xfrm>
                            <a:off x="0" y="0"/>
                            <a:ext cx="1866900" cy="771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54466A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FDDE593" wp14:editId="7EBD23C5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-5080</wp:posOffset>
                  </wp:positionV>
                  <wp:extent cx="1133475" cy="542925"/>
                  <wp:effectExtent l="0" t="0" r="9525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97" r="14690" b="15383"/>
                          <a:stretch/>
                        </pic:blipFill>
                        <pic:spPr bwMode="auto">
                          <a:xfrm>
                            <a:off x="0" y="0"/>
                            <a:ext cx="11334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06E5F" w:rsidRDefault="00A06E5F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4241AE" w:rsidRDefault="004241AE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4241AE" w:rsidRPr="00F41C1D" w:rsidRDefault="004241AE" w:rsidP="00AA0C08">
            <w:pPr>
              <w:ind w:left="-384"/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4A21D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</w:t>
            </w:r>
          </w:p>
        </w:tc>
        <w:tc>
          <w:tcPr>
            <w:tcW w:w="4394" w:type="dxa"/>
          </w:tcPr>
          <w:p w:rsidR="00A06E5F" w:rsidRPr="00F41C1D" w:rsidRDefault="00A06E5F" w:rsidP="005D0EDD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 xml:space="preserve">Россети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</w:t>
            </w:r>
            <w:r w:rsidR="005D0EDD">
              <w:rPr>
                <w:rFonts w:ascii="PF Din Text Cond Pro Light" w:hAnsi="PF Din Text Cond Pro Light"/>
                <w:sz w:val="18"/>
                <w:szCs w:val="18"/>
              </w:rPr>
              <w:t>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BE4F7A" w:rsidRPr="00087106" w:rsidRDefault="00BE4F7A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r w:rsidR="007F5305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r w:rsidRPr="004241AE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«Курскэнерго»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Карла Маркса ул., д. 27, г. Курск, 305029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Тел. (4712) 58-72-72, факс (4712) 55-73-35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4241AE" w:rsidRPr="004241AE" w:rsidRDefault="004241AE" w:rsidP="004241AE">
            <w:pPr>
              <w:spacing w:after="160" w:line="259" w:lineRule="auto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="00881891">
              <w:fldChar w:fldCharType="begin"/>
            </w:r>
            <w:r w:rsidR="00881891" w:rsidRPr="00D07F33">
              <w:rPr>
                <w:lang w:val="en-US"/>
              </w:rPr>
              <w:instrText xml:space="preserve"> HYPERLINK "mailto:yarenergo@mrsk-1.ru" </w:instrText>
            </w:r>
            <w:r w:rsidR="00881891">
              <w:fldChar w:fldCharType="separate"/>
            </w:r>
            <w:r w:rsidRPr="004241AE">
              <w:rPr>
                <w:rFonts w:ascii="PF Din Text Cond Pro Light" w:hAnsi="PF Din Text Cond Pro Light"/>
                <w:color w:val="0563C1" w:themeColor="hyperlink"/>
                <w:sz w:val="18"/>
                <w:szCs w:val="18"/>
                <w:u w:val="single"/>
                <w:lang w:val="en-US"/>
              </w:rPr>
              <w:t>kurskenergo@mrsk-1.ru</w:t>
            </w:r>
            <w:r w:rsidR="00881891">
              <w:rPr>
                <w:rFonts w:ascii="PF Din Text Cond Pro Light" w:hAnsi="PF Din Text Cond Pro Light"/>
                <w:color w:val="0563C1" w:themeColor="hyperlink"/>
                <w:sz w:val="18"/>
                <w:szCs w:val="18"/>
                <w:u w:val="single"/>
                <w:lang w:val="en-US"/>
              </w:rPr>
              <w:fldChar w:fldCharType="end"/>
            </w:r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r w:rsidR="00881891">
              <w:fldChar w:fldCharType="begin"/>
            </w:r>
            <w:r w:rsidR="00881891" w:rsidRPr="00D07F33">
              <w:rPr>
                <w:lang w:val="en-US"/>
              </w:rPr>
              <w:instrText xml:space="preserve"> HYPERLINK "http://www.mrsk-1.ru" </w:instrText>
            </w:r>
            <w:r w:rsidR="00881891">
              <w:fldChar w:fldCharType="separate"/>
            </w:r>
            <w:r w:rsidRPr="004241AE">
              <w:rPr>
                <w:rFonts w:ascii="PF Din Text Cond Pro Light" w:hAnsi="PF Din Text Cond Pro Light"/>
                <w:color w:val="0563C1" w:themeColor="hyperlink"/>
                <w:sz w:val="18"/>
                <w:szCs w:val="18"/>
                <w:u w:val="single"/>
                <w:lang w:val="en-US"/>
              </w:rPr>
              <w:t>www.mrsk-1.ru</w:t>
            </w:r>
            <w:r w:rsidR="00881891">
              <w:rPr>
                <w:rFonts w:ascii="PF Din Text Cond Pro Light" w:hAnsi="PF Din Text Cond Pro Light"/>
                <w:color w:val="0563C1" w:themeColor="hyperlink"/>
                <w:sz w:val="18"/>
                <w:szCs w:val="18"/>
                <w:u w:val="single"/>
                <w:lang w:val="en-US"/>
              </w:rPr>
              <w:fldChar w:fldCharType="end"/>
            </w:r>
            <w:r w:rsidRPr="004241A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35566" w:rsidRPr="00F41C1D" w:rsidRDefault="00D35566" w:rsidP="00D355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00104610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D35566" w:rsidRDefault="00D35566" w:rsidP="00D3556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ИНН/КПП 6901067107/463202002</w:t>
            </w:r>
          </w:p>
        </w:tc>
      </w:tr>
    </w:tbl>
    <w:p w:rsidR="008E6B5C" w:rsidRDefault="008E6B5C" w:rsidP="008E6B5C">
      <w:pPr>
        <w:spacing w:after="0" w:line="240" w:lineRule="auto"/>
        <w:contextualSpacing/>
        <w:rPr>
          <w:rFonts w:ascii="PF Din Text Cond Pro Light" w:hAnsi="PF Din Text Cond Pro Light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5"/>
        <w:gridCol w:w="828"/>
        <w:gridCol w:w="4171"/>
      </w:tblGrid>
      <w:tr w:rsidR="004A21D8" w:rsidRPr="004A21D8" w:rsidTr="0041184A">
        <w:tc>
          <w:tcPr>
            <w:tcW w:w="4503" w:type="dxa"/>
          </w:tcPr>
          <w:p w:rsidR="004A21D8" w:rsidRPr="004A21D8" w:rsidRDefault="004A21D8" w:rsidP="004A21D8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4A21D8" w:rsidRPr="004A21D8" w:rsidRDefault="004A21D8" w:rsidP="004A21D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16" w:type="dxa"/>
          </w:tcPr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УТВЕРЖДАЮ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A21D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Первый заместитель директора-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A21D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главный инженер</w:t>
            </w:r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филиала ПАО «</w:t>
            </w:r>
            <w:proofErr w:type="spellStart"/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Ролссети</w:t>
            </w:r>
            <w:proofErr w:type="spellEnd"/>
            <w:r w:rsidR="0010143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Центр»-«Курскэнерго»</w:t>
            </w:r>
          </w:p>
          <w:p w:rsidR="004A21D8" w:rsidRPr="004A21D8" w:rsidRDefault="004A21D8" w:rsidP="004A21D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4A21D8" w:rsidRPr="004A21D8" w:rsidRDefault="004A21D8" w:rsidP="004A21D8">
            <w:pPr>
              <w:suppressAutoHyphens/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_________________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В.И. Истомин</w:t>
            </w:r>
          </w:p>
          <w:p w:rsidR="004A21D8" w:rsidRPr="004A21D8" w:rsidRDefault="004A21D8" w:rsidP="004A21D8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«___</w:t>
            </w:r>
            <w:proofErr w:type="gramStart"/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_»_</w:t>
            </w:r>
            <w:proofErr w:type="gramEnd"/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_____________ 20</w:t>
            </w:r>
            <w:r w:rsidRPr="00101432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</w:t>
            </w: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2</w:t>
            </w:r>
            <w:r w:rsidRPr="00101432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4A21D8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г.</w:t>
            </w:r>
          </w:p>
          <w:p w:rsidR="004A21D8" w:rsidRPr="004A21D8" w:rsidRDefault="004A21D8" w:rsidP="004A21D8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4A21D8" w:rsidRPr="004A21D8" w:rsidRDefault="004A21D8" w:rsidP="004A21D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Поставка полуприцепа </w:t>
      </w:r>
      <w:r w:rsidR="00517C79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бортового, 20тн., 12м., 2 оси, односкатный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Центр» - «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Курскэнерго</w:t>
      </w: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»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ТЕХНИЧЕСКОЕ ЗАДАНИЕ</w:t>
      </w: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Default="004A21D8" w:rsidP="004A21D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Курск</w:t>
      </w:r>
    </w:p>
    <w:p w:rsidR="004A21D8" w:rsidRPr="004A21D8" w:rsidRDefault="004A21D8" w:rsidP="004A21D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A21D8" w:rsidRPr="004A21D8" w:rsidRDefault="004A21D8" w:rsidP="004A21D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A21D8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Общие сведения</w:t>
      </w:r>
      <w:bookmarkEnd w:id="0"/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Филиал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Курскэнерго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» проводит закупку </w:t>
      </w:r>
      <w:r w:rsidR="00F1393B" w:rsidRPr="00305682">
        <w:rPr>
          <w:rFonts w:ascii="Times New Roman" w:eastAsia="Calibri" w:hAnsi="Times New Roman" w:cs="Times New Roman"/>
          <w:sz w:val="24"/>
          <w:szCs w:val="24"/>
        </w:rPr>
        <w:t>полуприцеп</w:t>
      </w:r>
      <w:r w:rsidR="00F1393B">
        <w:rPr>
          <w:rFonts w:ascii="Times New Roman" w:eastAsia="Calibri" w:hAnsi="Times New Roman" w:cs="Times New Roman"/>
          <w:sz w:val="24"/>
          <w:szCs w:val="24"/>
        </w:rPr>
        <w:t>а</w:t>
      </w:r>
      <w:r w:rsidR="00F1393B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F1393B">
        <w:rPr>
          <w:rFonts w:ascii="Times New Roman" w:eastAsia="Calibri" w:hAnsi="Times New Roman" w:cs="Times New Roman"/>
          <w:sz w:val="24"/>
          <w:szCs w:val="24"/>
        </w:rPr>
        <w:t>го</w:t>
      </w:r>
      <w:r w:rsidR="00F1393B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на основании Плана закупок на 2022</w:t>
      </w:r>
      <w:r w:rsidR="00F139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год.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Целью проведения закупки является приобретение полуприцепа</w:t>
      </w:r>
      <w:r w:rsidR="00C73C5B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C73C5B">
        <w:rPr>
          <w:rFonts w:ascii="Times New Roman" w:eastAsia="Calibri" w:hAnsi="Times New Roman" w:cs="Times New Roman"/>
          <w:sz w:val="24"/>
          <w:szCs w:val="24"/>
        </w:rPr>
        <w:t>го</w:t>
      </w:r>
      <w:r w:rsidR="00C73C5B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по наилучшей цене, обладающего наилучшими качественными и техническими характеристиками, для доставки материалов и оборудования.</w:t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</w:t>
      </w:r>
      <w:r w:rsidR="00086AE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закупки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Предмет </w:t>
      </w:r>
      <w:r w:rsidR="00086AE1">
        <w:rPr>
          <w:rFonts w:ascii="Times New Roman" w:eastAsia="Calibri" w:hAnsi="Times New Roman" w:cs="Times New Roman"/>
          <w:sz w:val="24"/>
          <w:szCs w:val="24"/>
        </w:rPr>
        <w:t>закупки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F1393B" w:rsidRPr="00F1393B">
        <w:rPr>
          <w:rFonts w:ascii="Times New Roman" w:eastAsia="Calibri" w:hAnsi="Times New Roman" w:cs="Times New Roman"/>
          <w:sz w:val="24"/>
          <w:szCs w:val="24"/>
        </w:rPr>
        <w:t>полуприцеп бортовой</w:t>
      </w:r>
      <w:r w:rsidRPr="004A21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Поставщик обеспечивает поставку </w:t>
      </w:r>
      <w:r w:rsidR="00F1393B" w:rsidRPr="00F1393B">
        <w:rPr>
          <w:rFonts w:ascii="Times New Roman" w:eastAsia="Calibri" w:hAnsi="Times New Roman" w:cs="Times New Roman"/>
          <w:sz w:val="24"/>
          <w:szCs w:val="24"/>
        </w:rPr>
        <w:t>полуприцепа бортового</w:t>
      </w:r>
      <w:r w:rsidR="00F1393B" w:rsidRPr="00F139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филиалу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 w:rsidRPr="00F1393B">
        <w:rPr>
          <w:rFonts w:ascii="Times New Roman" w:eastAsia="Calibri" w:hAnsi="Times New Roman" w:cs="Times New Roman"/>
          <w:sz w:val="24"/>
          <w:szCs w:val="24"/>
        </w:rPr>
        <w:t>Курскэнерго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» в объемах и </w:t>
      </w:r>
      <w:proofErr w:type="gramStart"/>
      <w:r w:rsidRPr="004A21D8">
        <w:rPr>
          <w:rFonts w:ascii="Times New Roman" w:eastAsia="Calibri" w:hAnsi="Times New Roman" w:cs="Times New Roman"/>
          <w:sz w:val="24"/>
          <w:szCs w:val="24"/>
        </w:rPr>
        <w:t>сроках</w:t>
      </w:r>
      <w:proofErr w:type="gram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установленных данным ТЗ.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параметры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Наименование закупаемой продукции, ее основные технические характеристики, объем поставки, указаны в Приложении № 1.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Поставляемая продукция должна быть новой, исправной, без восстановления и дефектов, неиспользованной, изготовленной не ранее 2021г., соответствовать ГОСТ Р 52281-2004 «Прицепы и полуприцепы автомобильные» и другим нормативным документам и параметрам, сопровождаться полным комплектом документации, соответствовать государственным стандартам.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В цену Продукции должны быть включены все налоги, обязательные платежи, стоимость доставки на склад Получателя, при необходимости страхование груза.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Поставка продукции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Поставка полуприцепа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305682">
        <w:rPr>
          <w:rFonts w:ascii="Times New Roman" w:eastAsia="Calibri" w:hAnsi="Times New Roman" w:cs="Times New Roman"/>
          <w:sz w:val="24"/>
          <w:szCs w:val="24"/>
        </w:rPr>
        <w:t>го</w:t>
      </w:r>
      <w:r w:rsidR="00305682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производится за счет Поставщика.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>полуприцеп</w:t>
      </w:r>
      <w:r w:rsidR="00305682">
        <w:rPr>
          <w:rFonts w:ascii="Times New Roman" w:eastAsia="Calibri" w:hAnsi="Times New Roman" w:cs="Times New Roman"/>
          <w:sz w:val="24"/>
          <w:szCs w:val="24"/>
        </w:rPr>
        <w:t>а</w:t>
      </w:r>
      <w:r w:rsidR="00305682" w:rsidRPr="00305682">
        <w:rPr>
          <w:rFonts w:ascii="Times New Roman" w:eastAsia="Calibri" w:hAnsi="Times New Roman" w:cs="Times New Roman"/>
          <w:sz w:val="24"/>
          <w:szCs w:val="24"/>
        </w:rPr>
        <w:t xml:space="preserve"> бортово</w:t>
      </w:r>
      <w:r w:rsidR="00305682">
        <w:rPr>
          <w:rFonts w:ascii="Times New Roman" w:eastAsia="Calibri" w:hAnsi="Times New Roman" w:cs="Times New Roman"/>
          <w:sz w:val="24"/>
          <w:szCs w:val="24"/>
        </w:rPr>
        <w:t>го</w:t>
      </w:r>
      <w:r w:rsidR="00305682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производится на склад Получателя –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</w:t>
      </w:r>
      <w:r w:rsidRPr="004A21D8">
        <w:rPr>
          <w:rFonts w:ascii="Times New Roman" w:eastAsia="Calibri" w:hAnsi="Times New Roman" w:cs="Times New Roman"/>
          <w:sz w:val="24"/>
          <w:szCs w:val="24"/>
        </w:rPr>
        <w:t>кэнерго», согласно указанным в Приложениях № 2 и № 3 графику поставки и адресу поставки.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Поставляемы</w:t>
      </w:r>
      <w:r w:rsidR="00184138">
        <w:rPr>
          <w:rFonts w:ascii="Times New Roman" w:eastAsia="Calibri" w:hAnsi="Times New Roman" w:cs="Times New Roman"/>
          <w:sz w:val="24"/>
          <w:szCs w:val="24"/>
        </w:rPr>
        <w:t>й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3611" w:rsidRPr="00305682">
        <w:rPr>
          <w:rFonts w:ascii="Times New Roman" w:eastAsia="Calibri" w:hAnsi="Times New Roman" w:cs="Times New Roman"/>
          <w:sz w:val="24"/>
          <w:szCs w:val="24"/>
        </w:rPr>
        <w:t>полуприцеп бортовой</w:t>
      </w:r>
      <w:r w:rsidR="00143611" w:rsidRPr="003056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при получении на склад Получателя проходят входной контроль, осуществляемый представителями Получателя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Курс</w:t>
      </w:r>
      <w:r w:rsidRPr="004A21D8">
        <w:rPr>
          <w:rFonts w:ascii="Times New Roman" w:eastAsia="Calibri" w:hAnsi="Times New Roman" w:cs="Times New Roman"/>
          <w:sz w:val="24"/>
          <w:szCs w:val="24"/>
        </w:rPr>
        <w:t>кэнерго». По результатам входного контроля Поставщик и Получатель составляют и подписывают Акт приема-передачи товара.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Гарантийные обязательства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Поставщик дополнительно может установить на поставляемую продукцию иной гарантийный срок, но не меньше гарантийного срока, установленного заводом изготовителем.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335305879"/>
      <w:bookmarkStart w:id="2" w:name="_Toc335316783"/>
      <w:r w:rsidRPr="004A21D8">
        <w:rPr>
          <w:rFonts w:ascii="Times New Roman" w:eastAsia="Calibri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1"/>
      <w:bookmarkEnd w:id="2"/>
    </w:p>
    <w:p w:rsidR="004A21D8" w:rsidRPr="004A21D8" w:rsidRDefault="004A21D8" w:rsidP="004A21D8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bCs/>
          <w:sz w:val="24"/>
          <w:szCs w:val="24"/>
        </w:rPr>
        <w:t>Условия оплаты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lastRenderedPageBreak/>
        <w:t>Оплата производится в безналичной форме, на расчетный счет Поставщика, на основании счета, выставляемого Поставщиком. Счет на оплату передается грузополучателю – филиалу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скэнерго», о чем делается отметка в Акте приема-передачи товара. Оплата счета производится в течение </w:t>
      </w:r>
      <w:r w:rsidR="00D5770A">
        <w:rPr>
          <w:rFonts w:ascii="Times New Roman" w:eastAsia="Calibri" w:hAnsi="Times New Roman" w:cs="Times New Roman"/>
          <w:sz w:val="24"/>
          <w:szCs w:val="24"/>
        </w:rPr>
        <w:t>7</w:t>
      </w: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5770A">
        <w:rPr>
          <w:rFonts w:ascii="Times New Roman" w:eastAsia="Calibri" w:hAnsi="Times New Roman" w:cs="Times New Roman"/>
          <w:sz w:val="24"/>
          <w:szCs w:val="24"/>
        </w:rPr>
        <w:t>семи</w:t>
      </w:r>
      <w:r w:rsidRPr="004A21D8">
        <w:rPr>
          <w:rFonts w:ascii="Times New Roman" w:eastAsia="Calibri" w:hAnsi="Times New Roman" w:cs="Times New Roman"/>
          <w:sz w:val="24"/>
          <w:szCs w:val="24"/>
        </w:rPr>
        <w:t>) рабочих дней с момента подписания сторонами Акта приема-передачи товара.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Оплата производится исходя из фактически полученного объема товара, при этом, Покупатель оплачивает счет, выставленный Поставщиком, при отсутствии замечаний к счету.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Реквизиты и адрес грузополучателя, указаны в Приложении №3.</w:t>
      </w:r>
    </w:p>
    <w:p w:rsidR="004A21D8" w:rsidRPr="004A21D8" w:rsidRDefault="004A21D8" w:rsidP="004A21D8">
      <w:pPr>
        <w:numPr>
          <w:ilvl w:val="1"/>
          <w:numId w:val="4"/>
        </w:numPr>
        <w:spacing w:before="120" w:after="120" w:line="240" w:lineRule="auto"/>
        <w:ind w:left="1418" w:hanging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3" w:name="_Toc335305873"/>
      <w:bookmarkStart w:id="4" w:name="_Toc335316777"/>
      <w:r w:rsidRPr="004A21D8">
        <w:rPr>
          <w:rFonts w:ascii="Times New Roman" w:eastAsia="Calibri" w:hAnsi="Times New Roman" w:cs="Times New Roman"/>
          <w:b/>
          <w:sz w:val="24"/>
          <w:szCs w:val="24"/>
        </w:rPr>
        <w:t>Требования к Поставщику</w:t>
      </w:r>
      <w:bookmarkEnd w:id="3"/>
      <w:bookmarkEnd w:id="4"/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Поставщик должен являться производителем поставляемой продукции или официальным представителем производителя. 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У Поставщика должны отсутствовать отрицательные отзывы и рекламации по выполненным договорам от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или сторонних заказчиков.</w:t>
      </w:r>
    </w:p>
    <w:p w:rsidR="004A21D8" w:rsidRPr="004A21D8" w:rsidRDefault="004A21D8" w:rsidP="004A21D8">
      <w:pPr>
        <w:keepNext/>
        <w:keepLines/>
        <w:numPr>
          <w:ilvl w:val="0"/>
          <w:numId w:val="3"/>
        </w:numPr>
        <w:tabs>
          <w:tab w:val="num" w:pos="1418"/>
        </w:tabs>
        <w:spacing w:before="120" w:after="120" w:line="240" w:lineRule="auto"/>
        <w:ind w:left="1418" w:hanging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4A21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Приложения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№1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Наименование, основные технические характеристики, объем поставки;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№2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График поставки;</w:t>
      </w:r>
    </w:p>
    <w:p w:rsidR="004A21D8" w:rsidRPr="004A21D8" w:rsidRDefault="004A21D8" w:rsidP="004A21D8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№3</w:t>
      </w:r>
      <w:r w:rsidRPr="004A21D8">
        <w:rPr>
          <w:rFonts w:ascii="Times New Roman" w:eastAsia="Calibri" w:hAnsi="Times New Roman" w:cs="Times New Roman"/>
          <w:sz w:val="24"/>
          <w:szCs w:val="24"/>
        </w:rPr>
        <w:tab/>
        <w:t xml:space="preserve"> Адрес склада филиала 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>скэнерго»</w:t>
      </w:r>
      <w:bookmarkStart w:id="5" w:name="_Toc317957255"/>
      <w:bookmarkStart w:id="6" w:name="_Toc317957586"/>
      <w:bookmarkStart w:id="7" w:name="_Toc302743920"/>
      <w:bookmarkStart w:id="8" w:name="_Toc304541382"/>
      <w:bookmarkStart w:id="9" w:name="_Toc305418207"/>
      <w:r w:rsidRPr="004A21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D2F0C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 xml:space="preserve">ачальник </w:t>
      </w:r>
      <w:proofErr w:type="spellStart"/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>СМиТ</w:t>
      </w:r>
      <w:proofErr w:type="spellEnd"/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1A7F0D">
        <w:rPr>
          <w:rFonts w:ascii="Times New Roman" w:eastAsia="Calibri" w:hAnsi="Times New Roman" w:cs="Times New Roman"/>
          <w:bCs/>
          <w:sz w:val="24"/>
          <w:szCs w:val="24"/>
        </w:rPr>
        <w:t xml:space="preserve">           </w:t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4A21D8" w:rsidRPr="004A21D8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1A7F0D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>Ю.С. Татаренков</w:t>
      </w:r>
      <w:r w:rsidR="004A21D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5"/>
    <w:bookmarkEnd w:id="6"/>
    <w:bookmarkEnd w:id="7"/>
    <w:bookmarkEnd w:id="8"/>
    <w:bookmarkEnd w:id="9"/>
    <w:p w:rsidR="004A21D8" w:rsidRPr="004A21D8" w:rsidRDefault="004A21D8" w:rsidP="004A21D8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A21D8" w:rsidRPr="004A21D8" w:rsidSect="00E95B43">
          <w:headerReference w:type="default" r:id="rId9"/>
          <w:headerReference w:type="firs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Поставка полуприцепа </w:t>
      </w:r>
      <w:r w:rsidRPr="004A21D8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низкорамного трала-тяжеловоза </w:t>
      </w:r>
      <w:r w:rsidRPr="004A21D8">
        <w:rPr>
          <w:rFonts w:ascii="Times New Roman" w:eastAsia="Calibri" w:hAnsi="Times New Roman" w:cs="Times New Roman"/>
          <w:sz w:val="26"/>
          <w:szCs w:val="26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Центра» - «</w:t>
      </w:r>
      <w:r>
        <w:rPr>
          <w:rFonts w:ascii="Times New Roman" w:eastAsia="Calibri" w:hAnsi="Times New Roman" w:cs="Times New Roman"/>
          <w:sz w:val="26"/>
          <w:szCs w:val="26"/>
        </w:rPr>
        <w:t>Кур</w:t>
      </w:r>
      <w:r w:rsidRPr="004A21D8">
        <w:rPr>
          <w:rFonts w:ascii="Times New Roman" w:eastAsia="Calibri" w:hAnsi="Times New Roman" w:cs="Times New Roman"/>
          <w:sz w:val="26"/>
          <w:szCs w:val="26"/>
        </w:rPr>
        <w:t>скэнерго»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21D8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ЗАДАНИЕ </w:t>
      </w:r>
    </w:p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Наименование, основные технические характеристики, объем поставки 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7479"/>
        <w:gridCol w:w="6237"/>
        <w:gridCol w:w="1276"/>
      </w:tblGrid>
      <w:tr w:rsidR="004A21D8" w:rsidRPr="004A21D8" w:rsidTr="0041184A">
        <w:trPr>
          <w:trHeight w:val="565"/>
        </w:trPr>
        <w:tc>
          <w:tcPr>
            <w:tcW w:w="137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A21D8" w:rsidRPr="004A21D8" w:rsidRDefault="00C25FBD" w:rsidP="004A21D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Полуприцеп бортовой ППБ 20Б-21-12К УСТ 9465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для автомобильного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090E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дельного 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тягача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базе </w:t>
            </w:r>
            <w:r w:rsidR="004A21D8" w:rsidRPr="004A21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КАМАЗ</w:t>
            </w:r>
            <w:r w:rsidR="002610DC"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25F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КМУ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1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ед.</w:t>
            </w:r>
          </w:p>
        </w:tc>
      </w:tr>
      <w:tr w:rsidR="004A21D8" w:rsidRPr="004A21D8" w:rsidTr="0041184A">
        <w:trPr>
          <w:trHeight w:val="191"/>
        </w:trPr>
        <w:tc>
          <w:tcPr>
            <w:tcW w:w="7479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A21D8" w:rsidRPr="004A21D8" w:rsidRDefault="004A21D8" w:rsidP="004A21D8">
            <w:pPr>
              <w:tabs>
                <w:tab w:val="left" w:pos="501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2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Назначение транспортного средства 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A21D8" w:rsidRPr="004A21D8" w:rsidRDefault="00C25FBD" w:rsidP="004A21D8">
            <w:pPr>
              <w:tabs>
                <w:tab w:val="left" w:pos="501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5F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4A21D8" w:rsidRPr="004A21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для перевозки </w:t>
            </w:r>
            <w:r w:rsidRPr="00C25FB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ТМЦ</w:t>
            </w:r>
          </w:p>
        </w:tc>
      </w:tr>
      <w:tr w:rsidR="004A21D8" w:rsidRPr="004A21D8" w:rsidTr="0041184A">
        <w:trPr>
          <w:trHeight w:val="4650"/>
        </w:trPr>
        <w:tc>
          <w:tcPr>
            <w:tcW w:w="14992" w:type="dxa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4A21D8" w:rsidRPr="004A21D8" w:rsidRDefault="004A21D8" w:rsidP="004A21D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861"/>
              <w:gridCol w:w="7740"/>
            </w:tblGrid>
            <w:tr w:rsidR="004A21D8" w:rsidRPr="004A21D8" w:rsidTr="0041184A">
              <w:trPr>
                <w:gridAfter w:val="1"/>
                <w:wAfter w:w="7740" w:type="dxa"/>
                <w:trHeight w:val="90"/>
              </w:trPr>
              <w:tc>
                <w:tcPr>
                  <w:tcW w:w="6861" w:type="dxa"/>
                </w:tcPr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Технические характеристики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Параметры масс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Масса перевозимого груза,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20 000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Снаряженная масса полуприцепа,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7 145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Полная масса бортового полуприцепа,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27 145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Распределение нагрузки от полуприцепа полной массы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Нагрузка на ССУ,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11 570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Нагрузка на дорогу через шины, кг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15 575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Подвеска полуприцепа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Тип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Информация по подвескам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двухосная, рессорно-балансирная, "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УралСпецТранс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"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Марка осей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УСТ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(возможно изготовление на осях BPW или SAF)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Количество осей/колес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/ 4+1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Шины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Размер шин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Информация по шинам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425/85 R21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Опорное устройство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Модель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механическое с ручным приводом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Шкворень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Типоразмер, дюйм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</w:t>
                  </w:r>
                </w:p>
                <w:p w:rsidR="00241330" w:rsidRPr="00C25FBD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Положение шкворня,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500, 1 700</w:t>
                  </w:r>
                </w:p>
                <w:p w:rsidR="004A21D8" w:rsidRPr="004A21D8" w:rsidRDefault="00241330" w:rsidP="0024133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положение шкворня 1700</w:t>
                  </w:r>
                </w:p>
              </w:tc>
            </w:tr>
            <w:tr w:rsidR="004A21D8" w:rsidRPr="004A21D8" w:rsidTr="0041184A">
              <w:trPr>
                <w:trHeight w:val="2388"/>
              </w:trPr>
              <w:tc>
                <w:tcPr>
                  <w:tcW w:w="14601" w:type="dxa"/>
                  <w:gridSpan w:val="2"/>
                </w:tcPr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мм, не более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передний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задний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2 165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2 400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положение шкворня 500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Радиус </w:t>
                  </w: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ометания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мм, не более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передний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- задний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1 380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3 600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Габаритные размеры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Длина,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12 600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Ширина,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2 550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2 830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 ССУ,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1 400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Погрузочная высота,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1 600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Габаритные размеры платформы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Длина,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12 300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Ширина,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>2 470</w:t>
                  </w:r>
                </w:p>
                <w:p w:rsidR="002610DC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Высота борта, мм </w:t>
                  </w:r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ab/>
                    <w:t xml:space="preserve">600 </w:t>
                  </w:r>
                </w:p>
                <w:p w:rsidR="002610DC" w:rsidRPr="00C25FBD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bookmarkStart w:id="10" w:name="_GoBack"/>
                  <w:bookmarkEnd w:id="10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Производитель: </w:t>
                  </w:r>
                </w:p>
                <w:p w:rsidR="004A21D8" w:rsidRPr="004A21D8" w:rsidRDefault="002610DC" w:rsidP="002610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УралСпецТранс</w:t>
                  </w:r>
                  <w:proofErr w:type="spellEnd"/>
                  <w:r w:rsidRPr="00C25FBD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, НЕФАЗ</w:t>
                  </w:r>
                </w:p>
              </w:tc>
            </w:tr>
          </w:tbl>
          <w:p w:rsidR="004A21D8" w:rsidRPr="004A21D8" w:rsidRDefault="004A21D8" w:rsidP="004A21D8">
            <w:pPr>
              <w:tabs>
                <w:tab w:val="left" w:pos="501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A21D8" w:rsidRPr="004A21D8" w:rsidRDefault="004A21D8" w:rsidP="004A21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4A21D8" w:rsidRPr="004A21D8" w:rsidSect="00225855">
          <w:headerReference w:type="first" r:id="rId12"/>
          <w:pgSz w:w="16838" w:h="11906" w:orient="landscape"/>
          <w:pgMar w:top="1422" w:right="1134" w:bottom="850" w:left="1134" w:header="426" w:footer="708" w:gutter="0"/>
          <w:cols w:space="708"/>
          <w:docGrid w:linePitch="360"/>
        </w:sect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610DC" w:rsidRDefault="002610DC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21D8" w:rsidRPr="004A21D8" w:rsidRDefault="004A21D8" w:rsidP="004A21D8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Поставка полуприцепа </w:t>
      </w:r>
      <w:r w:rsidR="002610DC">
        <w:rPr>
          <w:rFonts w:ascii="Times New Roman" w:eastAsia="Calibri" w:hAnsi="Times New Roman" w:cs="Times New Roman"/>
          <w:sz w:val="26"/>
          <w:szCs w:val="26"/>
        </w:rPr>
        <w:t xml:space="preserve">бортового 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для нужд филиала ПАО «</w:t>
      </w:r>
      <w:proofErr w:type="spellStart"/>
      <w:r w:rsidRPr="004A21D8">
        <w:rPr>
          <w:rFonts w:ascii="Times New Roman" w:eastAsia="Calibri" w:hAnsi="Times New Roman" w:cs="Times New Roman"/>
          <w:sz w:val="26"/>
          <w:szCs w:val="26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Центра» - «</w:t>
      </w:r>
      <w:r>
        <w:rPr>
          <w:rFonts w:ascii="Times New Roman" w:eastAsia="Calibri" w:hAnsi="Times New Roman" w:cs="Times New Roman"/>
          <w:sz w:val="26"/>
          <w:szCs w:val="26"/>
        </w:rPr>
        <w:t>Кур</w:t>
      </w:r>
      <w:r w:rsidRPr="004A21D8">
        <w:rPr>
          <w:rFonts w:ascii="Times New Roman" w:eastAsia="Calibri" w:hAnsi="Times New Roman" w:cs="Times New Roman"/>
          <w:sz w:val="26"/>
          <w:szCs w:val="26"/>
        </w:rPr>
        <w:t>скэнерго»</w:t>
      </w: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A21D8" w:rsidRPr="004A21D8" w:rsidRDefault="004A21D8" w:rsidP="004A21D8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График поставки</w:t>
      </w:r>
    </w:p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4490"/>
        <w:gridCol w:w="3481"/>
        <w:gridCol w:w="6048"/>
      </w:tblGrid>
      <w:tr w:rsidR="004A21D8" w:rsidRPr="004A21D8" w:rsidTr="002610DC">
        <w:trPr>
          <w:trHeight w:val="414"/>
        </w:trPr>
        <w:tc>
          <w:tcPr>
            <w:tcW w:w="54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90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348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Дата поставки</w:t>
            </w:r>
          </w:p>
        </w:tc>
        <w:tc>
          <w:tcPr>
            <w:tcW w:w="6048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Грузополучатель</w:t>
            </w:r>
          </w:p>
        </w:tc>
      </w:tr>
      <w:tr w:rsidR="004A21D8" w:rsidRPr="004A21D8" w:rsidTr="002610DC">
        <w:trPr>
          <w:trHeight w:val="724"/>
        </w:trPr>
        <w:tc>
          <w:tcPr>
            <w:tcW w:w="541" w:type="dxa"/>
            <w:vAlign w:val="center"/>
          </w:tcPr>
          <w:p w:rsidR="004A21D8" w:rsidRPr="004A21D8" w:rsidRDefault="004A21D8" w:rsidP="004A21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0" w:type="dxa"/>
            <w:vAlign w:val="center"/>
          </w:tcPr>
          <w:p w:rsidR="004A21D8" w:rsidRPr="004A21D8" w:rsidRDefault="002610DC" w:rsidP="004A21D8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610DC">
              <w:rPr>
                <w:rFonts w:ascii="Times New Roman" w:eastAsia="Calibri" w:hAnsi="Times New Roman" w:cs="Times New Roman"/>
                <w:sz w:val="24"/>
                <w:szCs w:val="24"/>
              </w:rPr>
              <w:t>ППБ 20Б-21-12К УСТ 9465 (полуприцеп бортовой)</w:t>
            </w:r>
          </w:p>
        </w:tc>
        <w:tc>
          <w:tcPr>
            <w:tcW w:w="3481" w:type="dxa"/>
            <w:shd w:val="clear" w:color="auto" w:fill="auto"/>
          </w:tcPr>
          <w:p w:rsidR="004A21D8" w:rsidRPr="004A21D8" w:rsidRDefault="004A21D8" w:rsidP="004A21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21D8" w:rsidRPr="004A21D8" w:rsidRDefault="00086AE1" w:rsidP="004A21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30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тридцати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календарных</w:t>
            </w:r>
            <w:r w:rsidR="004A21D8"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дней со дня подписания договора</w:t>
            </w:r>
          </w:p>
        </w:tc>
        <w:tc>
          <w:tcPr>
            <w:tcW w:w="6048" w:type="dxa"/>
            <w:vAlign w:val="center"/>
          </w:tcPr>
          <w:p w:rsidR="004A21D8" w:rsidRPr="004A21D8" w:rsidRDefault="004A21D8" w:rsidP="004A21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филиал ПАО 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Центр»-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скэнерго»</w:t>
            </w:r>
          </w:p>
        </w:tc>
      </w:tr>
    </w:tbl>
    <w:bookmarkStart w:id="11" w:name="_MON_1435647172"/>
    <w:bookmarkEnd w:id="11"/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A21D8">
        <w:rPr>
          <w:rFonts w:ascii="Times New Roman" w:eastAsia="Calibri" w:hAnsi="Times New Roman" w:cs="Times New Roman"/>
          <w:color w:val="FF0000"/>
          <w:sz w:val="24"/>
          <w:szCs w:val="24"/>
        </w:rPr>
        <w:object w:dxaOrig="1052" w:dyaOrig="3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5pt;height:13.55pt" o:ole="">
            <v:imagedata r:id="rId13" o:title=""/>
          </v:shape>
          <o:OLEObject Type="Embed" ProgID="Excel.Sheet.12" ShapeID="_x0000_i1025" DrawAspect="Content" ObjectID="_1728716110" r:id="rId14"/>
        </w:object>
      </w:r>
    </w:p>
    <w:p w:rsidR="004A21D8" w:rsidRPr="004A21D8" w:rsidRDefault="004A21D8" w:rsidP="004A21D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  <w:sectPr w:rsidR="004A21D8" w:rsidRPr="004A21D8" w:rsidSect="00E743B2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4A21D8" w:rsidRPr="004A21D8" w:rsidRDefault="004A21D8" w:rsidP="004A21D8">
      <w:pPr>
        <w:spacing w:before="240" w:after="6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4A21D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Приложение № 3</w:t>
      </w:r>
    </w:p>
    <w:p w:rsidR="004A21D8" w:rsidRPr="004A21D8" w:rsidRDefault="004A21D8" w:rsidP="004A21D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A21D8" w:rsidRPr="004A21D8" w:rsidRDefault="004A21D8" w:rsidP="004A21D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21D8">
        <w:rPr>
          <w:rFonts w:ascii="Times New Roman" w:eastAsia="Calibri" w:hAnsi="Times New Roman" w:cs="Times New Roman"/>
          <w:sz w:val="26"/>
          <w:szCs w:val="26"/>
        </w:rPr>
        <w:t>Поставка полуприцеп</w:t>
      </w:r>
      <w:r w:rsidR="002610DC">
        <w:rPr>
          <w:rFonts w:ascii="Times New Roman" w:eastAsia="Calibri" w:hAnsi="Times New Roman" w:cs="Times New Roman"/>
          <w:sz w:val="26"/>
          <w:szCs w:val="26"/>
        </w:rPr>
        <w:t>а</w:t>
      </w: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43611">
        <w:rPr>
          <w:rFonts w:ascii="Times New Roman" w:eastAsia="Calibri" w:hAnsi="Times New Roman" w:cs="Times New Roman"/>
          <w:sz w:val="26"/>
          <w:szCs w:val="26"/>
        </w:rPr>
        <w:t xml:space="preserve">бортового </w:t>
      </w:r>
      <w:r w:rsidRPr="004A21D8">
        <w:rPr>
          <w:rFonts w:ascii="Times New Roman" w:eastAsia="Calibri" w:hAnsi="Times New Roman" w:cs="Times New Roman"/>
          <w:sz w:val="26"/>
          <w:szCs w:val="26"/>
        </w:rPr>
        <w:t xml:space="preserve">для нужд филиала </w:t>
      </w:r>
      <w:r w:rsidRPr="004A21D8">
        <w:rPr>
          <w:rFonts w:ascii="Times New Roman" w:eastAsia="Calibri" w:hAnsi="Times New Roman" w:cs="Times New Roman"/>
          <w:sz w:val="24"/>
          <w:szCs w:val="24"/>
        </w:rPr>
        <w:t>ПАО «</w:t>
      </w:r>
      <w:proofErr w:type="spellStart"/>
      <w:r w:rsidRPr="004A21D8">
        <w:rPr>
          <w:rFonts w:ascii="Times New Roman" w:eastAsia="Calibri" w:hAnsi="Times New Roman" w:cs="Times New Roman"/>
          <w:sz w:val="24"/>
          <w:szCs w:val="24"/>
        </w:rPr>
        <w:t>Россети</w:t>
      </w:r>
      <w:proofErr w:type="spellEnd"/>
      <w:r w:rsidRPr="004A21D8">
        <w:rPr>
          <w:rFonts w:ascii="Times New Roman" w:eastAsia="Calibri" w:hAnsi="Times New Roman" w:cs="Times New Roman"/>
          <w:sz w:val="24"/>
          <w:szCs w:val="24"/>
        </w:rPr>
        <w:t xml:space="preserve"> Центра» - «</w:t>
      </w:r>
      <w:r>
        <w:rPr>
          <w:rFonts w:ascii="Times New Roman" w:eastAsia="Calibri" w:hAnsi="Times New Roman" w:cs="Times New Roman"/>
          <w:sz w:val="24"/>
          <w:szCs w:val="24"/>
        </w:rPr>
        <w:t>Кур</w:t>
      </w:r>
      <w:r w:rsidRPr="004A21D8">
        <w:rPr>
          <w:rFonts w:ascii="Times New Roman" w:eastAsia="Calibri" w:hAnsi="Times New Roman" w:cs="Times New Roman"/>
          <w:sz w:val="24"/>
          <w:szCs w:val="24"/>
        </w:rPr>
        <w:t>скэнерго»</w:t>
      </w:r>
    </w:p>
    <w:p w:rsidR="004A21D8" w:rsidRPr="004A21D8" w:rsidRDefault="004A21D8" w:rsidP="004A21D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3"/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529"/>
      </w:tblGrid>
      <w:tr w:rsidR="004A21D8" w:rsidRPr="004A21D8" w:rsidTr="0041184A">
        <w:trPr>
          <w:cantSplit/>
          <w:trHeight w:val="583"/>
        </w:trPr>
        <w:tc>
          <w:tcPr>
            <w:tcW w:w="4503" w:type="dxa"/>
            <w:tcBorders>
              <w:top w:val="single" w:sz="4" w:space="0" w:color="auto"/>
            </w:tcBorders>
            <w:vAlign w:val="center"/>
          </w:tcPr>
          <w:p w:rsidR="004A21D8" w:rsidRPr="004A21D8" w:rsidRDefault="004A21D8" w:rsidP="004A2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филиала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4A21D8" w:rsidRPr="004A21D8" w:rsidRDefault="004A21D8" w:rsidP="004A21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Адрес поставки техники</w:t>
            </w:r>
          </w:p>
        </w:tc>
      </w:tr>
      <w:tr w:rsidR="004A21D8" w:rsidRPr="004A21D8" w:rsidTr="0041184A">
        <w:trPr>
          <w:cantSplit/>
          <w:trHeight w:val="583"/>
        </w:trPr>
        <w:tc>
          <w:tcPr>
            <w:tcW w:w="4503" w:type="dxa"/>
          </w:tcPr>
          <w:p w:rsidR="004A21D8" w:rsidRPr="004A21D8" w:rsidRDefault="004A21D8" w:rsidP="004A21D8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Филиал ПАО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Центр» 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скэнерго»</w:t>
            </w:r>
          </w:p>
        </w:tc>
        <w:tc>
          <w:tcPr>
            <w:tcW w:w="5529" w:type="dxa"/>
            <w:vAlign w:val="center"/>
          </w:tcPr>
          <w:p w:rsidR="004A21D8" w:rsidRPr="004A21D8" w:rsidRDefault="00086AE1" w:rsidP="004A21D8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Центральные склады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ПАО 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A21D8">
              <w:rPr>
                <w:rFonts w:ascii="Times New Roman" w:eastAsia="Calibri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Центр» -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Кур</w:t>
            </w:r>
            <w:r w:rsidRPr="004A21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скэнерго»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F14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урская обл., пос.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Ворошнево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4A21D8" w:rsidRPr="004A21D8" w:rsidRDefault="004A21D8" w:rsidP="004A21D8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21D8" w:rsidRDefault="004A21D8" w:rsidP="008E6B5C">
      <w:pPr>
        <w:spacing w:after="0" w:line="240" w:lineRule="auto"/>
        <w:contextualSpacing/>
        <w:rPr>
          <w:rFonts w:ascii="PF Din Text Cond Pro Light" w:hAnsi="PF Din Text Cond Pro Light"/>
          <w:sz w:val="24"/>
          <w:szCs w:val="24"/>
        </w:rPr>
      </w:pPr>
    </w:p>
    <w:sectPr w:rsidR="004A21D8" w:rsidSect="0054466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891" w:rsidRDefault="00881891">
      <w:pPr>
        <w:spacing w:after="0" w:line="240" w:lineRule="auto"/>
      </w:pPr>
      <w:r>
        <w:separator/>
      </w:r>
    </w:p>
  </w:endnote>
  <w:endnote w:type="continuationSeparator" w:id="0">
    <w:p w:rsidR="00881891" w:rsidRDefault="0088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D45" w:rsidRDefault="00881891">
    <w:pPr>
      <w:pStyle w:val="a9"/>
    </w:pPr>
  </w:p>
  <w:p w:rsidR="00C81D45" w:rsidRPr="003F08E9" w:rsidRDefault="00881891" w:rsidP="003F08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891" w:rsidRDefault="00881891">
      <w:pPr>
        <w:spacing w:after="0" w:line="240" w:lineRule="auto"/>
      </w:pPr>
      <w:r>
        <w:separator/>
      </w:r>
    </w:p>
  </w:footnote>
  <w:footnote w:type="continuationSeparator" w:id="0">
    <w:p w:rsidR="00881891" w:rsidRDefault="0088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27" w:rsidRDefault="0088189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D45" w:rsidRDefault="00881891">
    <w:pPr>
      <w:pStyle w:val="a7"/>
      <w:jc w:val="center"/>
    </w:pPr>
  </w:p>
  <w:p w:rsidR="00C81D45" w:rsidRDefault="0088189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0071356"/>
      <w:docPartObj>
        <w:docPartGallery w:val="Page Numbers (Top of Page)"/>
        <w:docPartUnique/>
      </w:docPartObj>
    </w:sdtPr>
    <w:sdtEndPr/>
    <w:sdtContent>
      <w:p w:rsidR="00836027" w:rsidRDefault="00BA7B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C81D45" w:rsidRPr="00BA7A7B" w:rsidRDefault="00881891" w:rsidP="00BA7A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3F985F34"/>
    <w:multiLevelType w:val="multilevel"/>
    <w:tmpl w:val="FB847FEC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2" w15:restartNumberingAfterBreak="0">
    <w:nsid w:val="7A932C43"/>
    <w:multiLevelType w:val="multilevel"/>
    <w:tmpl w:val="39D02F9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44"/>
    <w:rsid w:val="0001125D"/>
    <w:rsid w:val="00075F6D"/>
    <w:rsid w:val="00086AE1"/>
    <w:rsid w:val="00087106"/>
    <w:rsid w:val="00090EC3"/>
    <w:rsid w:val="00101432"/>
    <w:rsid w:val="00106A2D"/>
    <w:rsid w:val="00121FA0"/>
    <w:rsid w:val="001303CB"/>
    <w:rsid w:val="00143611"/>
    <w:rsid w:val="00184138"/>
    <w:rsid w:val="0019799C"/>
    <w:rsid w:val="001A7F0D"/>
    <w:rsid w:val="001F2A56"/>
    <w:rsid w:val="00211137"/>
    <w:rsid w:val="00241330"/>
    <w:rsid w:val="00255E63"/>
    <w:rsid w:val="00257121"/>
    <w:rsid w:val="002610DC"/>
    <w:rsid w:val="002B0703"/>
    <w:rsid w:val="002B3B7B"/>
    <w:rsid w:val="002E269A"/>
    <w:rsid w:val="002F09C9"/>
    <w:rsid w:val="00300775"/>
    <w:rsid w:val="00305682"/>
    <w:rsid w:val="003B589E"/>
    <w:rsid w:val="003E5228"/>
    <w:rsid w:val="004241AE"/>
    <w:rsid w:val="00440560"/>
    <w:rsid w:val="00457A4C"/>
    <w:rsid w:val="004A21D8"/>
    <w:rsid w:val="004D2F0C"/>
    <w:rsid w:val="00517C79"/>
    <w:rsid w:val="0054466A"/>
    <w:rsid w:val="005A794D"/>
    <w:rsid w:val="005B40C8"/>
    <w:rsid w:val="005D0EDD"/>
    <w:rsid w:val="0062449A"/>
    <w:rsid w:val="00642AE9"/>
    <w:rsid w:val="006B7798"/>
    <w:rsid w:val="006D380D"/>
    <w:rsid w:val="006D5D3F"/>
    <w:rsid w:val="006E2044"/>
    <w:rsid w:val="00727724"/>
    <w:rsid w:val="00734829"/>
    <w:rsid w:val="00765E8C"/>
    <w:rsid w:val="00790670"/>
    <w:rsid w:val="007D5988"/>
    <w:rsid w:val="007F14A4"/>
    <w:rsid w:val="007F3DAB"/>
    <w:rsid w:val="007F5305"/>
    <w:rsid w:val="0080128A"/>
    <w:rsid w:val="00855F2B"/>
    <w:rsid w:val="00881891"/>
    <w:rsid w:val="008E6B5C"/>
    <w:rsid w:val="00906433"/>
    <w:rsid w:val="00937213"/>
    <w:rsid w:val="009426AD"/>
    <w:rsid w:val="00944BCA"/>
    <w:rsid w:val="009500D6"/>
    <w:rsid w:val="009715B1"/>
    <w:rsid w:val="009D1C4B"/>
    <w:rsid w:val="009D594E"/>
    <w:rsid w:val="00A06E5F"/>
    <w:rsid w:val="00A51D88"/>
    <w:rsid w:val="00A70241"/>
    <w:rsid w:val="00A83704"/>
    <w:rsid w:val="00B040A9"/>
    <w:rsid w:val="00B352A0"/>
    <w:rsid w:val="00BA7B17"/>
    <w:rsid w:val="00BE4F7A"/>
    <w:rsid w:val="00C25FBD"/>
    <w:rsid w:val="00C71D95"/>
    <w:rsid w:val="00C73C5B"/>
    <w:rsid w:val="00C8438F"/>
    <w:rsid w:val="00CA4CE2"/>
    <w:rsid w:val="00D02149"/>
    <w:rsid w:val="00D07F33"/>
    <w:rsid w:val="00D35566"/>
    <w:rsid w:val="00D5770A"/>
    <w:rsid w:val="00D76795"/>
    <w:rsid w:val="00E24A3D"/>
    <w:rsid w:val="00E83629"/>
    <w:rsid w:val="00E94B75"/>
    <w:rsid w:val="00EE0457"/>
    <w:rsid w:val="00F1393B"/>
    <w:rsid w:val="00F41C1D"/>
    <w:rsid w:val="00FE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9"/>
    <w:qFormat/>
    <w:rsid w:val="004A21D8"/>
    <w:pPr>
      <w:keepNext/>
      <w:keepLines/>
      <w:numPr>
        <w:numId w:val="2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4A21D8"/>
    <w:pPr>
      <w:keepNext/>
      <w:keepLines/>
      <w:numPr>
        <w:ilvl w:val="1"/>
        <w:numId w:val="2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4A21D8"/>
    <w:pPr>
      <w:numPr>
        <w:ilvl w:val="2"/>
        <w:numId w:val="2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4A21D8"/>
    <w:pPr>
      <w:keepNext/>
      <w:keepLines/>
      <w:numPr>
        <w:ilvl w:val="3"/>
        <w:numId w:val="2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21D8"/>
    <w:pPr>
      <w:keepNext/>
      <w:keepLines/>
      <w:numPr>
        <w:ilvl w:val="4"/>
        <w:numId w:val="2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A21D8"/>
    <w:pPr>
      <w:keepNext/>
      <w:keepLines/>
      <w:numPr>
        <w:ilvl w:val="5"/>
        <w:numId w:val="2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A21D8"/>
    <w:pPr>
      <w:keepNext/>
      <w:keepLines/>
      <w:numPr>
        <w:ilvl w:val="6"/>
        <w:numId w:val="2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A21D8"/>
    <w:pPr>
      <w:keepNext/>
      <w:keepLines/>
      <w:numPr>
        <w:ilvl w:val="7"/>
        <w:numId w:val="2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4A21D8"/>
    <w:pPr>
      <w:keepNext/>
      <w:keepLines/>
      <w:numPr>
        <w:ilvl w:val="8"/>
        <w:numId w:val="2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A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21D8"/>
  </w:style>
  <w:style w:type="paragraph" w:styleId="a9">
    <w:name w:val="footer"/>
    <w:basedOn w:val="a"/>
    <w:link w:val="aa"/>
    <w:uiPriority w:val="99"/>
    <w:semiHidden/>
    <w:unhideWhenUsed/>
    <w:rsid w:val="004A2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A21D8"/>
  </w:style>
  <w:style w:type="character" w:customStyle="1" w:styleId="10">
    <w:name w:val="Заголовок 1 Знак"/>
    <w:basedOn w:val="a0"/>
    <w:link w:val="1"/>
    <w:uiPriority w:val="99"/>
    <w:rsid w:val="004A21D8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4A21D8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4A21D8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A21D8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A21D8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A21D8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A21D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4A21D8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21D8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Колганов Дмитрий Геннадьевич</cp:lastModifiedBy>
  <cp:revision>21</cp:revision>
  <cp:lastPrinted>2022-10-20T05:46:00Z</cp:lastPrinted>
  <dcterms:created xsi:type="dcterms:W3CDTF">2022-05-12T12:57:00Z</dcterms:created>
  <dcterms:modified xsi:type="dcterms:W3CDTF">2022-10-31T07:09:00Z</dcterms:modified>
</cp:coreProperties>
</file>