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187B43" w:rsidRPr="000B73C4" w:rsidTr="009B77F3">
        <w:tc>
          <w:tcPr>
            <w:tcW w:w="3260" w:type="dxa"/>
          </w:tcPr>
          <w:p w:rsidR="00707F92" w:rsidRPr="000B73C4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0B73C4">
              <w:rPr>
                <w:color w:val="000000" w:themeColor="text1"/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0B73C4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0B73C4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Z</w:t>
            </w:r>
            <w:r w:rsidRPr="000B73C4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1</w:t>
            </w:r>
            <w:r w:rsidRPr="000B73C4">
              <w:rPr>
                <w:b/>
                <w:color w:val="000000" w:themeColor="text1"/>
                <w:sz w:val="24"/>
                <w:szCs w:val="24"/>
                <w:u w:val="single"/>
              </w:rPr>
              <w:t>=</w:t>
            </w:r>
            <w:r w:rsidR="003D2FBF" w:rsidRPr="000B73C4">
              <w:rPr>
                <w:color w:val="000000" w:themeColor="text1"/>
                <w:sz w:val="24"/>
                <w:szCs w:val="24"/>
                <w:u w:val="single"/>
              </w:rPr>
              <w:t>6</w:t>
            </w:r>
            <w:r w:rsidRPr="000B73C4">
              <w:rPr>
                <w:color w:val="000000" w:themeColor="text1"/>
                <w:sz w:val="24"/>
                <w:szCs w:val="24"/>
                <w:u w:val="single"/>
              </w:rPr>
              <w:t>0 баллов</w:t>
            </w:r>
          </w:p>
        </w:tc>
      </w:tr>
      <w:tr w:rsidR="00187B43" w:rsidRPr="000B73C4" w:rsidTr="009B77F3">
        <w:tc>
          <w:tcPr>
            <w:tcW w:w="3260" w:type="dxa"/>
          </w:tcPr>
          <w:p w:rsidR="00707F92" w:rsidRPr="000B73C4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0B73C4">
              <w:rPr>
                <w:color w:val="000000" w:themeColor="text1"/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0B73C4" w:rsidRDefault="006A68A4" w:rsidP="003C56A3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0B73C4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057EB0" w:rsidRPr="000B73C4" w:rsidTr="009B77F3">
        <w:tc>
          <w:tcPr>
            <w:tcW w:w="3260" w:type="dxa"/>
          </w:tcPr>
          <w:p w:rsidR="00057EB0" w:rsidRPr="000B73C4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0B73C4">
              <w:rPr>
                <w:color w:val="000000" w:themeColor="text1"/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0B73C4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0B73C4">
              <w:rPr>
                <w:color w:val="000000" w:themeColor="text1"/>
                <w:sz w:val="24"/>
                <w:szCs w:val="24"/>
                <w:u w:val="single"/>
              </w:rPr>
              <w:t xml:space="preserve">Расчёт баллов </w:t>
            </w:r>
            <w:r w:rsidRPr="000B73C4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K</w:t>
            </w:r>
            <w:r w:rsidRPr="000B73C4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0B73C4">
              <w:rPr>
                <w:b/>
                <w:i/>
                <w:color w:val="000000" w:themeColor="text1"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B73C4">
              <w:rPr>
                <w:color w:val="000000" w:themeColor="text1"/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0B73C4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color w:val="000000" w:themeColor="text1"/>
          <w:sz w:val="10"/>
          <w:szCs w:val="10"/>
          <w:u w:val="single"/>
        </w:rPr>
      </w:pPr>
    </w:p>
    <w:p w:rsidR="000932E6" w:rsidRPr="000B73C4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color w:val="000000" w:themeColor="text1"/>
          <w:sz w:val="24"/>
          <w:szCs w:val="24"/>
        </w:rPr>
      </w:pPr>
      <w:r w:rsidRPr="000B73C4">
        <w:rPr>
          <w:b/>
          <w:color w:val="000000" w:themeColor="text1"/>
          <w:sz w:val="24"/>
          <w:szCs w:val="24"/>
        </w:rPr>
        <w:t>Неценовые критерии:</w:t>
      </w:r>
    </w:p>
    <w:p w:rsidR="00B61DB1" w:rsidRPr="000B73C4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color w:val="000000" w:themeColor="text1"/>
          <w:sz w:val="24"/>
          <w:szCs w:val="24"/>
        </w:rPr>
      </w:pPr>
      <w:r w:rsidRPr="000B73C4">
        <w:rPr>
          <w:b/>
          <w:color w:val="000000" w:themeColor="text1"/>
          <w:sz w:val="24"/>
          <w:szCs w:val="24"/>
          <w:u w:val="single"/>
        </w:rPr>
        <w:t xml:space="preserve">Критерий №2: </w:t>
      </w:r>
      <w:r w:rsidRPr="000B73C4">
        <w:rPr>
          <w:color w:val="000000" w:themeColor="text1"/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0B73C4">
        <w:rPr>
          <w:color w:val="000000" w:themeColor="text1"/>
          <w:sz w:val="24"/>
          <w:szCs w:val="24"/>
          <w:u w:val="single"/>
        </w:rPr>
        <w:t>рублях)</w:t>
      </w:r>
      <w:r w:rsidR="006A68A4" w:rsidRPr="000B73C4">
        <w:rPr>
          <w:color w:val="000000" w:themeColor="text1"/>
          <w:sz w:val="24"/>
          <w:szCs w:val="24"/>
          <w:u w:val="single"/>
        </w:rPr>
        <w:t>*</w:t>
      </w:r>
      <w:proofErr w:type="gramEnd"/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187B43" w:rsidRPr="000B73C4" w:rsidTr="00B61DB1">
        <w:tc>
          <w:tcPr>
            <w:tcW w:w="3260" w:type="dxa"/>
          </w:tcPr>
          <w:p w:rsidR="00B61DB1" w:rsidRPr="000B73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0B73C4">
              <w:rPr>
                <w:color w:val="000000" w:themeColor="text1"/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0B73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0B73C4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Z</w:t>
            </w:r>
            <w:r w:rsidRPr="000B73C4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2</w:t>
            </w:r>
            <w:r w:rsidRPr="000B73C4">
              <w:rPr>
                <w:b/>
                <w:color w:val="000000" w:themeColor="text1"/>
                <w:sz w:val="24"/>
                <w:szCs w:val="24"/>
                <w:u w:val="single"/>
              </w:rPr>
              <w:t>=</w:t>
            </w:r>
            <w:r w:rsidR="000C7AB7" w:rsidRPr="000B73C4">
              <w:rPr>
                <w:color w:val="000000" w:themeColor="text1"/>
                <w:sz w:val="24"/>
                <w:szCs w:val="24"/>
                <w:u w:val="single"/>
              </w:rPr>
              <w:t>5</w:t>
            </w:r>
            <w:r w:rsidRPr="000B73C4">
              <w:rPr>
                <w:color w:val="000000" w:themeColor="text1"/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187B43" w:rsidRPr="000B73C4" w:rsidTr="00B61DB1">
        <w:tc>
          <w:tcPr>
            <w:tcW w:w="3260" w:type="dxa"/>
          </w:tcPr>
          <w:p w:rsidR="00B61DB1" w:rsidRPr="000B73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0B73C4">
              <w:rPr>
                <w:color w:val="000000" w:themeColor="text1"/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0B73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0B73C4">
              <w:rPr>
                <w:color w:val="000000" w:themeColor="text1"/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0B73C4" w:rsidTr="00B61DB1">
        <w:tc>
          <w:tcPr>
            <w:tcW w:w="3260" w:type="dxa"/>
          </w:tcPr>
          <w:p w:rsidR="00057EB0" w:rsidRPr="000B73C4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0B73C4">
              <w:rPr>
                <w:color w:val="000000" w:themeColor="text1"/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0B73C4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0B73C4">
              <w:rPr>
                <w:color w:val="000000" w:themeColor="text1"/>
                <w:sz w:val="24"/>
                <w:szCs w:val="24"/>
                <w:u w:val="single"/>
              </w:rPr>
              <w:t xml:space="preserve">Расчёт баллов </w:t>
            </w:r>
            <w:r w:rsidRPr="000B73C4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K</w:t>
            </w:r>
            <w:r w:rsidRPr="000B73C4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0B73C4">
              <w:rPr>
                <w:b/>
                <w:i/>
                <w:color w:val="000000" w:themeColor="text1"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B73C4">
              <w:rPr>
                <w:color w:val="000000" w:themeColor="text1"/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0B73C4" w:rsidRDefault="00274BEF" w:rsidP="00F85388">
      <w:pPr>
        <w:pStyle w:val="a3"/>
        <w:spacing w:line="240" w:lineRule="auto"/>
        <w:ind w:left="1276"/>
        <w:rPr>
          <w:color w:val="000000" w:themeColor="text1"/>
          <w:sz w:val="10"/>
          <w:szCs w:val="10"/>
          <w:u w:val="single"/>
        </w:rPr>
      </w:pPr>
    </w:p>
    <w:p w:rsidR="00F60039" w:rsidRPr="000B73C4" w:rsidRDefault="00710CC0" w:rsidP="00F85388">
      <w:pPr>
        <w:pStyle w:val="a3"/>
        <w:spacing w:line="240" w:lineRule="auto"/>
        <w:ind w:left="720"/>
        <w:rPr>
          <w:color w:val="000000" w:themeColor="text1"/>
          <w:sz w:val="24"/>
          <w:szCs w:val="24"/>
          <w:u w:val="single"/>
        </w:rPr>
      </w:pPr>
      <w:r w:rsidRPr="000B73C4">
        <w:rPr>
          <w:b/>
          <w:color w:val="000000" w:themeColor="text1"/>
          <w:sz w:val="24"/>
          <w:szCs w:val="24"/>
          <w:u w:val="single"/>
        </w:rPr>
        <w:t>Критерий №3:</w:t>
      </w:r>
      <w:r w:rsidRPr="000B73C4">
        <w:rPr>
          <w:color w:val="000000" w:themeColor="text1"/>
          <w:sz w:val="24"/>
          <w:szCs w:val="24"/>
          <w:u w:val="single"/>
        </w:rPr>
        <w:t xml:space="preserve"> </w:t>
      </w:r>
      <w:r w:rsidR="00F60039" w:rsidRPr="000B73C4">
        <w:rPr>
          <w:color w:val="000000" w:themeColor="text1"/>
          <w:sz w:val="24"/>
          <w:szCs w:val="24"/>
          <w:u w:val="single"/>
        </w:rPr>
        <w:t xml:space="preserve">Срок </w:t>
      </w:r>
      <w:r w:rsidR="00D534F0" w:rsidRPr="000B73C4">
        <w:rPr>
          <w:bCs/>
          <w:color w:val="000000" w:themeColor="text1"/>
          <w:sz w:val="24"/>
          <w:szCs w:val="24"/>
          <w:u w:val="single"/>
        </w:rPr>
        <w:t>р</w:t>
      </w:r>
      <w:r w:rsidR="00943740" w:rsidRPr="000B73C4">
        <w:rPr>
          <w:bCs/>
          <w:color w:val="000000" w:themeColor="text1"/>
          <w:sz w:val="24"/>
          <w:szCs w:val="24"/>
          <w:u w:val="single"/>
        </w:rPr>
        <w:t>емонта отдельного</w:t>
      </w:r>
      <w:r w:rsidR="00D534F0" w:rsidRPr="000B73C4">
        <w:rPr>
          <w:bCs/>
          <w:color w:val="000000" w:themeColor="text1"/>
          <w:sz w:val="24"/>
          <w:szCs w:val="24"/>
          <w:u w:val="single"/>
        </w:rPr>
        <w:t xml:space="preserve"> агрегата</w:t>
      </w:r>
      <w:r w:rsidR="003D2FBF" w:rsidRPr="000B73C4">
        <w:rPr>
          <w:color w:val="000000" w:themeColor="text1"/>
        </w:rPr>
        <w:t xml:space="preserve"> </w:t>
      </w:r>
      <w:r w:rsidR="003D2FBF" w:rsidRPr="000B73C4">
        <w:rPr>
          <w:bCs/>
          <w:color w:val="000000" w:themeColor="text1"/>
          <w:sz w:val="24"/>
          <w:szCs w:val="24"/>
          <w:u w:val="single"/>
        </w:rPr>
        <w:t>согласно п. 4 Технического задания.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187B43" w:rsidRPr="000B73C4" w:rsidTr="009B77F3">
        <w:tc>
          <w:tcPr>
            <w:tcW w:w="3232" w:type="dxa"/>
          </w:tcPr>
          <w:p w:rsidR="00B61DB1" w:rsidRPr="000B73C4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0B73C4">
              <w:rPr>
                <w:color w:val="000000" w:themeColor="text1"/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0B73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0B73C4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Z</w:t>
            </w:r>
            <w:r w:rsidRPr="000B73C4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3</w:t>
            </w:r>
            <w:r w:rsidRPr="000B73C4">
              <w:rPr>
                <w:b/>
                <w:color w:val="000000" w:themeColor="text1"/>
                <w:sz w:val="24"/>
                <w:szCs w:val="24"/>
                <w:u w:val="single"/>
              </w:rPr>
              <w:t>=</w:t>
            </w:r>
            <w:r w:rsidR="000C7AB7" w:rsidRPr="000B73C4">
              <w:rPr>
                <w:color w:val="000000" w:themeColor="text1"/>
                <w:sz w:val="24"/>
                <w:szCs w:val="24"/>
                <w:u w:val="single"/>
              </w:rPr>
              <w:t>25</w:t>
            </w:r>
            <w:r w:rsidRPr="000B73C4">
              <w:rPr>
                <w:color w:val="000000" w:themeColor="text1"/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187B43" w:rsidRPr="000B73C4" w:rsidTr="009B77F3">
        <w:tc>
          <w:tcPr>
            <w:tcW w:w="3232" w:type="dxa"/>
          </w:tcPr>
          <w:p w:rsidR="00B61DB1" w:rsidRPr="000B73C4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0B73C4">
              <w:rPr>
                <w:color w:val="000000" w:themeColor="text1"/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0B73C4" w:rsidRDefault="006A68A4" w:rsidP="003C56A3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0B73C4"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057EB0" w:rsidRPr="000B73C4" w:rsidTr="009B77F3">
        <w:tc>
          <w:tcPr>
            <w:tcW w:w="3232" w:type="dxa"/>
          </w:tcPr>
          <w:p w:rsidR="00057EB0" w:rsidRPr="000B73C4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0B73C4">
              <w:rPr>
                <w:color w:val="000000" w:themeColor="text1"/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0B73C4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0B73C4">
              <w:rPr>
                <w:color w:val="000000" w:themeColor="text1"/>
                <w:sz w:val="24"/>
                <w:szCs w:val="24"/>
                <w:u w:val="single"/>
              </w:rPr>
              <w:t xml:space="preserve">Расчёт баллов </w:t>
            </w:r>
            <w:r w:rsidRPr="000B73C4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K</w:t>
            </w:r>
            <w:r w:rsidRPr="000B73C4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0B73C4">
              <w:rPr>
                <w:b/>
                <w:i/>
                <w:color w:val="000000" w:themeColor="text1"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B73C4">
              <w:rPr>
                <w:color w:val="000000" w:themeColor="text1"/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0B73C4" w:rsidRDefault="0085704E" w:rsidP="00AF6C29">
      <w:pPr>
        <w:pStyle w:val="a5"/>
        <w:spacing w:line="240" w:lineRule="auto"/>
        <w:rPr>
          <w:color w:val="000000" w:themeColor="text1"/>
          <w:sz w:val="10"/>
          <w:szCs w:val="10"/>
          <w:u w:val="single"/>
        </w:rPr>
      </w:pPr>
      <w:bookmarkStart w:id="2" w:name="_Ref259386947"/>
    </w:p>
    <w:p w:rsidR="003D2FBF" w:rsidRPr="000B73C4" w:rsidRDefault="003D2FBF" w:rsidP="00AF6C29">
      <w:pPr>
        <w:pStyle w:val="a5"/>
        <w:spacing w:line="240" w:lineRule="auto"/>
        <w:rPr>
          <w:color w:val="000000" w:themeColor="text1"/>
          <w:sz w:val="10"/>
          <w:szCs w:val="10"/>
          <w:u w:val="single"/>
        </w:rPr>
      </w:pPr>
    </w:p>
    <w:p w:rsidR="003D2FBF" w:rsidRPr="000B73C4" w:rsidRDefault="003D2FBF" w:rsidP="00AF6C29">
      <w:pPr>
        <w:pStyle w:val="a5"/>
        <w:spacing w:line="240" w:lineRule="auto"/>
        <w:rPr>
          <w:color w:val="000000" w:themeColor="text1"/>
          <w:sz w:val="10"/>
          <w:szCs w:val="10"/>
          <w:u w:val="single"/>
        </w:rPr>
      </w:pPr>
    </w:p>
    <w:p w:rsidR="003D2FBF" w:rsidRPr="000B73C4" w:rsidRDefault="003D2FBF" w:rsidP="003D2FBF">
      <w:pPr>
        <w:pStyle w:val="a3"/>
        <w:spacing w:line="240" w:lineRule="auto"/>
        <w:ind w:left="720"/>
        <w:rPr>
          <w:color w:val="000000" w:themeColor="text1"/>
          <w:sz w:val="24"/>
          <w:szCs w:val="24"/>
          <w:u w:val="single"/>
        </w:rPr>
      </w:pPr>
      <w:r w:rsidRPr="000B73C4">
        <w:rPr>
          <w:b/>
          <w:color w:val="000000" w:themeColor="text1"/>
          <w:sz w:val="24"/>
          <w:szCs w:val="24"/>
          <w:u w:val="single"/>
        </w:rPr>
        <w:t>Критерий №4:</w:t>
      </w:r>
      <w:r w:rsidRPr="000B73C4">
        <w:rPr>
          <w:color w:val="000000" w:themeColor="text1"/>
          <w:sz w:val="24"/>
          <w:szCs w:val="24"/>
          <w:u w:val="single"/>
        </w:rPr>
        <w:t xml:space="preserve"> Гарантийные обязательства (в месяцах). Срок предоставления</w:t>
      </w:r>
      <w:r w:rsidR="00F36BDB" w:rsidRPr="000B73C4">
        <w:rPr>
          <w:color w:val="000000" w:themeColor="text1"/>
          <w:sz w:val="24"/>
          <w:szCs w:val="24"/>
          <w:u w:val="single"/>
        </w:rPr>
        <w:t xml:space="preserve"> гарантии качества за выполненные работы</w:t>
      </w:r>
      <w:r w:rsidRPr="000B73C4">
        <w:rPr>
          <w:color w:val="000000" w:themeColor="text1"/>
          <w:sz w:val="24"/>
          <w:szCs w:val="24"/>
          <w:u w:val="single"/>
        </w:rPr>
        <w:t xml:space="preserve"> согласно п. 5.1 Технического задания.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187B43" w:rsidRPr="000B73C4" w:rsidTr="00791C7F">
        <w:tc>
          <w:tcPr>
            <w:tcW w:w="3402" w:type="dxa"/>
          </w:tcPr>
          <w:p w:rsidR="003D2FBF" w:rsidRPr="000B73C4" w:rsidRDefault="003D2FBF" w:rsidP="00791C7F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0B73C4">
              <w:rPr>
                <w:color w:val="000000" w:themeColor="text1"/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D2FBF" w:rsidRPr="000B73C4" w:rsidRDefault="003D2FBF" w:rsidP="00791C7F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0B73C4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Z</w:t>
            </w:r>
            <w:r w:rsidRPr="000B73C4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4</w:t>
            </w:r>
            <w:r w:rsidRPr="000B73C4">
              <w:rPr>
                <w:b/>
                <w:color w:val="000000" w:themeColor="text1"/>
                <w:sz w:val="24"/>
                <w:szCs w:val="24"/>
                <w:u w:val="single"/>
              </w:rPr>
              <w:t>=</w:t>
            </w:r>
            <w:r w:rsidRPr="000B73C4">
              <w:rPr>
                <w:color w:val="000000" w:themeColor="text1"/>
                <w:sz w:val="24"/>
                <w:szCs w:val="24"/>
                <w:u w:val="single"/>
              </w:rPr>
              <w:t>10 баллов</w:t>
            </w:r>
          </w:p>
        </w:tc>
      </w:tr>
      <w:tr w:rsidR="00187B43" w:rsidRPr="000B73C4" w:rsidTr="00791C7F">
        <w:tc>
          <w:tcPr>
            <w:tcW w:w="3402" w:type="dxa"/>
          </w:tcPr>
          <w:p w:rsidR="003D2FBF" w:rsidRPr="000B73C4" w:rsidRDefault="003D2FBF" w:rsidP="00791C7F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0B73C4">
              <w:rPr>
                <w:color w:val="000000" w:themeColor="text1"/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D2FBF" w:rsidRPr="000B73C4" w:rsidRDefault="006A68A4" w:rsidP="00791C7F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0B73C4"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3D2FBF" w:rsidRPr="000B73C4" w:rsidTr="00791C7F">
        <w:tc>
          <w:tcPr>
            <w:tcW w:w="3402" w:type="dxa"/>
          </w:tcPr>
          <w:p w:rsidR="003D2FBF" w:rsidRPr="000B73C4" w:rsidRDefault="003D2FBF" w:rsidP="00791C7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B73C4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3D2FBF" w:rsidRPr="000B73C4" w:rsidRDefault="003D2FBF" w:rsidP="00791C7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B73C4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0B73C4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B73C4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0B73C4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B73C4">
              <w:rPr>
                <w:sz w:val="24"/>
                <w:szCs w:val="24"/>
                <w:u w:val="single"/>
              </w:rPr>
              <w:t xml:space="preserve"> производится по формуле 2.4</w:t>
            </w:r>
          </w:p>
        </w:tc>
      </w:tr>
    </w:tbl>
    <w:p w:rsidR="003D2FBF" w:rsidRPr="000B73C4" w:rsidRDefault="003D2FBF" w:rsidP="003D2FBF">
      <w:pPr>
        <w:pStyle w:val="a3"/>
        <w:spacing w:line="240" w:lineRule="auto"/>
        <w:ind w:left="720"/>
        <w:rPr>
          <w:sz w:val="24"/>
          <w:szCs w:val="24"/>
          <w:u w:val="single"/>
        </w:rPr>
      </w:pPr>
    </w:p>
    <w:p w:rsidR="003D2FBF" w:rsidRPr="000B73C4" w:rsidRDefault="003D2FBF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6A68A4" w:rsidRPr="000B73C4" w:rsidRDefault="006A68A4" w:rsidP="006A68A4">
      <w:pPr>
        <w:pStyle w:val="a3"/>
        <w:spacing w:line="240" w:lineRule="auto"/>
        <w:ind w:firstLine="709"/>
        <w:rPr>
          <w:sz w:val="24"/>
          <w:szCs w:val="24"/>
        </w:rPr>
      </w:pPr>
      <w:r w:rsidRPr="000B73C4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распределения объемов по Договору.</w:t>
      </w:r>
    </w:p>
    <w:p w:rsidR="003D2FBF" w:rsidRPr="000B73C4" w:rsidRDefault="003D2FBF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3D2FBF" w:rsidRPr="000B73C4" w:rsidRDefault="003D2FBF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3D2FBF" w:rsidRPr="000B73C4" w:rsidRDefault="003D2FBF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3D2FBF" w:rsidRPr="000B73C4" w:rsidRDefault="003D2FBF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3D2FBF" w:rsidRPr="000B73C4" w:rsidRDefault="003D2FBF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3D2FBF" w:rsidRPr="000B73C4" w:rsidRDefault="003D2FBF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0B73C4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B73C4">
        <w:rPr>
          <w:b/>
          <w:sz w:val="24"/>
          <w:szCs w:val="24"/>
        </w:rPr>
        <w:t>Расчетные формулы:</w:t>
      </w:r>
    </w:p>
    <w:p w:rsidR="0085704E" w:rsidRPr="000B73C4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0B73C4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0B73C4">
        <w:rPr>
          <w:sz w:val="24"/>
          <w:szCs w:val="24"/>
          <w:u w:val="single"/>
        </w:rPr>
        <w:t xml:space="preserve">Баллы по КРИТЕРИЮ №1 </w:t>
      </w:r>
      <w:r w:rsidRPr="000B73C4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3pt;height:21.9pt" o:ole="" fillcolor="window">
            <v:imagedata r:id="rId5" o:title=""/>
          </v:shape>
          <o:OLEObject Type="Embed" ProgID="Equation.3" ShapeID="_x0000_i1025" DrawAspect="Content" ObjectID="_1696068415" r:id="rId6"/>
        </w:object>
      </w:r>
      <w:r w:rsidRPr="000B73C4">
        <w:rPr>
          <w:sz w:val="24"/>
          <w:szCs w:val="24"/>
          <w:u w:val="single"/>
        </w:rPr>
        <w:t>рассчитываются по следующей формуле (по</w:t>
      </w:r>
      <w:r w:rsidRPr="000B73C4">
        <w:rPr>
          <w:sz w:val="24"/>
          <w:szCs w:val="24"/>
          <w:u w:val="single"/>
          <w:lang w:val="en-US"/>
        </w:rPr>
        <w:t> </w:t>
      </w:r>
      <w:r w:rsidRPr="000B73C4">
        <w:rPr>
          <w:sz w:val="24"/>
          <w:szCs w:val="24"/>
          <w:u w:val="single"/>
        </w:rPr>
        <w:t>критерию</w:t>
      </w:r>
      <w:r w:rsidRPr="000B73C4">
        <w:rPr>
          <w:sz w:val="24"/>
          <w:szCs w:val="24"/>
          <w:u w:val="single"/>
          <w:lang w:val="en-US"/>
        </w:rPr>
        <w:t> </w:t>
      </w:r>
      <w:r w:rsidRPr="000B73C4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6A68A4" w:rsidRPr="000B73C4">
        <w:rPr>
          <w:sz w:val="24"/>
          <w:szCs w:val="24"/>
          <w:u w:val="single"/>
        </w:rPr>
        <w:t xml:space="preserve"> и приводит к увеличению балльной оценки по данному критерию</w:t>
      </w:r>
      <w:r w:rsidRPr="000B73C4">
        <w:rPr>
          <w:sz w:val="24"/>
          <w:szCs w:val="24"/>
          <w:u w:val="single"/>
        </w:rPr>
        <w:t>):</w:t>
      </w:r>
    </w:p>
    <w:p w:rsidR="00F67D29" w:rsidRPr="000B73C4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A06DC7" w:rsidRDefault="006A68A4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0B73C4">
        <w:rPr>
          <w:position w:val="-24"/>
          <w:sz w:val="24"/>
          <w:szCs w:val="24"/>
        </w:rPr>
        <w:object w:dxaOrig="1939" w:dyaOrig="639">
          <v:shape id="_x0000_i1026" type="#_x0000_t75" style="width:95.8pt;height:31.95pt" o:ole="" fillcolor="window">
            <v:imagedata r:id="rId7" o:title=""/>
          </v:shape>
          <o:OLEObject Type="Embed" ProgID="Equation.3" ShapeID="_x0000_i1026" DrawAspect="Content" ObjectID="_1696068416" r:id="rId8"/>
        </w:object>
      </w:r>
      <w:r w:rsidR="00F67D29" w:rsidRPr="000B73C4">
        <w:rPr>
          <w:sz w:val="24"/>
          <w:szCs w:val="24"/>
        </w:rPr>
        <w:t>, где</w:t>
      </w:r>
      <w:r w:rsidR="00F67D29" w:rsidRPr="00A06DC7">
        <w:rPr>
          <w:sz w:val="24"/>
          <w:szCs w:val="24"/>
        </w:rPr>
        <w:t>:</w:t>
      </w:r>
    </w:p>
    <w:p w:rsidR="00F67D29" w:rsidRPr="00A06DC7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6A68A4" w:rsidRPr="00A06DC7" w:rsidRDefault="006A68A4" w:rsidP="006A68A4">
      <w:pPr>
        <w:pStyle w:val="a5"/>
        <w:spacing w:line="240" w:lineRule="auto"/>
        <w:ind w:left="205"/>
        <w:rPr>
          <w:sz w:val="24"/>
          <w:szCs w:val="24"/>
        </w:rPr>
      </w:pPr>
      <w:r w:rsidRPr="00A06DC7">
        <w:rPr>
          <w:position w:val="-20"/>
          <w:sz w:val="24"/>
          <w:szCs w:val="24"/>
        </w:rPr>
        <w:object w:dxaOrig="440" w:dyaOrig="440">
          <v:shape id="_x0000_i1027" type="#_x0000_t75" style="width:21.3pt;height:21.9pt" o:ole="" fillcolor="window">
            <v:imagedata r:id="rId9" o:title=""/>
          </v:shape>
          <o:OLEObject Type="Embed" ProgID="Equation.3" ShapeID="_x0000_i1027" DrawAspect="Content" ObjectID="_1696068417" r:id="rId10"/>
        </w:object>
      </w:r>
      <w:r w:rsidRPr="00A06DC7">
        <w:rPr>
          <w:sz w:val="24"/>
          <w:szCs w:val="24"/>
        </w:rPr>
        <w:t xml:space="preserve"> – баллы, присуждаемые </w:t>
      </w:r>
      <w:proofErr w:type="spellStart"/>
      <w:r w:rsidRPr="00A06DC7">
        <w:rPr>
          <w:sz w:val="24"/>
          <w:szCs w:val="24"/>
          <w:lang w:val="en-US"/>
        </w:rPr>
        <w:t>i</w:t>
      </w:r>
      <w:proofErr w:type="spellEnd"/>
      <w:r w:rsidRPr="00A06DC7">
        <w:rPr>
          <w:sz w:val="24"/>
          <w:szCs w:val="24"/>
        </w:rPr>
        <w:t>-ой Заявке Участника по указанному критерию;</w:t>
      </w:r>
    </w:p>
    <w:p w:rsidR="006A68A4" w:rsidRPr="00A06DC7" w:rsidRDefault="006A68A4" w:rsidP="006A68A4">
      <w:pPr>
        <w:pStyle w:val="a5"/>
        <w:spacing w:line="240" w:lineRule="auto"/>
        <w:ind w:left="205"/>
        <w:rPr>
          <w:sz w:val="24"/>
          <w:szCs w:val="24"/>
        </w:rPr>
      </w:pPr>
      <w:r w:rsidRPr="00A06DC7">
        <w:rPr>
          <w:sz w:val="24"/>
          <w:szCs w:val="24"/>
          <w:lang w:val="en-US"/>
        </w:rPr>
        <w:t>Amin</w:t>
      </w:r>
      <w:r w:rsidRPr="00A06DC7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6A68A4" w:rsidRPr="00A06DC7" w:rsidRDefault="006A68A4" w:rsidP="006A68A4">
      <w:pPr>
        <w:pStyle w:val="a5"/>
        <w:spacing w:line="240" w:lineRule="auto"/>
        <w:ind w:left="205"/>
        <w:rPr>
          <w:sz w:val="24"/>
          <w:szCs w:val="24"/>
        </w:rPr>
      </w:pPr>
      <w:r w:rsidRPr="00A06DC7">
        <w:rPr>
          <w:sz w:val="24"/>
          <w:szCs w:val="24"/>
          <w:lang w:val="en-US"/>
        </w:rPr>
        <w:t>Ai</w:t>
      </w:r>
      <w:r w:rsidRPr="00A06DC7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6A68A4" w:rsidRPr="00A06DC7" w:rsidRDefault="006A68A4" w:rsidP="006A68A4">
      <w:pPr>
        <w:pStyle w:val="a5"/>
        <w:spacing w:line="240" w:lineRule="auto"/>
        <w:ind w:left="205"/>
        <w:rPr>
          <w:sz w:val="24"/>
          <w:szCs w:val="24"/>
        </w:rPr>
      </w:pPr>
    </w:p>
    <w:p w:rsidR="006A68A4" w:rsidRPr="00A06DC7" w:rsidRDefault="006A68A4" w:rsidP="006A68A4">
      <w:pPr>
        <w:pStyle w:val="a5"/>
        <w:spacing w:line="240" w:lineRule="auto"/>
        <w:ind w:left="205"/>
        <w:rPr>
          <w:sz w:val="24"/>
          <w:szCs w:val="24"/>
        </w:rPr>
      </w:pPr>
      <w:r w:rsidRPr="00A06DC7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6A68A4" w:rsidRPr="00A06DC7" w:rsidRDefault="006A68A4" w:rsidP="006A68A4">
      <w:pPr>
        <w:pStyle w:val="a5"/>
        <w:spacing w:line="240" w:lineRule="auto"/>
        <w:ind w:left="205"/>
        <w:rPr>
          <w:sz w:val="24"/>
          <w:szCs w:val="24"/>
        </w:rPr>
      </w:pPr>
      <w:r w:rsidRPr="00A06DC7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6A68A4" w:rsidRPr="00A06DC7" w:rsidRDefault="006A68A4" w:rsidP="006A68A4">
      <w:pPr>
        <w:pStyle w:val="a5"/>
        <w:spacing w:line="240" w:lineRule="auto"/>
        <w:ind w:left="709"/>
        <w:rPr>
          <w:sz w:val="24"/>
          <w:szCs w:val="24"/>
        </w:rPr>
      </w:pPr>
      <w:r w:rsidRPr="00A06DC7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6A68A4" w:rsidRPr="00A06DC7" w:rsidRDefault="006A68A4" w:rsidP="006A68A4">
      <w:pPr>
        <w:pStyle w:val="a5"/>
        <w:spacing w:line="240" w:lineRule="auto"/>
        <w:ind w:left="709"/>
        <w:rPr>
          <w:sz w:val="24"/>
          <w:szCs w:val="24"/>
        </w:rPr>
      </w:pPr>
      <w:r w:rsidRPr="00A06DC7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A06DC7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A06DC7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6A68A4" w:rsidRPr="00A06DC7" w:rsidRDefault="006A68A4" w:rsidP="006A68A4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06DC7">
        <w:rPr>
          <w:position w:val="-18"/>
          <w:sz w:val="24"/>
          <w:szCs w:val="24"/>
        </w:rPr>
        <w:object w:dxaOrig="279" w:dyaOrig="420">
          <v:shape id="_x0000_i1028" type="#_x0000_t75" style="width:13.75pt;height:21.3pt" o:ole="" fillcolor="window">
            <v:imagedata r:id="rId12" o:title=""/>
          </v:shape>
          <o:OLEObject Type="Embed" ProgID="Equation.3" ShapeID="_x0000_i1028" DrawAspect="Content" ObjectID="_1696068418" r:id="rId13"/>
        </w:object>
      </w:r>
      <w:r w:rsidRPr="00A06DC7">
        <w:rPr>
          <w:sz w:val="24"/>
          <w:szCs w:val="24"/>
        </w:rPr>
        <w:t xml:space="preserve"> – </w:t>
      </w:r>
      <w:r w:rsidRPr="00A06DC7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A68A4" w:rsidRPr="00A06DC7" w:rsidRDefault="006A68A4" w:rsidP="006A68A4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A06DC7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A06DC7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29" type="#_x0000_t75" style="width:23.15pt;height:21.9pt" o:ole="" fillcolor="window">
            <v:imagedata r:id="rId14" o:title=""/>
          </v:shape>
          <o:OLEObject Type="Embed" ProgID="Equation.3" ShapeID="_x0000_i1029" DrawAspect="Content" ObjectID="_1696068419" r:id="rId15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 xml:space="preserve">2 максимальное значение критерия </w:t>
      </w:r>
      <w:r w:rsidRPr="00A06DC7">
        <w:rPr>
          <w:sz w:val="24"/>
          <w:szCs w:val="24"/>
          <w:u w:val="single"/>
        </w:rPr>
        <w:t>является предпочтительным</w:t>
      </w:r>
      <w:r w:rsidR="00A06DC7" w:rsidRPr="00A06DC7">
        <w:rPr>
          <w:sz w:val="24"/>
          <w:szCs w:val="24"/>
          <w:u w:val="single"/>
        </w:rPr>
        <w:t xml:space="preserve"> и приводит к увеличению балльной оценки по данному критерию</w:t>
      </w:r>
      <w:r w:rsidRPr="00A06DC7">
        <w:rPr>
          <w:sz w:val="24"/>
          <w:szCs w:val="24"/>
          <w:u w:val="single"/>
        </w:rPr>
        <w:t xml:space="preserve">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0" type="#_x0000_t75" style="width:103.95pt;height:42.55pt" o:ole="" fillcolor="window">
            <v:imagedata r:id="rId16" o:title=""/>
          </v:shape>
          <o:OLEObject Type="Embed" ProgID="Equation.3" ShapeID="_x0000_i1030" DrawAspect="Content" ObjectID="_1696068420" r:id="rId17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15pt;height:21.9pt" o:ole="" fillcolor="window">
            <v:imagedata r:id="rId18" o:title=""/>
          </v:shape>
          <o:OLEObject Type="Embed" ProgID="Equation.3" ShapeID="_x0000_i1031" DrawAspect="Content" ObjectID="_1696068421" r:id="rId19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2" type="#_x0000_t75" style="width:15.65pt;height:21.3pt" o:ole="" fillcolor="window">
            <v:imagedata r:id="rId20" o:title=""/>
          </v:shape>
          <o:OLEObject Type="Embed" ProgID="Equation.3" ShapeID="_x0000_i1032" DrawAspect="Content" ObjectID="_1696068422" r:id="rId21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0B73C4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</w:t>
      </w:r>
      <w:r w:rsidRPr="000B73C4">
        <w:rPr>
          <w:sz w:val="24"/>
          <w:szCs w:val="24"/>
          <w:u w:val="single"/>
        </w:rPr>
        <w:t xml:space="preserve">по КРИТЕРИЮ №3 </w:t>
      </w:r>
      <w:r w:rsidRPr="000B73C4">
        <w:rPr>
          <w:position w:val="-20"/>
          <w:sz w:val="24"/>
          <w:szCs w:val="24"/>
        </w:rPr>
        <w:object w:dxaOrig="460" w:dyaOrig="440">
          <v:shape id="_x0000_i1033" type="#_x0000_t75" style="width:22.55pt;height:21.9pt" o:ole="" fillcolor="window">
            <v:imagedata r:id="rId22" o:title=""/>
          </v:shape>
          <o:OLEObject Type="Embed" ProgID="Equation.3" ShapeID="_x0000_i1033" DrawAspect="Content" ObjectID="_1696068423" r:id="rId23"/>
        </w:object>
      </w:r>
      <w:r w:rsidRPr="000B73C4">
        <w:rPr>
          <w:sz w:val="24"/>
          <w:szCs w:val="24"/>
          <w:u w:val="single"/>
        </w:rPr>
        <w:t>рассчитываются по следующей формуле (по</w:t>
      </w:r>
      <w:r w:rsidRPr="000B73C4">
        <w:rPr>
          <w:sz w:val="24"/>
          <w:szCs w:val="24"/>
          <w:u w:val="single"/>
          <w:lang w:val="en-US"/>
        </w:rPr>
        <w:t> </w:t>
      </w:r>
      <w:r w:rsidRPr="000B73C4">
        <w:rPr>
          <w:sz w:val="24"/>
          <w:szCs w:val="24"/>
          <w:u w:val="single"/>
        </w:rPr>
        <w:t>критерию</w:t>
      </w:r>
      <w:r w:rsidRPr="000B73C4">
        <w:rPr>
          <w:sz w:val="24"/>
          <w:szCs w:val="24"/>
          <w:u w:val="single"/>
          <w:lang w:val="en-US"/>
        </w:rPr>
        <w:t> </w:t>
      </w:r>
      <w:r w:rsidRPr="000B73C4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A06DC7" w:rsidRPr="000B73C4">
        <w:rPr>
          <w:sz w:val="24"/>
          <w:szCs w:val="24"/>
          <w:u w:val="single"/>
        </w:rPr>
        <w:t xml:space="preserve"> и приводит к увеличению балльной оценки по данному критерию</w:t>
      </w:r>
      <w:r w:rsidRPr="000B73C4">
        <w:rPr>
          <w:sz w:val="24"/>
          <w:szCs w:val="24"/>
          <w:u w:val="single"/>
        </w:rPr>
        <w:t>):</w:t>
      </w:r>
    </w:p>
    <w:p w:rsidR="00057EB0" w:rsidRPr="000B73C4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0B73C4">
        <w:rPr>
          <w:position w:val="-24"/>
          <w:sz w:val="24"/>
          <w:szCs w:val="24"/>
        </w:rPr>
        <w:object w:dxaOrig="1960" w:dyaOrig="639">
          <v:shape id="_x0000_i1034" type="#_x0000_t75" style="width:96.4pt;height:31.95pt" o:ole="" fillcolor="window">
            <v:imagedata r:id="rId24" o:title=""/>
          </v:shape>
          <o:OLEObject Type="Embed" ProgID="Equation.3" ShapeID="_x0000_i1034" DrawAspect="Content" ObjectID="_1696068424" r:id="rId25"/>
        </w:object>
      </w:r>
      <w:r w:rsidRPr="000B73C4">
        <w:rPr>
          <w:sz w:val="24"/>
          <w:szCs w:val="24"/>
        </w:rPr>
        <w:t xml:space="preserve">  где:</w:t>
      </w:r>
    </w:p>
    <w:p w:rsidR="00057EB0" w:rsidRPr="000B73C4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0B73C4">
        <w:rPr>
          <w:position w:val="-20"/>
          <w:sz w:val="24"/>
          <w:szCs w:val="24"/>
        </w:rPr>
        <w:object w:dxaOrig="460" w:dyaOrig="440">
          <v:shape id="_x0000_i1035" type="#_x0000_t75" style="width:22.55pt;height:21.9pt" o:ole="" fillcolor="window">
            <v:imagedata r:id="rId26" o:title=""/>
          </v:shape>
          <o:OLEObject Type="Embed" ProgID="Equation.3" ShapeID="_x0000_i1035" DrawAspect="Content" ObjectID="_1696068425" r:id="rId27"/>
        </w:object>
      </w:r>
      <w:r w:rsidRPr="000B73C4">
        <w:rPr>
          <w:sz w:val="24"/>
          <w:szCs w:val="24"/>
        </w:rPr>
        <w:t xml:space="preserve"> – </w:t>
      </w:r>
      <w:r w:rsidR="004B2307" w:rsidRPr="000B73C4">
        <w:rPr>
          <w:sz w:val="24"/>
          <w:szCs w:val="24"/>
        </w:rPr>
        <w:t xml:space="preserve">баллы, присуждаемые </w:t>
      </w:r>
      <w:proofErr w:type="spellStart"/>
      <w:r w:rsidRPr="000B73C4">
        <w:rPr>
          <w:sz w:val="24"/>
          <w:szCs w:val="24"/>
          <w:lang w:val="en-US"/>
        </w:rPr>
        <w:t>i</w:t>
      </w:r>
      <w:proofErr w:type="spellEnd"/>
      <w:r w:rsidRPr="000B73C4">
        <w:rPr>
          <w:sz w:val="24"/>
          <w:szCs w:val="24"/>
        </w:rPr>
        <w:t>-ой Заявке Участника по указанному критерию;</w:t>
      </w:r>
    </w:p>
    <w:p w:rsidR="00057EB0" w:rsidRPr="000B73C4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0B73C4">
        <w:rPr>
          <w:sz w:val="24"/>
          <w:szCs w:val="24"/>
          <w:lang w:val="en-US"/>
        </w:rPr>
        <w:lastRenderedPageBreak/>
        <w:t>Cmin</w:t>
      </w:r>
      <w:proofErr w:type="spellEnd"/>
      <w:r w:rsidRPr="000B73C4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0B73C4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0B73C4">
        <w:rPr>
          <w:sz w:val="24"/>
          <w:szCs w:val="24"/>
          <w:lang w:val="en-US"/>
        </w:rPr>
        <w:t>Ci</w:t>
      </w:r>
      <w:r w:rsidRPr="000B73C4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0B73C4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B73C4">
        <w:rPr>
          <w:position w:val="-20"/>
          <w:sz w:val="24"/>
          <w:szCs w:val="24"/>
        </w:rPr>
        <w:object w:dxaOrig="320" w:dyaOrig="440">
          <v:shape id="_x0000_i1036" type="#_x0000_t75" style="width:15.65pt;height:21.9pt" o:ole="" fillcolor="window">
            <v:imagedata r:id="rId28" o:title=""/>
          </v:shape>
          <o:OLEObject Type="Embed" ProgID="Equation.3" ShapeID="_x0000_i1036" DrawAspect="Content" ObjectID="_1696068426" r:id="rId29"/>
        </w:object>
      </w:r>
      <w:r w:rsidRPr="000B73C4">
        <w:rPr>
          <w:sz w:val="24"/>
          <w:szCs w:val="24"/>
        </w:rPr>
        <w:t xml:space="preserve"> – </w:t>
      </w:r>
      <w:r w:rsidRPr="000B73C4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0B73C4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3D2FBF" w:rsidRPr="000B73C4" w:rsidRDefault="003D2FBF" w:rsidP="003D2FBF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0B73C4">
        <w:rPr>
          <w:sz w:val="24"/>
          <w:szCs w:val="24"/>
          <w:u w:val="single"/>
        </w:rPr>
        <w:t xml:space="preserve">Баллы по КРИТЕРИЮ №4 </w:t>
      </w:r>
      <w:r w:rsidRPr="000B73C4">
        <w:rPr>
          <w:sz w:val="24"/>
          <w:szCs w:val="24"/>
          <w:u w:val="single"/>
          <w:lang w:val="en-US"/>
        </w:rPr>
        <w:t>K</w:t>
      </w:r>
      <w:r w:rsidRPr="000B73C4">
        <w:rPr>
          <w:sz w:val="24"/>
          <w:szCs w:val="24"/>
          <w:u w:val="single"/>
          <w:vertAlign w:val="subscript"/>
        </w:rPr>
        <w:t>4</w:t>
      </w:r>
      <w:proofErr w:type="spellStart"/>
      <w:r w:rsidRPr="000B73C4">
        <w:rPr>
          <w:sz w:val="24"/>
          <w:szCs w:val="24"/>
          <w:u w:val="single"/>
          <w:vertAlign w:val="subscript"/>
          <w:lang w:val="en-US"/>
        </w:rPr>
        <w:t>i</w:t>
      </w:r>
      <w:proofErr w:type="spellEnd"/>
      <w:r w:rsidRPr="000B73C4">
        <w:rPr>
          <w:sz w:val="24"/>
          <w:szCs w:val="24"/>
          <w:u w:val="single"/>
        </w:rPr>
        <w:t xml:space="preserve"> рассчитываются по следующей формуле (по критерию</w:t>
      </w:r>
      <w:r w:rsidRPr="000B73C4">
        <w:rPr>
          <w:sz w:val="24"/>
          <w:szCs w:val="24"/>
          <w:u w:val="single"/>
          <w:lang w:val="en-US"/>
        </w:rPr>
        <w:t> </w:t>
      </w:r>
      <w:r w:rsidRPr="000B73C4">
        <w:rPr>
          <w:sz w:val="24"/>
          <w:szCs w:val="24"/>
          <w:u w:val="single"/>
        </w:rPr>
        <w:t>4 максимальное значение критерия является предпочтительным</w:t>
      </w:r>
      <w:r w:rsidR="00A06DC7" w:rsidRPr="000B73C4">
        <w:rPr>
          <w:sz w:val="24"/>
          <w:szCs w:val="24"/>
          <w:u w:val="single"/>
        </w:rPr>
        <w:t xml:space="preserve"> и приводит к увеличению балльной оценки по данному критерию</w:t>
      </w:r>
      <w:r w:rsidRPr="000B73C4">
        <w:rPr>
          <w:sz w:val="24"/>
          <w:szCs w:val="24"/>
          <w:u w:val="single"/>
        </w:rPr>
        <w:t>:</w:t>
      </w:r>
    </w:p>
    <w:p w:rsidR="003D2FBF" w:rsidRPr="000B73C4" w:rsidRDefault="003D2FBF" w:rsidP="003D2FBF">
      <w:pPr>
        <w:pStyle w:val="a5"/>
        <w:spacing w:line="240" w:lineRule="auto"/>
        <w:rPr>
          <w:sz w:val="24"/>
          <w:szCs w:val="24"/>
        </w:rPr>
      </w:pPr>
    </w:p>
    <w:p w:rsidR="003D2FBF" w:rsidRPr="000B73C4" w:rsidRDefault="000B73C4" w:rsidP="003D2FBF">
      <w:pPr>
        <w:pStyle w:val="a5"/>
        <w:spacing w:line="240" w:lineRule="auto"/>
        <w:jc w:val="center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4i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</m:oMath>
      <w:r w:rsidR="003D2FBF" w:rsidRPr="000B73C4">
        <w:rPr>
          <w:sz w:val="24"/>
          <w:szCs w:val="24"/>
        </w:rPr>
        <w:t>, где:</w:t>
      </w:r>
    </w:p>
    <w:p w:rsidR="003D2FBF" w:rsidRPr="000B73C4" w:rsidRDefault="003D2FBF" w:rsidP="003D2FBF">
      <w:pPr>
        <w:pStyle w:val="a5"/>
        <w:spacing w:line="240" w:lineRule="auto"/>
        <w:rPr>
          <w:sz w:val="24"/>
          <w:szCs w:val="24"/>
        </w:rPr>
      </w:pPr>
      <w:r w:rsidRPr="000B73C4">
        <w:rPr>
          <w:sz w:val="24"/>
          <w:szCs w:val="24"/>
          <w:lang w:val="en-US"/>
        </w:rPr>
        <w:t>K</w:t>
      </w:r>
      <w:r w:rsidR="00903162" w:rsidRPr="000B73C4">
        <w:rPr>
          <w:sz w:val="24"/>
          <w:szCs w:val="24"/>
          <w:vertAlign w:val="subscript"/>
        </w:rPr>
        <w:t>4</w:t>
      </w:r>
      <w:proofErr w:type="spellStart"/>
      <w:r w:rsidRPr="000B73C4">
        <w:rPr>
          <w:sz w:val="24"/>
          <w:szCs w:val="24"/>
          <w:vertAlign w:val="subscript"/>
          <w:lang w:val="en-US"/>
        </w:rPr>
        <w:t>i</w:t>
      </w:r>
      <w:proofErr w:type="spellEnd"/>
      <w:r w:rsidRPr="000B73C4">
        <w:rPr>
          <w:sz w:val="24"/>
          <w:szCs w:val="24"/>
          <w:vertAlign w:val="subscript"/>
        </w:rPr>
        <w:t xml:space="preserve"> </w:t>
      </w:r>
      <w:r w:rsidRPr="000B73C4">
        <w:rPr>
          <w:sz w:val="24"/>
          <w:szCs w:val="24"/>
        </w:rPr>
        <w:t xml:space="preserve">– баллы, присуждаемые </w:t>
      </w:r>
      <w:proofErr w:type="spellStart"/>
      <w:r w:rsidRPr="000B73C4">
        <w:rPr>
          <w:sz w:val="24"/>
          <w:szCs w:val="24"/>
          <w:lang w:val="en-US"/>
        </w:rPr>
        <w:t>i</w:t>
      </w:r>
      <w:proofErr w:type="spellEnd"/>
      <w:r w:rsidRPr="000B73C4">
        <w:rPr>
          <w:sz w:val="24"/>
          <w:szCs w:val="24"/>
        </w:rPr>
        <w:t>-ой Заявке Участника по указанному критерию;</w:t>
      </w:r>
    </w:p>
    <w:p w:rsidR="003D2FBF" w:rsidRPr="00A86A18" w:rsidRDefault="003D2FBF" w:rsidP="003D2FBF">
      <w:pPr>
        <w:pStyle w:val="a5"/>
        <w:spacing w:line="240" w:lineRule="auto"/>
        <w:rPr>
          <w:i/>
          <w:sz w:val="24"/>
          <w:szCs w:val="24"/>
        </w:rPr>
      </w:pPr>
      <w:r w:rsidRPr="000B73C4">
        <w:rPr>
          <w:i/>
          <w:sz w:val="24"/>
          <w:szCs w:val="24"/>
          <w:lang w:val="en-US"/>
        </w:rPr>
        <w:t>Z</w:t>
      </w:r>
      <w:r w:rsidR="00903162" w:rsidRPr="000B73C4">
        <w:rPr>
          <w:i/>
          <w:sz w:val="24"/>
          <w:szCs w:val="24"/>
          <w:vertAlign w:val="subscript"/>
        </w:rPr>
        <w:t>4</w:t>
      </w:r>
      <w:r w:rsidRPr="000B73C4">
        <w:rPr>
          <w:i/>
          <w:sz w:val="24"/>
          <w:szCs w:val="24"/>
          <w:vertAlign w:val="subscript"/>
        </w:rPr>
        <w:t xml:space="preserve"> </w:t>
      </w:r>
      <w:r w:rsidRPr="000B73C4">
        <w:rPr>
          <w:i/>
          <w:sz w:val="24"/>
          <w:szCs w:val="24"/>
        </w:rPr>
        <w:t xml:space="preserve">– </w:t>
      </w:r>
      <w:r w:rsidRPr="000B73C4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0B73C4">
        <w:rPr>
          <w:i/>
          <w:sz w:val="24"/>
          <w:szCs w:val="24"/>
        </w:rPr>
        <w:t>я;</w:t>
      </w:r>
      <w:bookmarkStart w:id="3" w:name="_GoBack"/>
      <w:bookmarkEnd w:id="3"/>
    </w:p>
    <w:p w:rsidR="003D2FBF" w:rsidRPr="00A86A18" w:rsidRDefault="003D2FBF" w:rsidP="003D2FBF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E</w:t>
      </w:r>
      <w:r>
        <w:rPr>
          <w:sz w:val="24"/>
          <w:szCs w:val="24"/>
          <w:vertAlign w:val="subscript"/>
          <w:lang w:val="en-US"/>
        </w:rPr>
        <w:t>i</w:t>
      </w:r>
      <w:proofErr w:type="spellEnd"/>
      <w:r w:rsidRPr="00075940">
        <w:rPr>
          <w:sz w:val="24"/>
          <w:szCs w:val="24"/>
          <w:vertAlign w:val="subscript"/>
        </w:rPr>
        <w:t xml:space="preserve"> </w:t>
      </w:r>
      <w:r w:rsidR="00903162">
        <w:rPr>
          <w:sz w:val="24"/>
          <w:szCs w:val="24"/>
        </w:rPr>
        <w:t>– определяется по таблице №1</w:t>
      </w:r>
    </w:p>
    <w:p w:rsidR="003D2FBF" w:rsidRDefault="003D2FBF" w:rsidP="003D2FBF">
      <w:pPr>
        <w:pStyle w:val="a5"/>
        <w:spacing w:line="240" w:lineRule="auto"/>
        <w:rPr>
          <w:sz w:val="24"/>
          <w:szCs w:val="24"/>
        </w:rPr>
      </w:pPr>
    </w:p>
    <w:p w:rsidR="003D2FBF" w:rsidRPr="008C7A39" w:rsidRDefault="003D2FBF" w:rsidP="003D2FBF">
      <w:pPr>
        <w:pStyle w:val="a5"/>
        <w:spacing w:line="240" w:lineRule="auto"/>
        <w:jc w:val="right"/>
        <w:rPr>
          <w:sz w:val="24"/>
          <w:szCs w:val="24"/>
          <w:lang w:val="en-US"/>
        </w:rPr>
      </w:pPr>
      <w:r w:rsidRPr="00A86A18">
        <w:rPr>
          <w:sz w:val="24"/>
          <w:szCs w:val="24"/>
        </w:rPr>
        <w:t>Таблица №</w:t>
      </w:r>
      <w:r w:rsidR="00903162">
        <w:rPr>
          <w:sz w:val="24"/>
          <w:szCs w:val="24"/>
          <w:lang w:val="en-US"/>
        </w:rPr>
        <w:t>1</w:t>
      </w:r>
    </w:p>
    <w:tbl>
      <w:tblPr>
        <w:tblStyle w:val="af1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3D2FBF" w:rsidRPr="00A86A18" w:rsidTr="00791C7F">
        <w:tc>
          <w:tcPr>
            <w:tcW w:w="9606" w:type="dxa"/>
          </w:tcPr>
          <w:p w:rsidR="003D2FBF" w:rsidRPr="008C7A39" w:rsidRDefault="003D2FBF" w:rsidP="00791C7F">
            <w:pPr>
              <w:pStyle w:val="a5"/>
              <w:widowControl w:val="0"/>
              <w:spacing w:line="240" w:lineRule="auto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A86A18">
              <w:rPr>
                <w:sz w:val="24"/>
                <w:szCs w:val="24"/>
              </w:rPr>
              <w:t xml:space="preserve">Значение </w:t>
            </w:r>
            <w:proofErr w:type="spellStart"/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</w:p>
        </w:tc>
      </w:tr>
      <w:tr w:rsidR="003D2FBF" w:rsidRPr="00A86A18" w:rsidTr="00791C7F">
        <w:trPr>
          <w:trHeight w:val="239"/>
        </w:trPr>
        <w:tc>
          <w:tcPr>
            <w:tcW w:w="9606" w:type="dxa"/>
          </w:tcPr>
          <w:p w:rsidR="003D2FBF" w:rsidRPr="008C7A39" w:rsidRDefault="003D2FBF" w:rsidP="00791C7F">
            <w:pPr>
              <w:pStyle w:val="a5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86A18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</w:t>
            </w:r>
            <w:r>
              <w:rPr>
                <w:snapToGrid/>
                <w:sz w:val="24"/>
                <w:szCs w:val="24"/>
              </w:rPr>
              <w:t>–</w:t>
            </w:r>
            <w:r w:rsidRPr="00A86A18">
              <w:rPr>
                <w:snapToGrid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8C7A39">
              <w:rPr>
                <w:sz w:val="24"/>
                <w:szCs w:val="24"/>
                <w:vertAlign w:val="subscript"/>
              </w:rPr>
              <w:t xml:space="preserve"> </w:t>
            </w:r>
            <w:r w:rsidRPr="008C7A39">
              <w:rPr>
                <w:sz w:val="24"/>
                <w:szCs w:val="24"/>
              </w:rPr>
              <w:t>= 0</w:t>
            </w:r>
          </w:p>
        </w:tc>
      </w:tr>
      <w:tr w:rsidR="003D2FBF" w:rsidRPr="00A86A18" w:rsidTr="00791C7F">
        <w:trPr>
          <w:trHeight w:val="239"/>
        </w:trPr>
        <w:tc>
          <w:tcPr>
            <w:tcW w:w="9606" w:type="dxa"/>
          </w:tcPr>
          <w:p w:rsidR="003D2FBF" w:rsidRPr="000C7AB7" w:rsidRDefault="00464083" w:rsidP="00791C7F">
            <w:pPr>
              <w:pStyle w:val="a5"/>
              <w:widowControl w:val="0"/>
              <w:spacing w:line="240" w:lineRule="auto"/>
              <w:rPr>
                <w:snapToGrid/>
                <w:color w:val="000000" w:themeColor="text1"/>
                <w:sz w:val="24"/>
                <w:szCs w:val="24"/>
              </w:rPr>
            </w:pPr>
            <w:r>
              <w:rPr>
                <w:snapToGrid/>
                <w:color w:val="000000" w:themeColor="text1"/>
                <w:sz w:val="24"/>
                <w:szCs w:val="24"/>
              </w:rPr>
              <w:t>Дополнительная гарантия менее 1 месяца</w:t>
            </w:r>
            <w:r w:rsidR="003D2FBF" w:rsidRPr="000C7AB7">
              <w:rPr>
                <w:snapToGrid/>
                <w:color w:val="000000" w:themeColor="text1"/>
                <w:sz w:val="24"/>
                <w:szCs w:val="24"/>
              </w:rPr>
              <w:t xml:space="preserve"> - </w:t>
            </w:r>
            <w:proofErr w:type="spellStart"/>
            <w:r w:rsidR="003D2FBF" w:rsidRPr="000C7AB7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="003D2FBF" w:rsidRPr="000C7AB7">
              <w:rPr>
                <w:color w:val="000000" w:themeColor="text1"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="003D2FBF" w:rsidRPr="000C7AB7">
              <w:rPr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="003D2FBF" w:rsidRPr="000C7AB7">
              <w:rPr>
                <w:color w:val="000000" w:themeColor="text1"/>
                <w:sz w:val="24"/>
                <w:szCs w:val="24"/>
              </w:rPr>
              <w:t>= 0</w:t>
            </w:r>
          </w:p>
        </w:tc>
      </w:tr>
      <w:tr w:rsidR="003D2FBF" w:rsidRPr="00A86A18" w:rsidTr="00791C7F">
        <w:tc>
          <w:tcPr>
            <w:tcW w:w="9606" w:type="dxa"/>
          </w:tcPr>
          <w:p w:rsidR="003D2FBF" w:rsidRPr="000C7AB7" w:rsidRDefault="00F36BDB" w:rsidP="00791C7F">
            <w:pPr>
              <w:pStyle w:val="a5"/>
              <w:widowControl w:val="0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0C7AB7">
              <w:rPr>
                <w:snapToGrid/>
                <w:color w:val="000000" w:themeColor="text1"/>
                <w:sz w:val="24"/>
                <w:szCs w:val="24"/>
              </w:rPr>
              <w:t>Д</w:t>
            </w:r>
            <w:r w:rsidR="00464083">
              <w:rPr>
                <w:snapToGrid/>
                <w:color w:val="000000" w:themeColor="text1"/>
                <w:sz w:val="24"/>
                <w:szCs w:val="24"/>
              </w:rPr>
              <w:t>ополнительная гарантия от 2 до 3</w:t>
            </w:r>
            <w:r w:rsidR="003D2FBF" w:rsidRPr="000C7AB7">
              <w:rPr>
                <w:snapToGrid/>
                <w:color w:val="000000" w:themeColor="text1"/>
                <w:sz w:val="24"/>
                <w:szCs w:val="24"/>
              </w:rPr>
              <w:t xml:space="preserve"> месяцев –</w:t>
            </w:r>
            <w:r w:rsidR="003D2FBF" w:rsidRPr="000C7AB7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D2FBF" w:rsidRPr="000C7AB7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="003D2FBF" w:rsidRPr="000C7AB7">
              <w:rPr>
                <w:color w:val="000000" w:themeColor="text1"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="003D2FBF" w:rsidRPr="000C7AB7">
              <w:rPr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="003D2FBF" w:rsidRPr="000C7AB7">
              <w:rPr>
                <w:color w:val="000000" w:themeColor="text1"/>
                <w:sz w:val="24"/>
                <w:szCs w:val="24"/>
              </w:rPr>
              <w:t>= 0,5</w:t>
            </w:r>
          </w:p>
        </w:tc>
      </w:tr>
      <w:tr w:rsidR="003D2FBF" w:rsidRPr="00A86A18" w:rsidTr="00791C7F">
        <w:tc>
          <w:tcPr>
            <w:tcW w:w="9606" w:type="dxa"/>
          </w:tcPr>
          <w:p w:rsidR="003D2FBF" w:rsidRPr="000C7AB7" w:rsidRDefault="00464083" w:rsidP="00791C7F">
            <w:pPr>
              <w:pStyle w:val="a5"/>
              <w:widowControl w:val="0"/>
              <w:spacing w:line="240" w:lineRule="auto"/>
              <w:rPr>
                <w:snapToGrid/>
                <w:color w:val="000000" w:themeColor="text1"/>
                <w:sz w:val="24"/>
                <w:szCs w:val="24"/>
              </w:rPr>
            </w:pPr>
            <w:r>
              <w:rPr>
                <w:snapToGrid/>
                <w:color w:val="000000" w:themeColor="text1"/>
                <w:sz w:val="24"/>
                <w:szCs w:val="24"/>
              </w:rPr>
              <w:t>Дополнительная гарантия от 4</w:t>
            </w:r>
            <w:r w:rsidR="003D2FBF" w:rsidRPr="000C7AB7">
              <w:rPr>
                <w:snapToGrid/>
                <w:color w:val="000000" w:themeColor="text1"/>
                <w:sz w:val="24"/>
                <w:szCs w:val="24"/>
              </w:rPr>
              <w:t xml:space="preserve"> месяцев и выше - </w:t>
            </w:r>
            <w:proofErr w:type="spellStart"/>
            <w:r w:rsidR="003D2FBF" w:rsidRPr="000C7AB7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="003D2FBF" w:rsidRPr="000C7AB7">
              <w:rPr>
                <w:color w:val="000000" w:themeColor="text1"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="003D2FBF" w:rsidRPr="000C7AB7">
              <w:rPr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="003D2FBF" w:rsidRPr="000C7AB7">
              <w:rPr>
                <w:color w:val="000000" w:themeColor="text1"/>
                <w:sz w:val="24"/>
                <w:szCs w:val="24"/>
              </w:rPr>
              <w:t>= 1</w:t>
            </w:r>
          </w:p>
        </w:tc>
      </w:tr>
    </w:tbl>
    <w:p w:rsidR="003D2FBF" w:rsidRDefault="003D2FBF" w:rsidP="00AF6C29">
      <w:pPr>
        <w:pStyle w:val="a5"/>
        <w:spacing w:line="240" w:lineRule="auto"/>
        <w:rPr>
          <w:sz w:val="16"/>
          <w:szCs w:val="16"/>
        </w:rPr>
      </w:pPr>
    </w:p>
    <w:p w:rsidR="003D2FBF" w:rsidRDefault="003D2FBF" w:rsidP="00AF6C29">
      <w:pPr>
        <w:pStyle w:val="a5"/>
        <w:spacing w:line="240" w:lineRule="auto"/>
        <w:rPr>
          <w:sz w:val="16"/>
          <w:szCs w:val="16"/>
        </w:rPr>
      </w:pPr>
    </w:p>
    <w:p w:rsidR="003D2FBF" w:rsidRPr="009B77F3" w:rsidRDefault="003D2FBF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A06DC7" w:rsidRPr="00A06DC7" w:rsidRDefault="00A06DC7" w:rsidP="00A06DC7">
      <w:pPr>
        <w:pStyle w:val="a5"/>
        <w:spacing w:line="240" w:lineRule="auto"/>
        <w:ind w:firstLine="709"/>
        <w:rPr>
          <w:sz w:val="24"/>
          <w:szCs w:val="24"/>
        </w:rPr>
      </w:pPr>
      <w:r w:rsidRPr="00A06DC7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A06DC7" w:rsidRPr="00A06DC7" w:rsidRDefault="00A06DC7" w:rsidP="00A06DC7">
      <w:pPr>
        <w:pStyle w:val="a5"/>
        <w:spacing w:line="240" w:lineRule="auto"/>
        <w:ind w:firstLine="709"/>
        <w:rPr>
          <w:sz w:val="24"/>
          <w:szCs w:val="24"/>
        </w:rPr>
      </w:pPr>
      <w:r w:rsidRPr="00A06DC7">
        <w:rPr>
          <w:sz w:val="24"/>
          <w:szCs w:val="24"/>
        </w:rPr>
        <w:t xml:space="preserve">Наивысшее место в итоговой </w:t>
      </w:r>
      <w:proofErr w:type="spellStart"/>
      <w:r w:rsidRPr="00A06DC7">
        <w:rPr>
          <w:sz w:val="24"/>
          <w:szCs w:val="24"/>
        </w:rPr>
        <w:t>ранжировке</w:t>
      </w:r>
      <w:proofErr w:type="spellEnd"/>
      <w:r w:rsidRPr="00A06DC7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A06DC7" w:rsidRPr="00A06DC7" w:rsidRDefault="00A06DC7" w:rsidP="00A06DC7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A06DC7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A06DC7">
        <w:rPr>
          <w:sz w:val="24"/>
          <w:szCs w:val="24"/>
        </w:rPr>
        <w:t>ранжировке</w:t>
      </w:r>
      <w:proofErr w:type="spellEnd"/>
      <w:r w:rsidRPr="00A06DC7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A06DC7" w:rsidRPr="00A06DC7" w:rsidRDefault="00A06DC7" w:rsidP="00A06DC7">
      <w:pPr>
        <w:pStyle w:val="a5"/>
        <w:spacing w:line="240" w:lineRule="auto"/>
        <w:ind w:firstLine="709"/>
        <w:rPr>
          <w:sz w:val="24"/>
          <w:szCs w:val="24"/>
        </w:rPr>
      </w:pPr>
      <w:r w:rsidRPr="00A06DC7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A06DC7">
        <w:rPr>
          <w:sz w:val="24"/>
          <w:szCs w:val="24"/>
        </w:rPr>
        <w:t>ранжировке</w:t>
      </w:r>
      <w:proofErr w:type="spellEnd"/>
      <w:r w:rsidRPr="00A06DC7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которая имеет приоритет при выполнении работ/оказании услуг российскими лицами. </w:t>
      </w:r>
    </w:p>
    <w:p w:rsidR="00A06DC7" w:rsidRPr="00651485" w:rsidRDefault="00A06DC7" w:rsidP="00A06DC7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06DC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при выполнении работ/оказании услуг российскими лицами, то более высокое место в </w:t>
      </w:r>
      <w:proofErr w:type="spellStart"/>
      <w:r w:rsidRPr="00A06DC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ранжировке</w:t>
      </w:r>
      <w:proofErr w:type="spellEnd"/>
      <w:r w:rsidRPr="00A06DC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A06DC7">
      <w:pPr>
        <w:pStyle w:val="a5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Times New Roman"/>
    <w:charset w:val="00"/>
    <w:family w:val="auto"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0B73C4"/>
    <w:rsid w:val="000C6725"/>
    <w:rsid w:val="000C7AB7"/>
    <w:rsid w:val="00147E30"/>
    <w:rsid w:val="001516E8"/>
    <w:rsid w:val="00161ABE"/>
    <w:rsid w:val="001664F0"/>
    <w:rsid w:val="00167746"/>
    <w:rsid w:val="00187B43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90E17"/>
    <w:rsid w:val="003A61EC"/>
    <w:rsid w:val="003C56A3"/>
    <w:rsid w:val="003D2FBF"/>
    <w:rsid w:val="003F6AD4"/>
    <w:rsid w:val="00455A41"/>
    <w:rsid w:val="00456326"/>
    <w:rsid w:val="00464083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A68A4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03162"/>
    <w:rsid w:val="00921A64"/>
    <w:rsid w:val="0092391D"/>
    <w:rsid w:val="009372FE"/>
    <w:rsid w:val="00943740"/>
    <w:rsid w:val="00953EA6"/>
    <w:rsid w:val="00962E9A"/>
    <w:rsid w:val="009A149C"/>
    <w:rsid w:val="009B4D10"/>
    <w:rsid w:val="009B77F3"/>
    <w:rsid w:val="009F62EF"/>
    <w:rsid w:val="00A0146B"/>
    <w:rsid w:val="00A01786"/>
    <w:rsid w:val="00A06DC7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34F0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6BDB"/>
    <w:rsid w:val="00F378BE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1094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Лебедев Александр Александрович</cp:lastModifiedBy>
  <cp:revision>44</cp:revision>
  <dcterms:created xsi:type="dcterms:W3CDTF">2019-02-04T07:08:00Z</dcterms:created>
  <dcterms:modified xsi:type="dcterms:W3CDTF">2021-10-18T10:20:00Z</dcterms:modified>
</cp:coreProperties>
</file>