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26" w:rsidRPr="004F5626" w:rsidRDefault="004F5626" w:rsidP="004F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bookmarkStart w:id="0" w:name="_Toc57314612"/>
      <w:bookmarkStart w:id="1" w:name="_Toc69728938"/>
      <w:r w:rsidRPr="004F562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4F5626" w:rsidRPr="004F5626" w:rsidRDefault="004F5626" w:rsidP="004F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у единственного </w:t>
      </w:r>
      <w:r w:rsidR="00785C5F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исполнителя</w:t>
      </w:r>
      <w:bookmarkStart w:id="2" w:name="_GoBack"/>
      <w:bookmarkEnd w:id="2"/>
    </w:p>
    <w:p w:rsidR="004F5626" w:rsidRPr="004F5626" w:rsidRDefault="004F5626" w:rsidP="00CD3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Pr="00D557B1" w:rsidRDefault="00B51A0D" w:rsidP="00CD3A4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ОАО «МРСК Центра»,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D557B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D557B1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 теплоснабжению зданий и сооружений базы Мичуринского РЭС</w:t>
      </w:r>
      <w:r w:rsidR="00D557B1" w:rsidRPr="00717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для нужд филиала ОАО «МРСК Центра» - «Тамбовэнерго</w:t>
      </w:r>
      <w:r w:rsidR="00D557B1" w:rsidRPr="00D55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="00D557B1" w:rsidRPr="00D557B1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.</w:t>
      </w:r>
    </w:p>
    <w:p w:rsidR="004F5626" w:rsidRPr="004F5626" w:rsidRDefault="004F5626" w:rsidP="00D557B1">
      <w:pPr>
        <w:numPr>
          <w:ilvl w:val="0"/>
          <w:numId w:val="1"/>
        </w:numPr>
        <w:autoSpaceDE w:val="0"/>
        <w:autoSpaceDN w:val="0"/>
        <w:spacing w:before="40" w:after="0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D557B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9" w:history="1"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557B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электронной торговой площадке ОАО «</w:t>
      </w:r>
      <w:proofErr w:type="spellStart"/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0" w:history="1">
        <w:r w:rsidRPr="004F56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ОАО «МРСК Центра» </w:t>
      </w:r>
      <w:hyperlink r:id="rId11" w:history="1">
        <w:r w:rsidRPr="004F56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4F56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4F5626" w:rsidRPr="00717EAE" w:rsidRDefault="004F5626" w:rsidP="004F562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по заключаемому Договору является 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«Комплексные коммунальные системы»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A0D" w:rsidRPr="00B51A0D" w:rsidRDefault="004F5626" w:rsidP="00B51A0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поставщика, включая кандидатуру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поставщика, а также основные условия, заключаемого Договора одобрено решением Совета директоров ОАО «МРСК Центра».</w:t>
      </w:r>
    </w:p>
    <w:p w:rsidR="004F5626" w:rsidRPr="00717EAE" w:rsidRDefault="004F5626" w:rsidP="00B51A0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условия заключаемого Договора состоят в следующем: Стоимость  услуг: </w:t>
      </w:r>
      <w:r w:rsidRPr="00B51A0D">
        <w:rPr>
          <w:rFonts w:ascii="Times New Roman" w:hAnsi="Times New Roman"/>
          <w:sz w:val="24"/>
          <w:szCs w:val="24"/>
        </w:rPr>
        <w:t xml:space="preserve">не должна </w:t>
      </w:r>
      <w:r w:rsidRPr="00717EAE">
        <w:rPr>
          <w:rFonts w:ascii="Times New Roman" w:hAnsi="Times New Roman"/>
          <w:sz w:val="24"/>
          <w:szCs w:val="24"/>
        </w:rPr>
        <w:t xml:space="preserve">превышать </w:t>
      </w:r>
      <w:r w:rsidR="00093131" w:rsidRPr="00717EAE">
        <w:rPr>
          <w:rFonts w:ascii="Times New Roman" w:hAnsi="Times New Roman"/>
          <w:b/>
          <w:sz w:val="24"/>
          <w:szCs w:val="24"/>
        </w:rPr>
        <w:t>2 270 846</w:t>
      </w:r>
      <w:r w:rsidRPr="00717EAE">
        <w:rPr>
          <w:rFonts w:ascii="Times New Roman" w:hAnsi="Times New Roman"/>
          <w:sz w:val="24"/>
          <w:szCs w:val="24"/>
        </w:rPr>
        <w:t xml:space="preserve"> (</w:t>
      </w:r>
      <w:r w:rsidR="00093131" w:rsidRPr="00717EAE">
        <w:rPr>
          <w:rFonts w:ascii="Times New Roman" w:hAnsi="Times New Roman"/>
          <w:sz w:val="24"/>
          <w:szCs w:val="24"/>
        </w:rPr>
        <w:t>два миллиона двести семьдесят тысяч восемьсот сорок шесть</w:t>
      </w:r>
      <w:r w:rsidRPr="00717EAE">
        <w:rPr>
          <w:rFonts w:ascii="Times New Roman" w:hAnsi="Times New Roman"/>
          <w:sz w:val="24"/>
          <w:szCs w:val="24"/>
        </w:rPr>
        <w:t xml:space="preserve">) </w:t>
      </w:r>
      <w:r w:rsidRPr="00717EAE">
        <w:rPr>
          <w:rFonts w:ascii="Times New Roman" w:hAnsi="Times New Roman"/>
          <w:b/>
          <w:sz w:val="24"/>
          <w:szCs w:val="24"/>
        </w:rPr>
        <w:t xml:space="preserve">рублей </w:t>
      </w:r>
      <w:r w:rsidR="00093131" w:rsidRPr="00717EAE">
        <w:rPr>
          <w:rFonts w:ascii="Times New Roman" w:hAnsi="Times New Roman"/>
          <w:b/>
          <w:sz w:val="24"/>
          <w:szCs w:val="24"/>
        </w:rPr>
        <w:t>94</w:t>
      </w:r>
      <w:r w:rsidRPr="00717EAE">
        <w:rPr>
          <w:rFonts w:ascii="Times New Roman" w:hAnsi="Times New Roman"/>
          <w:b/>
          <w:sz w:val="24"/>
          <w:szCs w:val="24"/>
        </w:rPr>
        <w:t xml:space="preserve"> копе</w:t>
      </w:r>
      <w:r w:rsidR="00093131" w:rsidRPr="00717EAE">
        <w:rPr>
          <w:rFonts w:ascii="Times New Roman" w:hAnsi="Times New Roman"/>
          <w:b/>
          <w:sz w:val="24"/>
          <w:szCs w:val="24"/>
        </w:rPr>
        <w:t>йки</w:t>
      </w:r>
      <w:r w:rsidRPr="00717EAE">
        <w:rPr>
          <w:rFonts w:ascii="Times New Roman" w:hAnsi="Times New Roman"/>
          <w:b/>
          <w:sz w:val="24"/>
          <w:szCs w:val="24"/>
        </w:rPr>
        <w:t>,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весь период действия договора.</w:t>
      </w:r>
    </w:p>
    <w:p w:rsidR="004F5626" w:rsidRPr="00717EAE" w:rsidRDefault="004F5626" w:rsidP="004F56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подписания, распространяет свое действие на отношения сторон, возникшие с 11.02.2015г. до 31.12.2015г. Договор пролонгируется на следующий календарный год автоматически, если ни одна из Сторон за 30 дней до окончания срока его действия не потребует пересмотра условий.</w:t>
      </w:r>
    </w:p>
    <w:p w:rsidR="004F5626" w:rsidRPr="00717EAE" w:rsidRDefault="004F5626" w:rsidP="004F56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093131" w:rsidRPr="00717EAE">
        <w:rPr>
          <w:rFonts w:ascii="Times New Roman" w:hAnsi="Times New Roman"/>
          <w:sz w:val="24"/>
          <w:szCs w:val="24"/>
        </w:rPr>
        <w:t>оплата за потребленную тепловую энергию производится Потребителем до 10 числа следующего за расчетным периодом. Датой оплаты потребленной тепловой энергии считается дата зачисления денежных средств на расчетный счет Теплоснабжающей организации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5626" w:rsidRPr="00B51A0D" w:rsidRDefault="004F5626" w:rsidP="004F5626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4F5626" w:rsidRPr="00B51A0D" w:rsidRDefault="004F5626" w:rsidP="00717EAE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717EAE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«Комплексные коммунальные системы»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12 часов 00 минут московского времени «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742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4F5626" w:rsidRPr="004F5626" w:rsidRDefault="004F5626" w:rsidP="004F5626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предоставляемой исполнителем в адрес Заказчика для заключения договора и порядок ее предоставления:</w:t>
      </w:r>
    </w:p>
    <w:p w:rsidR="004F5626" w:rsidRPr="004F5626" w:rsidRDefault="004F5626" w:rsidP="004F5626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бухгалтерского баланса с отметкой налогового органа на последнюю отчетную дату;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 </w:t>
      </w:r>
      <w:r w:rsidR="000315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ОАО «МРСК Центра», по форме установленной Приложением № </w:t>
      </w:r>
      <w:r w:rsidR="000315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 (Приложением №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Извещению) – если собственниками/бенефициарами контрагента являются физические лица;</w:t>
      </w:r>
      <w:proofErr w:type="gramEnd"/>
    </w:p>
    <w:p w:rsidR="004F5626" w:rsidRPr="004F5626" w:rsidRDefault="004F5626" w:rsidP="00797B53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4F5626" w:rsidRPr="004F5626" w:rsidRDefault="004F5626" w:rsidP="004F5626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4F5626" w:rsidRPr="004F5626" w:rsidRDefault="004F5626" w:rsidP="00797B53">
      <w:pPr>
        <w:numPr>
          <w:ilvl w:val="0"/>
          <w:numId w:val="29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на электронный адрес </w:t>
      </w:r>
      <w:r w:rsidR="00B51A0D" w:rsidRPr="00B51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kobeleva.ey@mrsk-1.ru</w:t>
      </w:r>
      <w:r w:rsidRPr="004F56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4F5626" w:rsidRPr="004F5626" w:rsidRDefault="004F5626" w:rsidP="004F5626">
      <w:pPr>
        <w:tabs>
          <w:tab w:val="left" w:pos="1134"/>
        </w:tabs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7 настоящего Извещения.</w:t>
      </w:r>
    </w:p>
    <w:p w:rsidR="004F5626" w:rsidRPr="004F5626" w:rsidRDefault="004F5626" w:rsidP="004F562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4F5626" w:rsidRPr="004F5626" w:rsidRDefault="004F5626" w:rsidP="004F562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p w:rsidR="00B51A0D" w:rsidRPr="00B51A0D" w:rsidRDefault="00B51A0D" w:rsidP="00B51A0D">
      <w:pPr>
        <w:numPr>
          <w:ilvl w:val="0"/>
          <w:numId w:val="4"/>
        </w:numPr>
        <w:tabs>
          <w:tab w:val="clear" w:pos="4080"/>
          <w:tab w:val="left" w:pos="993"/>
          <w:tab w:val="left" w:pos="1560"/>
        </w:tabs>
        <w:spacing w:after="0" w:line="240" w:lineRule="auto"/>
        <w:ind w:left="1134" w:firstLine="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Кобелевой Елене Юрьевне, контактный телефон: (4752) 57-82-06 или по адресу электронной почты: </w:t>
      </w:r>
      <w:r w:rsidRPr="00B51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kobeleva.ey@mrsk-1.ru</w:t>
      </w:r>
    </w:p>
    <w:p w:rsidR="004F5626" w:rsidRPr="004F5626" w:rsidRDefault="004F5626" w:rsidP="00B51A0D">
      <w:pPr>
        <w:tabs>
          <w:tab w:val="left" w:pos="993"/>
          <w:tab w:val="left" w:pos="1560"/>
        </w:tabs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Pr="004F5626" w:rsidRDefault="004F5626" w:rsidP="004F5626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4F5626" w:rsidRPr="004F5626" w:rsidRDefault="004F5626" w:rsidP="004F5626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Default="004F5626" w:rsidP="004F5626">
      <w:pPr>
        <w:numPr>
          <w:ilvl w:val="0"/>
          <w:numId w:val="3"/>
        </w:num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договора на </w:t>
      </w:r>
      <w:r w:rsid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031545" w:rsidRDefault="00717EAE" w:rsidP="004F5626">
      <w:pPr>
        <w:numPr>
          <w:ilvl w:val="0"/>
          <w:numId w:val="3"/>
        </w:num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 бенефициарам</w:t>
      </w:r>
      <w:r w:rsidR="00EB5D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5626" w:rsidRPr="00EB5DF8" w:rsidRDefault="004F5626" w:rsidP="00031545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1"/>
    <w:p w:rsidR="00D17725" w:rsidRPr="00D17725" w:rsidRDefault="00D17725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782C02" w:rsidRDefault="00782C02" w:rsidP="00EB5D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82C02" w:rsidRPr="00D17725" w:rsidRDefault="00782C02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D17725" w:rsidRDefault="00D17725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7798"/>
        <w:gridCol w:w="2091"/>
      </w:tblGrid>
      <w:tr w:rsidR="00782C02" w:rsidRPr="00782C02" w:rsidTr="004F5626">
        <w:tc>
          <w:tcPr>
            <w:tcW w:w="6345" w:type="dxa"/>
          </w:tcPr>
          <w:p w:rsidR="00782C02" w:rsidRPr="00782C02" w:rsidRDefault="00782C02" w:rsidP="004F562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gram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УЛ</w:t>
            </w:r>
            <w:proofErr w:type="gramEnd"/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МТО Филиала </w:t>
            </w:r>
          </w:p>
          <w:p w:rsidR="00782C02" w:rsidRPr="00782C02" w:rsidRDefault="00782C02" w:rsidP="004F562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ОАО «МРСК Центра</w:t>
            </w:r>
            <w:proofErr w:type="gram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»-</w:t>
            </w:r>
            <w:proofErr w:type="gramEnd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«Тамбовэнерго»                                                                                      </w:t>
            </w:r>
          </w:p>
        </w:tc>
        <w:tc>
          <w:tcPr>
            <w:tcW w:w="1701" w:type="dxa"/>
          </w:tcPr>
          <w:p w:rsidR="00782C02" w:rsidRPr="00782C02" w:rsidRDefault="00782C02" w:rsidP="00880F7D">
            <w:pPr>
              <w:spacing w:after="0"/>
              <w:ind w:left="424" w:hanging="424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А.П.Донских</w:t>
            </w:r>
            <w:proofErr w:type="spellEnd"/>
          </w:p>
        </w:tc>
      </w:tr>
    </w:tbl>
    <w:p w:rsidR="00D17725" w:rsidRPr="00D17725" w:rsidRDefault="00D17725" w:rsidP="00D17725">
      <w:pPr>
        <w:keepNext/>
        <w:tabs>
          <w:tab w:val="left" w:pos="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-3"/>
          <w:lang w:eastAsia="x-none"/>
        </w:rPr>
      </w:pPr>
    </w:p>
    <w:p w:rsidR="00D17725" w:rsidRDefault="00D17725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0F7DFB" w:rsidRDefault="00B601A6" w:rsidP="00B601A6">
      <w:pPr>
        <w:pStyle w:val="1"/>
        <w:numPr>
          <w:ilvl w:val="0"/>
          <w:numId w:val="0"/>
        </w:numPr>
        <w:spacing w:before="0" w:after="0" w:line="276" w:lineRule="auto"/>
        <w:ind w:left="708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  <w:r w:rsidR="00D17725" w:rsidRPr="000F7DFB">
        <w:rPr>
          <w:sz w:val="22"/>
          <w:szCs w:val="22"/>
        </w:rPr>
        <w:t>№ 1</w:t>
      </w:r>
      <w:r w:rsidR="00D17725" w:rsidRPr="000F7DFB">
        <w:rPr>
          <w:sz w:val="22"/>
          <w:szCs w:val="22"/>
        </w:rPr>
        <w:br/>
        <w:t>к Извещению о закупке</w:t>
      </w:r>
    </w:p>
    <w:p w:rsidR="00D17725" w:rsidRPr="00F56C1B" w:rsidRDefault="00D17725" w:rsidP="001B619D">
      <w:pPr>
        <w:pStyle w:val="1"/>
        <w:numPr>
          <w:ilvl w:val="0"/>
          <w:numId w:val="0"/>
        </w:numPr>
        <w:spacing w:before="0" w:after="0" w:line="276" w:lineRule="auto"/>
        <w:rPr>
          <w:sz w:val="22"/>
          <w:szCs w:val="22"/>
          <w:lang w:val="ru-RU"/>
        </w:rPr>
      </w:pPr>
      <w:r w:rsidRPr="00F56C1B">
        <w:rPr>
          <w:sz w:val="22"/>
          <w:szCs w:val="22"/>
        </w:rPr>
        <w:t>ПРОЕКТ ДОГОВОРА</w:t>
      </w:r>
    </w:p>
    <w:p w:rsidR="0074377F" w:rsidRPr="007F5FFA" w:rsidRDefault="0074377F" w:rsidP="007437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0"/>
      <w:r w:rsidRPr="007F5FFA">
        <w:rPr>
          <w:rFonts w:ascii="Times New Roman" w:hAnsi="Times New Roman" w:cs="Times New Roman"/>
          <w:b/>
          <w:bCs/>
          <w:sz w:val="24"/>
          <w:szCs w:val="24"/>
        </w:rPr>
        <w:t>Договор теплоснабжения №</w:t>
      </w:r>
      <w:bookmarkEnd w:id="3"/>
      <w:r w:rsidRPr="007F5FFA"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77F" w:rsidRPr="007F5FFA" w:rsidRDefault="0074377F" w:rsidP="007437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26DC8">
        <w:rPr>
          <w:rFonts w:ascii="Times New Roman" w:hAnsi="Times New Roman" w:cs="Times New Roman"/>
          <w:bCs/>
          <w:sz w:val="24"/>
          <w:szCs w:val="24"/>
        </w:rPr>
        <w:t xml:space="preserve">г. Мичуринск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D26DC8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«___» </w:t>
      </w:r>
      <w:r w:rsidRPr="00D26DC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__________ 20__</w:t>
      </w:r>
      <w:r w:rsidRPr="00D26DC8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Общество с ограниченной ответственность «Комплексные коммунальные системы»,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именуемое в дальнейшем </w:t>
      </w:r>
      <w:r w:rsidRPr="007F5F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«Теплоснабжающая организация»,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 генерального директора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Утешева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Олега Алексеевича, действующего на основании Устава, с одной стороны,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ОАО «МРСК Центра»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именуемое в дальнейшем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7F5F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Потребитель»</w:t>
      </w:r>
      <w:proofErr w:type="gram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,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</w:t>
      </w:r>
      <w:r w:rsidRPr="007F5F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заместителя генерального директора – директора филиала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ОАО «МРСК Центра» - «Тамбовэнерго»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Сыщикова Владимира Александровича, 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доверенности № 4-2-1115 от 10.04.2014г., с другой стороны, вместе именуемые </w:t>
      </w:r>
      <w:r w:rsidRPr="007F5F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«Стороны»,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заключили настоящий договор о нижеследующем.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1.Предмет договора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 По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настоящему договору Теплоснабжающая организация обязуется подавать Потребителю через присоединённую тепловую сеть тепловую энергию (далее -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теплоэнергия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а Потребитель обязуется оплачивать принятую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 Граница раздела балансовой принадлежности тепловых сетей и ответственности по эксплуатационному обслуживанию между Теплоснабжающей организацией и Потребителем </w:t>
      </w: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точка врезки тепловых сетей и </w:t>
      </w:r>
      <w:proofErr w:type="spellStart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теплопотребляющих</w:t>
      </w:r>
      <w:proofErr w:type="spellEnd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установок Потребителя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в тепловые сети </w:t>
      </w:r>
      <w:proofErr w:type="spellStart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Теплосетевой</w:t>
      </w:r>
      <w:proofErr w:type="spellEnd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организации.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 Обязанности и права Теплоснабжающей организации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2.1.Теплоснабжающая организация обязуется:</w:t>
      </w:r>
    </w:p>
    <w:p w:rsidR="0074377F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2.1.1.Отпускать </w:t>
      </w:r>
      <w:proofErr w:type="spellStart"/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Потребителю по адресам </w:t>
      </w:r>
      <w:proofErr w:type="gramStart"/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№1.</w:t>
      </w:r>
    </w:p>
    <w:p w:rsidR="0074377F" w:rsidRPr="00F75CC9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Согласовать</w:t>
      </w:r>
      <w:r w:rsidRPr="00F75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сроки и продолжительность плановых отключений, ограничений Потребителя для проведения плановых работ по ремонту оборудования Теплоснабжающей организации или Потребителя. В случае отказа Потребителя согласовать сроки и продолжительность отключений Теплоснабжающая организация снимает с себя ответственность за невыполнение п.2.1.1. настоящего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2.2. Теплоснабжающая</w:t>
      </w: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ab/>
        <w:t>организация имеет право: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Беспрепятственного доступа при участии представителя Потребителя: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 действующим установкам и приборам коммерческого учета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Потребителя для цели проверки условий их эксплуатации, сохранности и снятия контрольных показаний;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 тепловым сетям, расположенным на территории Потребителя, находящимся на балансе Теплоснабжающей организации, для их технического обслуживания.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2.2.2. Прекращать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подачу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Потребителю полностью или частично по истечении 10 дней после предупреждения о прекращении (ограничении) подачи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направленного Потребителю заказным почтовым отправлением с уведомлением о вручении или врученного под расписку, в следующих случаях: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 случае неисполнения Потребителем обязательств по оплате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-самовольного подключения к теплосети установок и других потребителей;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-выявления фактов неучтенного потребления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фактов потребления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нарушение установленного в договоре порядка с использованием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теплопотребляющих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устройств, присоединенных к тепловой сети Теплоснабжающей организации;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-допущения утечки, загрязнения сетевой воды;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-выявления неудовлетворительного состояния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теплопотребляющих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установок Потребителя, удостоверенного органом государственного энергетического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надзора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,к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оторое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угрожает аварией в системе централизованного теплоснабжения, пожаром или создающее угрозу жизни и здоровью людей;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-прекращения исполнения обязатель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ст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 по договору.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2.2.3.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возникновении аварийного дефицита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вызванного снижением подачи газа, а также стихийными бедствиями и невозможностью соблюдения технологических режимов в связи с экстремальными погодными условиями, производить ограничения со снижением температуры прямой сетевой воды в порядке и на условиях, определенных «Инструкцией по действиям оперативного персонала при аварийной обстановке».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2.2.4. Производить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временное отключение системы теплопотребления Потребителя без соответствующего его предупреждения с последующим уведомлением в случае возникновения или угрозе возникновения аварии в системе теплоснабжения.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3.Обязанности и права Потребителя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3.1.Потребитель обязуется: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3.1.1.Оплачивать </w:t>
      </w:r>
      <w:proofErr w:type="gramStart"/>
      <w:r w:rsidRPr="007F5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потребленную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F5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порядке, сроки и размере, определенные 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договором.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наличии у Потребителя приборов учета своевременно осуществлять снятие показаний приборов учета и в срок, установленный настоящим договором, предоставлять показания Теплоснабжающей организации.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После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окончания отопительного сезона, определенного актом органа местного самоуправления, перекрывать отключающие устройства с установкой заглушек на вводе в здание с целью исключения повреждений внутренней системы отопления.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3.1.4.Осуществлять подготовку объектов теплоснабжения в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межотопительный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в срок до 1 сентября каждого года, а именно: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-проводить профилактический осмотр, ремонт теплоиспользующих систем, гидропневматическую промывку и гидравлические испытания этих систем, работоспособность запорно-регулирующей арматуры и средств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воздухоудаления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наличия нормативных уклонов горизонтальных трубопроводов, ремонт термической изоляции, герметичность вводов в здания.</w:t>
      </w: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указанных работ должно быть подтверждено актом, составленным представителями Теплоснабжающей организации и Потребителя.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3.1.5.Устранять все неисправности во внутридомовых системах горячего водоснабжения и отопления, запорной и водоразборной арматуры, входящих в зону ответственности Потребителя (согласно границе раздела балансовой принадлежности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теплоустановок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ответственности по эксплуатационному обслуживанию между Теплоснабжающей организацией и Потребителем).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3.1.6. Возмещать Теплоснабжающей организации материальный ущерб, причиненный аварией по вине Потребителя.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Сообщать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Теплоснабжающей организации о выявленных нарушениях в работе оборудования, приборов, эксплуатационных параметров и режимов работы систем теплоснабжения.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3.1.8. В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трёхдневный срок сообщать в Теплоснабжающую организацию об изменении юридического адреса, наименования Потребителя и других реквизитов, влияющих на надлежащее исполнение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3.1.9.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ликвидации, реорганизации или прекращении деятельности за 30 дней направить письмо в Теплоснабжающую организацию о расторжении договора теплоснабжения либо внесении в него соответствующих изменений.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3.2.Потребитель имеет право: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отклонении качества подаваемой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установленных действующими СНиП норм не позднее 25 числа текущего месяца предъявлять Теплоснабжающей организации претензии о корректировке размера оплаты за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Подтверждением факта отклонения качества тепловой энергии является акт, составленный при обязательном участии представителя Теплоснабжающей организации.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3.2.2.Заявлять в Теплоснабжающую организацию об ошибках, обнаруженных в платежном документе. Подача заявления об ошибке в платежном документе не освобождает от обязанности оплатить в установленный срок платежный документ. Перерасчет должен быть произведен Теплоснабжающей организацией в течение 10 дней с момента получения заявления Потребителя.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77F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4.Тарифы на тепловую энергию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4.1.Расчёт за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полученную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(потреблённую)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производится по тарифу, установленному Управлением по регулированию тарифов Тамбовской области (далее по тексту - Управление). С даты, установленной Управлением, тариф становится обязательным как для Теплоснабжающей организации, так и для Потребителя. В случае принятия Управлением соответствующего акта об изменении величины тарифа, новый тариф становится обязательным для сторон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 доводится до сведения Потребителя в установленном порядке, после чего дополнительного уведомления не требуется.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За полученную (потреблённую)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Потребитель производит оплату Теплоснабжающей организации, исходя из тарифа за 1 Гкал.</w:t>
      </w:r>
      <w:r w:rsidRPr="00186BE4">
        <w:rPr>
          <w:rFonts w:ascii="Times New Roman" w:hAnsi="Times New Roman" w:cs="Times New Roman"/>
          <w:sz w:val="24"/>
          <w:szCs w:val="24"/>
        </w:rPr>
        <w:t xml:space="preserve"> </w:t>
      </w:r>
      <w:r w:rsidRPr="0031172C">
        <w:rPr>
          <w:rFonts w:ascii="Times New Roman" w:eastAsia="Calibri" w:hAnsi="Times New Roman" w:cs="Times New Roman"/>
          <w:sz w:val="24"/>
          <w:szCs w:val="24"/>
        </w:rPr>
        <w:t xml:space="preserve">Тариф на </w:t>
      </w:r>
      <w:r>
        <w:rPr>
          <w:rFonts w:ascii="Times New Roman" w:hAnsi="Times New Roman" w:cs="Times New Roman"/>
          <w:sz w:val="24"/>
          <w:szCs w:val="24"/>
        </w:rPr>
        <w:t>тепловую энергию</w:t>
      </w:r>
      <w:r w:rsidRPr="0031172C">
        <w:rPr>
          <w:rFonts w:ascii="Times New Roman" w:eastAsia="Calibri" w:hAnsi="Times New Roman" w:cs="Times New Roman"/>
          <w:sz w:val="24"/>
          <w:szCs w:val="24"/>
        </w:rPr>
        <w:t xml:space="preserve">, установленный на дату заключения настоящего договора, составляет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1172C">
        <w:rPr>
          <w:rFonts w:ascii="Times New Roman" w:eastAsia="Calibri" w:hAnsi="Times New Roman" w:cs="Times New Roman"/>
          <w:sz w:val="24"/>
          <w:szCs w:val="24"/>
        </w:rPr>
        <w:t xml:space="preserve"> руб./</w:t>
      </w:r>
      <w:r>
        <w:rPr>
          <w:rFonts w:ascii="Times New Roman" w:hAnsi="Times New Roman" w:cs="Times New Roman"/>
          <w:sz w:val="24"/>
          <w:szCs w:val="24"/>
        </w:rPr>
        <w:t>Гкал без Н</w:t>
      </w:r>
      <w:proofErr w:type="gramStart"/>
      <w:r>
        <w:rPr>
          <w:rFonts w:ascii="Times New Roman" w:hAnsi="Times New Roman" w:cs="Times New Roman"/>
          <w:sz w:val="24"/>
          <w:szCs w:val="24"/>
        </w:rPr>
        <w:t>ДС в св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язи с применением упрощенной системы налогообложения в соответствии со статьями 346.12 и 346.13 главы 26.2 части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НК РФ.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5.Учет и определение количества </w:t>
      </w:r>
      <w:proofErr w:type="gramStart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отпущенной</w:t>
      </w:r>
      <w:proofErr w:type="gramEnd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теплоэнергии</w:t>
      </w:r>
      <w:proofErr w:type="spellEnd"/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Учет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полученной Потребителем, осуществляется средствами измерений, типы которых утверждены Федеральным органом исполнительной власти по техническому регулированию и метрологии и внесены в Государственный реестр средств измерений и прошли поверку в органах Госстандарта Российской Федерации.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5.1.1.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наличии у Потребителя приборов учета количество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полученной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Потребителем, определяется на основании показаний приборов узла учета Потребителя, снимаемым им по состоянию на 25 число текущего месяца. В срок не позднее 28 числа текущего месяца Потребитель обязан предоставить данные показаний приборов узла учета в Теплоснабжающую организацию </w:t>
      </w:r>
      <w:r w:rsidRPr="007F5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телефону: 8(47545) 4 27-25 или 8-906-598-66-25, 8-915-670-33-33.</w:t>
      </w: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тепловой энергии, полученной Потребителем, определяется Теплоснабжающей организацией на основании показаний приборов узла учета по формуле: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20"/>
          <w:sz w:val="24"/>
          <w:szCs w:val="24"/>
          <w:lang w:val="en-US"/>
        </w:rPr>
        <w:t>Q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=</w:t>
      </w:r>
      <w:proofErr w:type="spell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20"/>
          <w:sz w:val="24"/>
          <w:szCs w:val="24"/>
          <w:lang w:val="en-US"/>
        </w:rPr>
        <w:t>Qu</w:t>
      </w:r>
      <w:proofErr w:type="spellEnd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20"/>
          <w:sz w:val="24"/>
          <w:szCs w:val="24"/>
          <w:lang w:eastAsia="ru-RU"/>
        </w:rPr>
        <w:t xml:space="preserve">+ </w:t>
      </w:r>
      <w:proofErr w:type="spell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20"/>
          <w:sz w:val="24"/>
          <w:szCs w:val="24"/>
          <w:lang w:val="en-US"/>
        </w:rPr>
        <w:t>Qn</w:t>
      </w:r>
      <w:proofErr w:type="spellEnd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20"/>
          <w:sz w:val="24"/>
          <w:szCs w:val="24"/>
        </w:rPr>
        <w:t>,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где 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Q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u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тепловая энергия, израсходованная Потребителем, по показаниям теплосчетчика;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Q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n</w:t>
      </w:r>
      <w:proofErr w:type="spell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тепловые потери на участке от границы балансовой принадлежности системы теплоснабжения Потребителя до его узла учета.</w:t>
      </w:r>
      <w:proofErr w:type="gramEnd"/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 эту величину увеличивается (или уменьшается) количество </w:t>
      </w:r>
      <w:proofErr w:type="spell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израсходованной Потребителем, в случае установки теплосчетчика не на границе балансовой принадлежности.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5.1.2. Работы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 обслуживанию узла учета, связанные с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демонтажом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поверкой, монтажом и ремонтом оборудования, должны выполняться персоналом специализированных организаций, имеющих соответствующую лицензию на право выполнения таких работ.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5.1.3. Показания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приборов узла учета Потребителя ежесуточно, в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 тоже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время, фиксируется в журналах. Время начала записей показаний в журнале фиксируется Актом допуска узла учета в эксплуатацию. По требованию Теплоснабжающей организации Потребитель обязан предоставить копию журнала, заверенную подписью ответственного лица, назначенного руководителем Потребителя, либо самим руководителем.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5.1.4. Потребитель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обязан эксплуатировать узел учета в соответствии с требованиями действующих нормативных правовых актов и технической документации на приборы учета. Нарушение требований эксплуатации приборов учета приравнивается к выходу из строя узла учета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Потребителя. Время выхода из строя узла учета фиксируется в журнале с немедленным (не более чем в течение суток) уведомлением Теплоснабжающей организации.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5.1.5.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выходе из строя приборов учета (на период в общей сложности не более 15 суток в течение года с момента допуска его в эксплуатацию) ведение учета тепловой энергии осуществляется на основании показаний приборов учета, взятых за предшествующие выходу из строя 3 суток с корректировкой по фактической температуре наружного воздуха на период пересчета.</w:t>
      </w:r>
      <w:proofErr w:type="gramEnd"/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5.1.6.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несвоевременном сообщении о нарушении режима и условий работы узла учета и о выходе его из строя узел учета считается вышедшим из строя с момента его последней проверки Теплоснабжающей организацией.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5.1.7. Узел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учета тепловой энергии считается вышедшим из строя в случаях: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-несанкционированного вмешательства в его работу;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-нарушения пломб на оборудовании узла учета, линий электрической связи;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-механического повреждения приборов и элементов узла учета;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-работы любого из них за пределами установленных норм точности;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-врезок в трубопроводы, не предусмотренных проектом узла учета;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 окончании срока действия поверки любого прибора, входящего в состав узла учета;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 отсутствии проекта на установку узла учета, согласованного с Теплоснабжающей организацией, паспортов, действующих свидетельств о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Госповерке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приборы узла учета.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5.1.8. В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случаях, указанных в п.5.1.6., п.5.1.7., количество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в соответствии с п. 5.2. настоящего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5.1.9. После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восстановления работоспособности узла учета допуск его в работу осуществляется в установленном порядке.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5.1.10. Перед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каждым отопительным сезоном осуществляется проверка готовности узлов учета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эксплуатации с составлением соответствующего Акта.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5.1.11.В целях осуществления контроля за предоставляемыми Потребителем сведениями о количестве принятой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Теплоснабжающая организация вправе в течение срока действия настоящего договора установить на узле учета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Потребителя за счет собственных сил и средств контрольный прибор учета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этом случае, Потребитель обязан обеспечить сохранность контрольного прибора, а также защиту от несанкционированного вмешательства в его работу. Монтаж / демонтаж контрольного прибора оформляется соответствующим актом, подписанным представителями Теплоснабжающей организации и Потребителя.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5.2.При отсутствии у Потребителя приборов учета количество отпущенной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расчетным способом исходя из наружного объема здания, по следующ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отопление: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Q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vertAlign w:val="subscript"/>
        </w:rPr>
        <w:t xml:space="preserve">от 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</w:rPr>
        <w:t>=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V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vertAlign w:val="subscript"/>
        </w:rPr>
        <w:t>н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</w:rPr>
        <w:t>*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g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</w:rPr>
        <w:t xml:space="preserve">* 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eastAsia="ru-RU"/>
        </w:rPr>
        <w:t>а*</w:t>
      </w:r>
      <w:proofErr w:type="gram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eastAsia="ru-RU"/>
        </w:rPr>
        <w:t xml:space="preserve">( 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t</w:t>
      </w:r>
      <w:proofErr w:type="spell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vertAlign w:val="subscript"/>
        </w:rPr>
        <w:t>вн</w:t>
      </w:r>
      <w:proofErr w:type="spellEnd"/>
      <w:proofErr w:type="gramEnd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</w:rPr>
        <w:t>-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t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vertAlign w:val="subscript"/>
        </w:rPr>
        <w:t>н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</w:rPr>
        <w:t xml:space="preserve">) </w:t>
      </w: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eastAsia="ru-RU"/>
        </w:rPr>
        <w:t xml:space="preserve">*201 *24*1,1 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*10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-6 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,Гкал/год.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где: 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V</w:t>
      </w:r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</w:rPr>
        <w:t>н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наружный объем здания,м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3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val="en-US"/>
        </w:rPr>
        <w:t>g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удельная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отопительная характеристика здания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</w:t>
      </w:r>
      <w:proofErr w:type="spell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</w:rPr>
        <w:t>вн</w:t>
      </w:r>
      <w:proofErr w:type="spell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усредненная расчётная температура внутреннего воздуха в помещении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</w:rPr>
        <w:t>н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-средняя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температура наружного воздуха за отопительный период:-3</w:t>
      </w:r>
      <w:r w:rsidRPr="007F5FF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,7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° С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201 -продолжительность отопительного периода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24-число часов в сутки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7F5FFA">
        <w:rPr>
          <w:rFonts w:ascii="Times New Roman" w:eastAsia="Times New Roman" w:hAnsi="Times New Roman" w:cs="Times New Roman"/>
          <w:bCs/>
          <w:i/>
          <w:iCs/>
          <w:color w:val="000000"/>
          <w:spacing w:val="10"/>
          <w:sz w:val="24"/>
          <w:szCs w:val="24"/>
          <w:lang w:eastAsia="ru-RU"/>
        </w:rPr>
        <w:t>а</w:t>
      </w: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поправочный коэффициент применяемый при температуре наружного воздуха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-28</w:t>
      </w:r>
      <w:proofErr w:type="gramStart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° С</w:t>
      </w:r>
      <w:proofErr w:type="gramEnd"/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= 1,032 </w:t>
      </w:r>
    </w:p>
    <w:p w:rsidR="0074377F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1,1- поправочный коэффициент</w:t>
      </w: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6. Порядок расчета за </w:t>
      </w:r>
      <w:proofErr w:type="spellStart"/>
      <w:r w:rsidRPr="007F5F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теплоэнергию</w:t>
      </w:r>
      <w:proofErr w:type="spellEnd"/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hAnsi="Times New Roman" w:cs="Times New Roman"/>
          <w:sz w:val="24"/>
          <w:szCs w:val="24"/>
        </w:rPr>
        <w:t xml:space="preserve">6.1. </w:t>
      </w:r>
      <w:r w:rsidRPr="007F5FFA">
        <w:rPr>
          <w:rFonts w:ascii="Times New Roman" w:eastAsia="Calibri" w:hAnsi="Times New Roman" w:cs="Times New Roman"/>
          <w:sz w:val="24"/>
          <w:szCs w:val="24"/>
        </w:rPr>
        <w:t xml:space="preserve">Период поставки тепловой энергии и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расчетный период для оплаты за тепловую энергию устанавливается равным календарному месяцу.</w:t>
      </w:r>
    </w:p>
    <w:p w:rsidR="0074377F" w:rsidRPr="007F5FFA" w:rsidRDefault="0074377F" w:rsidP="007437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6.2.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Расчет за потребленную тепловую энергию в расчетном периоде осуществляется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Потребителем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путем перечисления денежных средств на расчетный счет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Теплоснабжающей организации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74377F" w:rsidRPr="007F5FFA" w:rsidRDefault="0074377F" w:rsidP="007437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5FFA">
        <w:rPr>
          <w:rFonts w:ascii="Times New Roman" w:hAnsi="Times New Roman" w:cs="Times New Roman"/>
          <w:sz w:val="24"/>
          <w:szCs w:val="24"/>
        </w:rPr>
        <w:t xml:space="preserve">6.3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за потребленную тепловую энергию производит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ся Потребителем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до 10 числа месяца следующего за расчетным периодом. Датой оплаты потребленной тепловой энергии считается дата зачисления дене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жных средств на расчетный счет Теплоснабжающей организации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74377F" w:rsidRPr="007F5FFA" w:rsidRDefault="0074377F" w:rsidP="007437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5FF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платежном поручении </w:t>
      </w:r>
      <w:r w:rsidRPr="007F5FFA">
        <w:rPr>
          <w:rFonts w:ascii="Times New Roman" w:hAnsi="Times New Roman" w:cs="Times New Roman"/>
          <w:sz w:val="24"/>
          <w:szCs w:val="24"/>
        </w:rPr>
        <w:t>Потребитель</w:t>
      </w:r>
      <w:r w:rsidRPr="007F5FFA">
        <w:rPr>
          <w:rFonts w:ascii="Times New Roman" w:eastAsia="Calibri" w:hAnsi="Times New Roman" w:cs="Times New Roman"/>
          <w:sz w:val="24"/>
          <w:szCs w:val="24"/>
        </w:rPr>
        <w:t xml:space="preserve"> обязуется указывать: номер и дату настоящего договора </w:t>
      </w:r>
      <w:r w:rsidRPr="007F5FFA">
        <w:rPr>
          <w:rFonts w:ascii="Times New Roman" w:hAnsi="Times New Roman" w:cs="Times New Roman"/>
          <w:sz w:val="24"/>
          <w:szCs w:val="24"/>
        </w:rPr>
        <w:t>теплоснабжения</w:t>
      </w:r>
      <w:r w:rsidRPr="007F5FFA">
        <w:rPr>
          <w:rFonts w:ascii="Times New Roman" w:eastAsia="Calibri" w:hAnsi="Times New Roman" w:cs="Times New Roman"/>
          <w:sz w:val="24"/>
          <w:szCs w:val="24"/>
        </w:rPr>
        <w:t>, номер и дату счета</w:t>
      </w:r>
      <w:r w:rsidRPr="007F5FFA">
        <w:rPr>
          <w:rFonts w:ascii="Times New Roman" w:hAnsi="Times New Roman" w:cs="Times New Roman"/>
          <w:sz w:val="24"/>
          <w:szCs w:val="24"/>
        </w:rPr>
        <w:t xml:space="preserve"> на оплату</w:t>
      </w:r>
      <w:r w:rsidRPr="007F5FFA">
        <w:rPr>
          <w:rFonts w:ascii="Times New Roman" w:eastAsia="Calibri" w:hAnsi="Times New Roman" w:cs="Times New Roman"/>
          <w:sz w:val="24"/>
          <w:szCs w:val="24"/>
        </w:rPr>
        <w:t>, период за который производится платеж, назначение плате</w:t>
      </w:r>
      <w:r w:rsidRPr="007F5FFA">
        <w:rPr>
          <w:rFonts w:ascii="Times New Roman" w:hAnsi="Times New Roman" w:cs="Times New Roman"/>
          <w:sz w:val="24"/>
          <w:szCs w:val="24"/>
        </w:rPr>
        <w:t>жа: «оплата за тепловую энергию</w:t>
      </w:r>
      <w:r w:rsidRPr="007F5FFA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ненадлежащего оформления платежного поручения, полученная сумма направляется на погашение долгов в порядке их календарной очередности, а при их отсутствии - в оплату плановых платежей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Потребителя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аванса следующего расчетного периода.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6.4.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Для своевременного проведения расчетов за потребленную тепловую энергию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 Теплоснабжающая организация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ежемесячно в срок до 0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числа месяца, следующего за расчетным периодом, направляет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Потребителю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(по адресу: </w:t>
      </w:r>
      <w:r w:rsidRPr="007F5FFA">
        <w:rPr>
          <w:rFonts w:ascii="Times New Roman" w:eastAsia="Times New Roman" w:hAnsi="Times New Roman" w:cs="Times New Roman"/>
          <w:sz w:val="24"/>
          <w:szCs w:val="24"/>
        </w:rPr>
        <w:t xml:space="preserve">392680, г. Тамбов, </w:t>
      </w:r>
      <w:proofErr w:type="spellStart"/>
      <w:r w:rsidRPr="007F5FFA">
        <w:rPr>
          <w:rFonts w:ascii="Times New Roman" w:eastAsia="Times New Roman" w:hAnsi="Times New Roman" w:cs="Times New Roman"/>
          <w:sz w:val="24"/>
          <w:szCs w:val="24"/>
        </w:rPr>
        <w:t>Моршанское</w:t>
      </w:r>
      <w:proofErr w:type="spellEnd"/>
      <w:r w:rsidRPr="007F5FFA">
        <w:rPr>
          <w:rFonts w:ascii="Times New Roman" w:eastAsia="Times New Roman" w:hAnsi="Times New Roman" w:cs="Times New Roman"/>
          <w:sz w:val="24"/>
          <w:szCs w:val="24"/>
        </w:rPr>
        <w:t xml:space="preserve"> шоссе, д.23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) счет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 на оплату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акт приема-передачи тепловой </w:t>
      </w:r>
      <w:proofErr w:type="spellStart"/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>энергиии</w:t>
      </w:r>
      <w:proofErr w:type="spellEnd"/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счет-фактуру в расчетном периоде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5 (пяти) рабочих дней с момента получения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Потребитель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согласовывает объемы потребленной тепловой энергии подписанием акта приема-передачи тепловой энергии и возвра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>щает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второй экземпляр указанного акта </w:t>
      </w:r>
      <w:r w:rsidRPr="007F5FFA">
        <w:rPr>
          <w:rFonts w:ascii="Times New Roman" w:hAnsi="Times New Roman" w:cs="Times New Roman"/>
          <w:sz w:val="24"/>
          <w:szCs w:val="24"/>
          <w:lang w:eastAsia="ar-SA"/>
        </w:rPr>
        <w:t xml:space="preserve">Теплоснабжающей организации </w:t>
      </w:r>
      <w:r w:rsidRPr="007F5F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либо предоставляет  мотивированный отказ.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Сверка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расчётов за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поставленную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(потреблённую)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теплоэнергию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производится по окончанию отопительного сезона на основании расчётных данных с последующим составлением двухстороннего акта. В случае необходимости, сверка расчётов производится в период отопительного сезона по требованию одной из сторон настоящего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7. Ответственность сторон.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7.1.В случаях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исполнения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ненадлежащего исполнения обязательств по договору теплоснабжения сторона, нарушившая обязательство, обязана возместить причинённый этим реальный ущерб (ст. 547 ГК РФ), за исключением случаев, предусмотренных данным договором.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случаях самовольного подключения систем теплопотребления Потребитель оплачивает Теплоснабжающей организации 5-ти кратную стоимость потреблённой этими системами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включая тарифную.</w:t>
      </w:r>
      <w:proofErr w:type="gramEnd"/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При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самовольном разборе сетевой воды Потребитель оплачивает Теплоснабжающей организации 5-ти кратную стоимость воды, включая тарифную.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7.4.3</w:t>
      </w:r>
      <w:proofErr w:type="gram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нарушение срока оплаты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установленного настоящим договором, Потребитель уплачивает Теплоснабжающей организации пени в размере 1/300 части ставки рефинансирования Центрального Банка РФ, действующей на момент исполнения денежного обязательства, за каждый День просрочки платежа.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Подача 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теплоэнергии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прекращения или ограничения за неплатежи возобновляется только после 100% погашения всей суммы задолженности.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Стороны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освобождаются от всех или части взятых на себя обязательств по настоящему договору в случае возникновения непредвиденных и независящих от их воли обстоятельств (</w:t>
      </w:r>
      <w:proofErr w:type="spellStart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форс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мажорные</w:t>
      </w:r>
      <w:proofErr w:type="spellEnd"/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обстоятельства), а также в случаях: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-забастовки, затрагивающей работу Теплоснабжающей организации и (или) Потребителя;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военных действий любого характера;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-принятия уполномоченными органами решений, препятствующих выполнению обязательств по настоящему договору.</w:t>
      </w: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Сторона, ссылающаяся на форс-мажорные обстоятельства, обязана незамедлительно информировать другую сторону о наступлении подобных обстоятельств в письменной форме.</w:t>
      </w:r>
    </w:p>
    <w:p w:rsidR="0074377F" w:rsidRPr="007F5FFA" w:rsidRDefault="0074377F" w:rsidP="00743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требованию одной из сторон в этом случае может быть создана комиссия, определяющая возможность (способ) дальнейшего исполнения договора.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Надлежащим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Расторжение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настоящего договора не освобождает стороны от взаимных расчётов.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8.Прочие условия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8.1.Споры сторон, связанные с заключением и исполнением настоящего договора, рассматриваются в арбитражном суде.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8.2. Во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всем остальном, что не предусмотрено настоящим договором, стороны руководствуются действующим законодательством.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9.Срок действия договора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9.1.Настоящий договор действует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его подписания 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31.12.2015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и распространяется на правоотношения сторон возникшие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5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9.2. Настоящий Договор пролонгируется на следующий календарный год автоматически, если ни одна из Сторон за 30 дней до окончания срока его действия не потребует пересмотра его условий.</w:t>
      </w:r>
    </w:p>
    <w:p w:rsidR="0074377F" w:rsidRPr="007F5FFA" w:rsidRDefault="0074377F" w:rsidP="00743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F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10.Реквизиты и подписи сторон</w:t>
      </w:r>
    </w:p>
    <w:p w:rsidR="0074377F" w:rsidRPr="007F5FFA" w:rsidRDefault="0074377F" w:rsidP="00743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5495"/>
        <w:gridCol w:w="3969"/>
      </w:tblGrid>
      <w:tr w:rsidR="0074377F" w:rsidRPr="00F75CC9" w:rsidTr="00C4149C">
        <w:trPr>
          <w:cantSplit/>
          <w:trHeight w:val="3588"/>
        </w:trPr>
        <w:tc>
          <w:tcPr>
            <w:tcW w:w="5495" w:type="dxa"/>
          </w:tcPr>
          <w:p w:rsidR="0074377F" w:rsidRPr="007F5FFA" w:rsidRDefault="0074377F" w:rsidP="0074377F">
            <w:pPr>
              <w:pStyle w:val="a5"/>
              <w:spacing w:before="0"/>
              <w:ind w:left="0"/>
              <w:rPr>
                <w:b/>
              </w:rPr>
            </w:pPr>
            <w:r w:rsidRPr="007F5FFA">
              <w:rPr>
                <w:b/>
                <w:sz w:val="22"/>
                <w:szCs w:val="22"/>
              </w:rPr>
              <w:t>ОАО «МРСК Центра»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 xml:space="preserve">Местонахождение: 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 xml:space="preserve">127018, </w:t>
            </w:r>
            <w:proofErr w:type="spellStart"/>
            <w:r w:rsidRPr="007F5FFA">
              <w:rPr>
                <w:sz w:val="22"/>
                <w:szCs w:val="22"/>
              </w:rPr>
              <w:t>г</w:t>
            </w:r>
            <w:proofErr w:type="gramStart"/>
            <w:r w:rsidRPr="007F5FFA">
              <w:rPr>
                <w:sz w:val="22"/>
                <w:szCs w:val="22"/>
              </w:rPr>
              <w:t>.М</w:t>
            </w:r>
            <w:proofErr w:type="gramEnd"/>
            <w:r w:rsidRPr="007F5FFA">
              <w:rPr>
                <w:sz w:val="22"/>
                <w:szCs w:val="22"/>
              </w:rPr>
              <w:t>осква</w:t>
            </w:r>
            <w:proofErr w:type="spellEnd"/>
            <w:r w:rsidRPr="007F5FFA">
              <w:rPr>
                <w:sz w:val="22"/>
                <w:szCs w:val="22"/>
              </w:rPr>
              <w:t>, ул.2-я Ямская, д.4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>Филиал ОАО «МРСК Центра» - «Тамбовэнерго»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 xml:space="preserve">Почтовый адрес: 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 xml:space="preserve">392680, </w:t>
            </w:r>
            <w:proofErr w:type="spellStart"/>
            <w:r w:rsidRPr="007F5FFA">
              <w:rPr>
                <w:sz w:val="22"/>
                <w:szCs w:val="22"/>
              </w:rPr>
              <w:t>г</w:t>
            </w:r>
            <w:proofErr w:type="gramStart"/>
            <w:r w:rsidRPr="007F5FFA">
              <w:rPr>
                <w:sz w:val="22"/>
                <w:szCs w:val="22"/>
              </w:rPr>
              <w:t>.Т</w:t>
            </w:r>
            <w:proofErr w:type="gramEnd"/>
            <w:r w:rsidRPr="007F5FFA">
              <w:rPr>
                <w:sz w:val="22"/>
                <w:szCs w:val="22"/>
              </w:rPr>
              <w:t>амбов</w:t>
            </w:r>
            <w:proofErr w:type="spellEnd"/>
            <w:r w:rsidRPr="007F5FFA">
              <w:rPr>
                <w:sz w:val="22"/>
                <w:szCs w:val="22"/>
              </w:rPr>
              <w:t xml:space="preserve">, </w:t>
            </w:r>
            <w:proofErr w:type="spellStart"/>
            <w:r w:rsidRPr="007F5FFA">
              <w:rPr>
                <w:sz w:val="22"/>
                <w:szCs w:val="22"/>
              </w:rPr>
              <w:t>Моршанское</w:t>
            </w:r>
            <w:proofErr w:type="spellEnd"/>
            <w:r w:rsidRPr="007F5FFA">
              <w:rPr>
                <w:sz w:val="22"/>
                <w:szCs w:val="22"/>
              </w:rPr>
              <w:t xml:space="preserve"> шоссе, д.23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>ИНН / КПП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r w:rsidRPr="007F5FFA">
              <w:rPr>
                <w:sz w:val="22"/>
                <w:szCs w:val="22"/>
              </w:rPr>
              <w:t>6901067107 / 682902001</w:t>
            </w:r>
          </w:p>
          <w:p w:rsidR="0074377F" w:rsidRPr="007F5FFA" w:rsidRDefault="0074377F" w:rsidP="0074377F">
            <w:pPr>
              <w:pStyle w:val="a5"/>
              <w:spacing w:before="0"/>
              <w:ind w:left="0"/>
            </w:pPr>
            <w:proofErr w:type="gramStart"/>
            <w:r w:rsidRPr="007F5FFA">
              <w:rPr>
                <w:bCs/>
                <w:sz w:val="22"/>
                <w:szCs w:val="22"/>
              </w:rPr>
              <w:t>р</w:t>
            </w:r>
            <w:proofErr w:type="gramEnd"/>
            <w:r w:rsidRPr="007F5FFA">
              <w:rPr>
                <w:bCs/>
                <w:sz w:val="22"/>
                <w:szCs w:val="22"/>
              </w:rPr>
              <w:t>/с 40702810150160000274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7F5FFA">
              <w:rPr>
                <w:rFonts w:ascii="Times New Roman" w:hAnsi="Times New Roman" w:cs="Times New Roman"/>
                <w:bCs/>
                <w:color w:val="000000"/>
              </w:rPr>
              <w:t>БанкЛипецкий</w:t>
            </w:r>
            <w:proofErr w:type="spellEnd"/>
            <w:r w:rsidRPr="007F5FF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7F5FFA">
              <w:rPr>
                <w:rFonts w:ascii="Times New Roman" w:hAnsi="Times New Roman" w:cs="Times New Roman"/>
                <w:bCs/>
                <w:color w:val="000000"/>
              </w:rPr>
              <w:t>ф-ал</w:t>
            </w:r>
            <w:proofErr w:type="gramEnd"/>
            <w:r w:rsidRPr="007F5FFA">
              <w:rPr>
                <w:rFonts w:ascii="Times New Roman" w:hAnsi="Times New Roman" w:cs="Times New Roman"/>
                <w:bCs/>
                <w:color w:val="000000"/>
              </w:rPr>
              <w:t xml:space="preserve"> ОАО АКБ «РОСБАНК», 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7F5FFA">
              <w:rPr>
                <w:rFonts w:ascii="Times New Roman" w:hAnsi="Times New Roman" w:cs="Times New Roman"/>
                <w:bCs/>
                <w:color w:val="000000"/>
              </w:rPr>
              <w:t>г</w:t>
            </w:r>
            <w:proofErr w:type="gramStart"/>
            <w:r w:rsidRPr="007F5FFA">
              <w:rPr>
                <w:rFonts w:ascii="Times New Roman" w:hAnsi="Times New Roman" w:cs="Times New Roman"/>
                <w:bCs/>
                <w:color w:val="000000"/>
              </w:rPr>
              <w:t>.Л</w:t>
            </w:r>
            <w:proofErr w:type="gramEnd"/>
            <w:r w:rsidRPr="007F5FFA">
              <w:rPr>
                <w:rFonts w:ascii="Times New Roman" w:hAnsi="Times New Roman" w:cs="Times New Roman"/>
                <w:bCs/>
                <w:color w:val="000000"/>
              </w:rPr>
              <w:t>ипецк</w:t>
            </w:r>
            <w:proofErr w:type="spellEnd"/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5FFA">
              <w:rPr>
                <w:rFonts w:ascii="Times New Roman" w:hAnsi="Times New Roman" w:cs="Times New Roman"/>
              </w:rPr>
              <w:t>к/с</w:t>
            </w:r>
            <w:r w:rsidRPr="007F5FFA">
              <w:rPr>
                <w:rFonts w:ascii="Times New Roman" w:hAnsi="Times New Roman" w:cs="Times New Roman"/>
                <w:color w:val="000000"/>
              </w:rPr>
              <w:t xml:space="preserve"> 30101810200000000709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5FFA">
              <w:rPr>
                <w:rFonts w:ascii="Times New Roman" w:hAnsi="Times New Roman" w:cs="Times New Roman"/>
                <w:color w:val="000000"/>
              </w:rPr>
              <w:t>БИК 044206709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5FFA">
              <w:rPr>
                <w:rFonts w:ascii="Times New Roman" w:hAnsi="Times New Roman" w:cs="Times New Roman"/>
                <w:color w:val="000000"/>
              </w:rPr>
              <w:t>тел./факс (4752)57-81-23/57-83-89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Style w:val="val"/>
              </w:rPr>
            </w:pPr>
            <w:r w:rsidRPr="007F5FFA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7F5FFA">
              <w:rPr>
                <w:rFonts w:ascii="Times New Roman" w:hAnsi="Times New Roman" w:cs="Times New Roman"/>
                <w:color w:val="000000"/>
              </w:rPr>
              <w:t>-</w:t>
            </w:r>
            <w:r w:rsidRPr="007F5FFA">
              <w:rPr>
                <w:rFonts w:ascii="Times New Roman" w:hAnsi="Times New Roman" w:cs="Times New Roman"/>
                <w:color w:val="000000"/>
                <w:lang w:val="en-US"/>
              </w:rPr>
              <w:t>mail</w:t>
            </w:r>
            <w:r w:rsidRPr="007F5FFA">
              <w:rPr>
                <w:rFonts w:ascii="Times New Roman" w:hAnsi="Times New Roman" w:cs="Times New Roman"/>
                <w:color w:val="000000"/>
              </w:rPr>
              <w:t xml:space="preserve">: </w:t>
            </w:r>
            <w:hyperlink r:id="rId12" w:history="1">
              <w:r w:rsidRPr="007F5FFA">
                <w:rPr>
                  <w:rStyle w:val="af0"/>
                  <w:rFonts w:ascii="Times New Roman" w:hAnsi="Times New Roman" w:cs="Times New Roman"/>
                  <w:lang w:val="en-US"/>
                </w:rPr>
                <w:t>filatova</w:t>
              </w:r>
              <w:r w:rsidRPr="007F5FFA">
                <w:rPr>
                  <w:rStyle w:val="af0"/>
                  <w:rFonts w:ascii="Times New Roman" w:hAnsi="Times New Roman" w:cs="Times New Roman"/>
                </w:rPr>
                <w:t>.</w:t>
              </w:r>
              <w:r w:rsidRPr="007F5FFA">
                <w:rPr>
                  <w:rStyle w:val="af0"/>
                  <w:rFonts w:ascii="Times New Roman" w:hAnsi="Times New Roman" w:cs="Times New Roman"/>
                  <w:lang w:val="en-US"/>
                </w:rPr>
                <w:t>tv</w:t>
              </w:r>
              <w:r w:rsidRPr="007F5FFA">
                <w:rPr>
                  <w:rStyle w:val="af0"/>
                  <w:rFonts w:ascii="Times New Roman" w:hAnsi="Times New Roman" w:cs="Times New Roman"/>
                </w:rPr>
                <w:t>@</w:t>
              </w:r>
              <w:r w:rsidRPr="007F5FFA">
                <w:rPr>
                  <w:rStyle w:val="af0"/>
                  <w:rFonts w:ascii="Times New Roman" w:hAnsi="Times New Roman" w:cs="Times New Roman"/>
                  <w:lang w:val="en-US"/>
                </w:rPr>
                <w:t>mrsk</w:t>
              </w:r>
              <w:r w:rsidRPr="007F5FFA">
                <w:rPr>
                  <w:rStyle w:val="af0"/>
                  <w:rFonts w:ascii="Times New Roman" w:hAnsi="Times New Roman" w:cs="Times New Roman"/>
                </w:rPr>
                <w:t>-1.</w:t>
              </w:r>
              <w:proofErr w:type="spellStart"/>
              <w:r w:rsidRPr="007F5FFA">
                <w:rPr>
                  <w:rStyle w:val="af0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ОАО </w:t>
            </w:r>
            <w:r w:rsidRPr="007F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«МРСК Центра» - «Тамбовэнерго</w:t>
            </w:r>
            <w:r w:rsidRPr="007F5F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proofErr w:type="spellStart"/>
            <w:r w:rsidRPr="007F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В.А.Сыщиков</w:t>
            </w:r>
            <w:proofErr w:type="spellEnd"/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«ККС»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 393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760,</w:t>
            </w: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Тамбовская область,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Мичуринск</w:t>
            </w: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Станционная, </w:t>
            </w: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телефон\факс (47545) 4-16-31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1146827000429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6827024231  КПП 682701001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Мичуринский дополнительный офис АКБ «ТКПБ» (ОАО)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/с 40702810000200000469 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 30101810600000000649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«ККС»</w:t>
            </w: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F5FFA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F75CC9" w:rsidRDefault="0074377F" w:rsidP="00743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____________________О.А. </w:t>
            </w:r>
            <w:proofErr w:type="spellStart"/>
            <w:r w:rsidRPr="007F5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Утешев</w:t>
            </w:r>
            <w:proofErr w:type="spellEnd"/>
          </w:p>
        </w:tc>
      </w:tr>
    </w:tbl>
    <w:p w:rsidR="0074377F" w:rsidRPr="00F75CC9" w:rsidRDefault="0074377F" w:rsidP="0074377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093131" w:rsidRDefault="00093131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4377F" w:rsidRDefault="0074377F" w:rsidP="0074377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377F" w:rsidRPr="0074377F" w:rsidRDefault="0074377F" w:rsidP="007437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4377F" w:rsidRPr="0074377F" w:rsidRDefault="0074377F" w:rsidP="007437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>к договору теплоснабжения №15 от «___» _________ 20___ года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77F" w:rsidRPr="0074377F" w:rsidRDefault="0074377F" w:rsidP="00743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77F">
        <w:rPr>
          <w:rFonts w:ascii="Times New Roman" w:hAnsi="Times New Roman" w:cs="Times New Roman"/>
          <w:b/>
          <w:sz w:val="24"/>
          <w:szCs w:val="24"/>
        </w:rPr>
        <w:t>Расчет годовой потребности в тепловой энергии на централизованное отопление зданий</w:t>
      </w:r>
    </w:p>
    <w:p w:rsidR="0074377F" w:rsidRPr="0074377F" w:rsidRDefault="0074377F" w:rsidP="00743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77F">
        <w:rPr>
          <w:rFonts w:ascii="Times New Roman" w:hAnsi="Times New Roman" w:cs="Times New Roman"/>
          <w:b/>
          <w:sz w:val="24"/>
          <w:szCs w:val="24"/>
        </w:rPr>
        <w:t>филиала ОАО «МРСК Центра» - «Тамбовэнерго» расположенных по адресу: Тамбовская область, Мичуринский район, п. Зеленый гай, Подстанция, 220</w:t>
      </w:r>
    </w:p>
    <w:p w:rsidR="0074377F" w:rsidRPr="0074377F" w:rsidRDefault="0074377F" w:rsidP="007437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 xml:space="preserve">Расчет тепловых нагрузок выполнен в соответствии со следующими нормативными документами: 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 xml:space="preserve">• МДК 4-05.2004 «Методика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теплоснабжения» (Госстрой РФ 2004 год); 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 xml:space="preserve">• СНиП 23-01-99 «Строительная климатология»; 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 xml:space="preserve">• СНиП 41-01-2003 «Отопление, вентиляция и кондиционирование»; 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 xml:space="preserve">• СНиП 2.04.01-85* «Внутренний водопровод и канализация зданий». </w:t>
      </w:r>
    </w:p>
    <w:p w:rsidR="0074377F" w:rsidRPr="0074377F" w:rsidRDefault="0074377F" w:rsidP="007437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77F">
        <w:rPr>
          <w:rFonts w:ascii="Times New Roman" w:hAnsi="Times New Roman" w:cs="Times New Roman"/>
          <w:b/>
          <w:bCs/>
          <w:sz w:val="24"/>
          <w:szCs w:val="24"/>
        </w:rPr>
        <w:t>1. Исходные данные.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4377F">
        <w:rPr>
          <w:rFonts w:ascii="Times New Roman" w:hAnsi="Times New Roman" w:cs="Times New Roman"/>
          <w:bCs/>
          <w:iCs/>
          <w:sz w:val="24"/>
          <w:szCs w:val="24"/>
        </w:rPr>
        <w:t xml:space="preserve">Расчетное значение температуры наружного воздуха </w:t>
      </w:r>
      <w:r w:rsidRPr="0074377F">
        <w:rPr>
          <w:rFonts w:ascii="Times New Roman" w:hAnsi="Times New Roman" w:cs="Times New Roman"/>
          <w:bCs/>
          <w:sz w:val="24"/>
          <w:szCs w:val="24"/>
        </w:rPr>
        <w:t>для проектирования отопления в местности, где расположены здания, принимаем равной -28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377F">
        <w:rPr>
          <w:rFonts w:ascii="Times New Roman" w:hAnsi="Times New Roman" w:cs="Times New Roman"/>
          <w:bCs/>
          <w:iCs/>
          <w:sz w:val="24"/>
          <w:szCs w:val="24"/>
        </w:rPr>
        <w:t>°С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>,  согласно СНиП 23-01-99 [1].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 xml:space="preserve">2. Продолжительность отопительного периода, принимаем 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равным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201 день.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 xml:space="preserve">3. Среднюю температуру наружного воздуха за отопительный период,  принимаем 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равной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</w:t>
      </w:r>
      <w:r w:rsidRPr="0074377F">
        <w:rPr>
          <w:rFonts w:ascii="Times New Roman" w:hAnsi="Times New Roman" w:cs="Times New Roman"/>
          <w:bCs/>
          <w:sz w:val="24"/>
          <w:szCs w:val="24"/>
        </w:rPr>
        <w:t>- 3,7</w:t>
      </w:r>
      <w:r w:rsidRPr="0074377F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proofErr w:type="spellStart"/>
      <w:r w:rsidRPr="0074377F">
        <w:rPr>
          <w:rFonts w:ascii="Times New Roman" w:hAnsi="Times New Roman" w:cs="Times New Roman"/>
          <w:bCs/>
          <w:sz w:val="24"/>
          <w:szCs w:val="24"/>
          <w:vertAlign w:val="superscript"/>
        </w:rPr>
        <w:t>o</w:t>
      </w:r>
      <w:r w:rsidRPr="0074377F">
        <w:rPr>
          <w:rFonts w:ascii="Times New Roman" w:hAnsi="Times New Roman" w:cs="Times New Roman"/>
          <w:bCs/>
          <w:sz w:val="24"/>
          <w:szCs w:val="24"/>
        </w:rPr>
        <w:t>C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74377F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23-01-99, Москва, 2000г. табл.1);</w:t>
      </w:r>
    </w:p>
    <w:p w:rsidR="0074377F" w:rsidRPr="0074377F" w:rsidRDefault="0074377F" w:rsidP="007437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77F">
        <w:rPr>
          <w:rFonts w:ascii="Times New Roman" w:hAnsi="Times New Roman" w:cs="Times New Roman"/>
          <w:b/>
          <w:bCs/>
          <w:sz w:val="24"/>
          <w:szCs w:val="24"/>
        </w:rPr>
        <w:t>2. Расчет максимальных часовых расходов тепла</w:t>
      </w:r>
      <w:r w:rsidRPr="0074377F">
        <w:rPr>
          <w:rFonts w:ascii="Times New Roman" w:hAnsi="Times New Roman" w:cs="Times New Roman"/>
          <w:b/>
          <w:sz w:val="24"/>
          <w:szCs w:val="24"/>
        </w:rPr>
        <w:t xml:space="preserve"> на централизованное отопление</w:t>
      </w:r>
      <w:r w:rsidRPr="0074377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 xml:space="preserve">Часовой расход тепловой энергии Гкал/час </w:t>
      </w:r>
      <w:r w:rsidRPr="0074377F">
        <w:rPr>
          <w:rFonts w:ascii="Times New Roman" w:hAnsi="Times New Roman" w:cs="Times New Roman"/>
          <w:sz w:val="24"/>
          <w:szCs w:val="24"/>
        </w:rPr>
        <w:t xml:space="preserve">на централизованное отопление определяется </w:t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по формуле: </w:t>
      </w:r>
    </w:p>
    <w:p w:rsidR="0074377F" w:rsidRPr="0074377F" w:rsidRDefault="0074377F" w:rsidP="0074377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77F">
        <w:rPr>
          <w:rFonts w:ascii="Times New Roman" w:hAnsi="Times New Roman" w:cs="Times New Roman"/>
          <w:color w:val="000000"/>
          <w:position w:val="-16"/>
          <w:sz w:val="24"/>
          <w:szCs w:val="24"/>
          <w:lang w:val="en-US"/>
        </w:rPr>
        <w:object w:dxaOrig="337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45pt;height:21.75pt" o:ole="">
            <v:imagedata r:id="rId13" o:title=""/>
          </v:shape>
          <o:OLEObject Type="Embed" ProgID="Equation.DSMT4" ShapeID="_x0000_i1025" DrawAspect="Content" ObjectID="_1488355754" r:id="rId14"/>
        </w:object>
      </w:r>
    </w:p>
    <w:p w:rsidR="0074377F" w:rsidRPr="0074377F" w:rsidRDefault="0074377F" w:rsidP="0074377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sym w:font="Symbol" w:char="F061"/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поправочный коэффициент, учитывающий отличие расчетной температуры наружного воздуха для проектирования отопления, принимаем 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равным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1,032 (</w:t>
      </w:r>
      <w:r w:rsidRPr="0074377F">
        <w:rPr>
          <w:rFonts w:ascii="Times New Roman" w:hAnsi="Times New Roman" w:cs="Times New Roman"/>
          <w:sz w:val="24"/>
          <w:szCs w:val="24"/>
        </w:rPr>
        <w:t>МДК 4-05.2004 Приложение 3, Таблица 2)</w:t>
      </w:r>
      <w:r w:rsidRPr="0074377F">
        <w:rPr>
          <w:rFonts w:ascii="Times New Roman" w:hAnsi="Times New Roman" w:cs="Times New Roman"/>
          <w:bCs/>
          <w:sz w:val="24"/>
          <w:szCs w:val="24"/>
        </w:rPr>
        <w:t>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объем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здания по наружному обмеру, м</w:t>
      </w:r>
      <w:r w:rsidRPr="0074377F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74377F">
        <w:rPr>
          <w:rFonts w:ascii="Times New Roman" w:hAnsi="Times New Roman" w:cs="Times New Roman"/>
          <w:bCs/>
          <w:sz w:val="24"/>
          <w:szCs w:val="24"/>
        </w:rPr>
        <w:t>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q</w:t>
      </w:r>
      <w:r w:rsidRPr="0074377F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o</w:t>
      </w:r>
      <w:proofErr w:type="spellEnd"/>
      <w:proofErr w:type="gramEnd"/>
      <w:r w:rsidRPr="0074377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4377F">
        <w:rPr>
          <w:rFonts w:ascii="Times New Roman" w:hAnsi="Times New Roman" w:cs="Times New Roman"/>
          <w:bCs/>
          <w:sz w:val="24"/>
          <w:szCs w:val="24"/>
        </w:rPr>
        <w:t>- удельная отопительная характеристика здания, ккал/м</w:t>
      </w:r>
      <w:r w:rsidRPr="0074377F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74377F">
        <w:rPr>
          <w:rFonts w:ascii="Times New Roman" w:hAnsi="Times New Roman" w:cs="Times New Roman"/>
          <w:bCs/>
          <w:sz w:val="24"/>
          <w:szCs w:val="24"/>
        </w:rPr>
        <w:t>.час.град. (</w:t>
      </w:r>
      <w:r w:rsidRPr="0074377F">
        <w:rPr>
          <w:rFonts w:ascii="Times New Roman" w:hAnsi="Times New Roman" w:cs="Times New Roman"/>
          <w:sz w:val="24"/>
          <w:szCs w:val="24"/>
        </w:rPr>
        <w:t>МДК 4-05.2004 Приложение 3, Таблица 3 и 4)</w:t>
      </w:r>
      <w:r w:rsidRPr="0074377F">
        <w:rPr>
          <w:rFonts w:ascii="Times New Roman" w:hAnsi="Times New Roman" w:cs="Times New Roman"/>
          <w:bCs/>
          <w:sz w:val="24"/>
          <w:szCs w:val="24"/>
        </w:rPr>
        <w:t>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74377F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Pr="0074377F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j</w:t>
      </w:r>
      <w:proofErr w:type="spellEnd"/>
      <w:proofErr w:type="gramEnd"/>
      <w:r w:rsidRPr="0074377F">
        <w:rPr>
          <w:rFonts w:ascii="Times New Roman" w:hAnsi="Times New Roman" w:cs="Times New Roman"/>
          <w:bCs/>
          <w:iCs/>
          <w:sz w:val="24"/>
          <w:szCs w:val="24"/>
        </w:rPr>
        <w:t xml:space="preserve"> - расчетное значение температуры воздуха внутри отапливаемых зданий, °С </w:t>
      </w:r>
      <w:r w:rsidRPr="007437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377F">
        <w:rPr>
          <w:rFonts w:ascii="Times New Roman" w:hAnsi="Times New Roman" w:cs="Times New Roman"/>
          <w:bCs/>
          <w:sz w:val="24"/>
          <w:szCs w:val="24"/>
        </w:rPr>
        <w:t>(</w:t>
      </w:r>
      <w:r w:rsidRPr="0074377F">
        <w:rPr>
          <w:rFonts w:ascii="Times New Roman" w:hAnsi="Times New Roman" w:cs="Times New Roman"/>
          <w:sz w:val="24"/>
          <w:szCs w:val="24"/>
        </w:rPr>
        <w:t>МДК 4-05.2004 Приложение 3, Таблица 1)</w:t>
      </w:r>
      <w:r w:rsidRPr="0074377F">
        <w:rPr>
          <w:rFonts w:ascii="Times New Roman" w:hAnsi="Times New Roman" w:cs="Times New Roman"/>
          <w:bCs/>
          <w:sz w:val="24"/>
          <w:szCs w:val="24"/>
        </w:rPr>
        <w:t>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4377F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Pr="0074377F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o</w:t>
      </w:r>
      <w:proofErr w:type="gramEnd"/>
      <w:r w:rsidRPr="0074377F">
        <w:rPr>
          <w:rFonts w:ascii="Times New Roman" w:hAnsi="Times New Roman" w:cs="Times New Roman"/>
          <w:bCs/>
          <w:iCs/>
          <w:sz w:val="24"/>
          <w:szCs w:val="24"/>
        </w:rPr>
        <w:t xml:space="preserve"> - расчетное значение температуры наружного воздуха для проектирования отопления в конкретной местности, °С </w:t>
      </w:r>
      <w:r w:rsidRPr="0074377F">
        <w:rPr>
          <w:rFonts w:ascii="Times New Roman" w:hAnsi="Times New Roman" w:cs="Times New Roman"/>
          <w:bCs/>
          <w:sz w:val="24"/>
          <w:szCs w:val="24"/>
        </w:rPr>
        <w:t>СНиП 23-01-99 [1].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K</w:t>
      </w:r>
      <w:proofErr w:type="spellStart"/>
      <w:r w:rsidRPr="0074377F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и.р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расчетный коэффициент инфильтрации, учитывающий скорость ветра в данном регионе, а именно по Тамбовской области при скорости ветра свыше 4м/с </w:t>
      </w:r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K</w:t>
      </w:r>
      <w:proofErr w:type="spellStart"/>
      <w:r w:rsidRPr="0074377F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и.р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=0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,1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74377F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23-01-99, Москва, 2000г. табл.1);</w:t>
      </w:r>
    </w:p>
    <w:tbl>
      <w:tblPr>
        <w:tblW w:w="8821" w:type="dxa"/>
        <w:jc w:val="center"/>
        <w:tblInd w:w="103" w:type="dxa"/>
        <w:tblLook w:val="04A0" w:firstRow="1" w:lastRow="0" w:firstColumn="1" w:lastColumn="0" w:noHBand="0" w:noVBand="1"/>
      </w:tblPr>
      <w:tblGrid>
        <w:gridCol w:w="940"/>
        <w:gridCol w:w="640"/>
        <w:gridCol w:w="820"/>
        <w:gridCol w:w="820"/>
        <w:gridCol w:w="1041"/>
        <w:gridCol w:w="760"/>
        <w:gridCol w:w="2080"/>
        <w:gridCol w:w="1720"/>
      </w:tblGrid>
      <w:tr w:rsidR="0074377F" w:rsidRPr="0074377F" w:rsidTr="0074377F">
        <w:trPr>
          <w:trHeight w:val="97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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q</w:t>
            </w:r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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t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вн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t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но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Максимально-часовой расход тепловой энергии</w:t>
            </w:r>
            <w:proofErr w:type="gramStart"/>
            <w:r w:rsidRPr="0074377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Гкал/час.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Служебно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 xml:space="preserve"> бытовой корпус (литер 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Qomax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1,032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4348,00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18,00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0,098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Служебно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 xml:space="preserve"> бытовой корпус проходная (литер А</w:t>
            </w:r>
            <w:proofErr w:type="gram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2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Qomax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1,032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56,00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18,00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0,001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Ремонтно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 xml:space="preserve"> производственный корпус (литер А</w:t>
            </w:r>
            <w:proofErr w:type="gram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1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Qomax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1,032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13782,00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0,336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88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Максимально-часовые расходы тепловой энергии: 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5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на централизованное отопление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0,435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Гкал/час</w:t>
            </w:r>
          </w:p>
        </w:tc>
      </w:tr>
    </w:tbl>
    <w:p w:rsidR="0074377F" w:rsidRPr="0074377F" w:rsidRDefault="0074377F" w:rsidP="007437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77F">
        <w:rPr>
          <w:rFonts w:ascii="Times New Roman" w:hAnsi="Times New Roman" w:cs="Times New Roman"/>
          <w:b/>
          <w:bCs/>
          <w:sz w:val="24"/>
          <w:szCs w:val="24"/>
        </w:rPr>
        <w:t xml:space="preserve">3. Расчет </w:t>
      </w:r>
      <w:r w:rsidRPr="0074377F">
        <w:rPr>
          <w:rFonts w:ascii="Times New Roman" w:hAnsi="Times New Roman" w:cs="Times New Roman"/>
          <w:b/>
          <w:sz w:val="24"/>
          <w:szCs w:val="24"/>
        </w:rPr>
        <w:t>годовой потребности в тепловой энергии на централизованное отопление</w:t>
      </w:r>
      <w:r w:rsidRPr="0074377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 xml:space="preserve">Годовой расход тепловой энергии Гкал </w:t>
      </w:r>
      <w:r w:rsidRPr="0074377F">
        <w:rPr>
          <w:rFonts w:ascii="Times New Roman" w:hAnsi="Times New Roman" w:cs="Times New Roman"/>
          <w:sz w:val="24"/>
          <w:szCs w:val="24"/>
        </w:rPr>
        <w:t xml:space="preserve">на централизованное отопление определяется </w:t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по формуле: </w:t>
      </w:r>
    </w:p>
    <w:p w:rsidR="0074377F" w:rsidRPr="0074377F" w:rsidRDefault="0074377F" w:rsidP="0074377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74377F">
        <w:rPr>
          <w:rFonts w:ascii="Times New Roman" w:hAnsi="Times New Roman" w:cs="Times New Roman"/>
          <w:color w:val="000000"/>
          <w:position w:val="-36"/>
        </w:rPr>
        <w:object w:dxaOrig="2360" w:dyaOrig="840">
          <v:shape id="_x0000_i1026" type="#_x0000_t75" style="width:117.5pt;height:42.1pt" o:ole="">
            <v:imagedata r:id="rId15" o:title=""/>
          </v:shape>
          <o:OLEObject Type="Embed" ProgID="Equation.DSMT4" ShapeID="_x0000_i1026" DrawAspect="Content" ObjectID="_1488355755" r:id="rId16"/>
        </w:object>
      </w:r>
    </w:p>
    <w:p w:rsidR="0074377F" w:rsidRPr="0074377F" w:rsidRDefault="0074377F" w:rsidP="0074377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Q</w:t>
      </w:r>
      <w:r w:rsidRPr="0074377F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omax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расчетное значение часовой тепловой нагрузки отопления, Гкал/ч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74377F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Pr="0074377F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j</w:t>
      </w:r>
      <w:proofErr w:type="spellEnd"/>
      <w:proofErr w:type="gramEnd"/>
      <w:r w:rsidRPr="0074377F">
        <w:rPr>
          <w:rFonts w:ascii="Times New Roman" w:hAnsi="Times New Roman" w:cs="Times New Roman"/>
          <w:bCs/>
          <w:iCs/>
          <w:sz w:val="24"/>
          <w:szCs w:val="24"/>
        </w:rPr>
        <w:t xml:space="preserve"> - расчетное значение температуры воздуха внутри отапливаемых зданий, °С </w:t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4377F">
        <w:rPr>
          <w:rFonts w:ascii="Times New Roman" w:hAnsi="Times New Roman" w:cs="Times New Roman"/>
          <w:sz w:val="24"/>
          <w:szCs w:val="24"/>
        </w:rPr>
        <w:t>МДК 4-05.2004 Приложение 3, Таблица 1)</w:t>
      </w:r>
      <w:r w:rsidRPr="0074377F">
        <w:rPr>
          <w:rFonts w:ascii="Times New Roman" w:hAnsi="Times New Roman" w:cs="Times New Roman"/>
          <w:bCs/>
          <w:sz w:val="24"/>
          <w:szCs w:val="24"/>
        </w:rPr>
        <w:t>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4377F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Pr="0074377F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o</w:t>
      </w:r>
      <w:proofErr w:type="gramEnd"/>
      <w:r w:rsidRPr="0074377F">
        <w:rPr>
          <w:rFonts w:ascii="Times New Roman" w:hAnsi="Times New Roman" w:cs="Times New Roman"/>
          <w:bCs/>
          <w:iCs/>
          <w:sz w:val="24"/>
          <w:szCs w:val="24"/>
        </w:rPr>
        <w:t xml:space="preserve"> - расчетное значение температуры наружного воздуха для проектирования отопления в конкретной местности, °С </w:t>
      </w:r>
      <w:r w:rsidRPr="0074377F">
        <w:rPr>
          <w:rFonts w:ascii="Times New Roman" w:hAnsi="Times New Roman" w:cs="Times New Roman"/>
          <w:bCs/>
          <w:sz w:val="24"/>
          <w:szCs w:val="24"/>
        </w:rPr>
        <w:t>СНиП 23-01-99 [1].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74377F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om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среднее значение температуры наружного воздуха за планируемый период, °С (</w:t>
      </w:r>
      <w:proofErr w:type="spellStart"/>
      <w:r w:rsidRPr="0074377F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23-01-99, Москва, 2000г. табл.1);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77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n</w:t>
      </w:r>
      <w:r w:rsidRPr="0074377F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 w:rsidRPr="0074377F">
        <w:rPr>
          <w:rFonts w:ascii="Times New Roman" w:hAnsi="Times New Roman" w:cs="Times New Roman"/>
          <w:bCs/>
          <w:sz w:val="24"/>
          <w:szCs w:val="24"/>
        </w:rPr>
        <w:t>продолжительность</w:t>
      </w:r>
      <w:proofErr w:type="gramEnd"/>
      <w:r w:rsidRPr="0074377F">
        <w:rPr>
          <w:rFonts w:ascii="Times New Roman" w:hAnsi="Times New Roman" w:cs="Times New Roman"/>
          <w:bCs/>
          <w:sz w:val="24"/>
          <w:szCs w:val="24"/>
        </w:rPr>
        <w:t xml:space="preserve"> функционирования систем отопления в планируемый период, </w:t>
      </w:r>
      <w:proofErr w:type="spellStart"/>
      <w:r w:rsidRPr="0074377F">
        <w:rPr>
          <w:rFonts w:ascii="Times New Roman" w:hAnsi="Times New Roman" w:cs="Times New Roman"/>
          <w:bCs/>
          <w:sz w:val="24"/>
          <w:szCs w:val="24"/>
        </w:rPr>
        <w:t>сут</w:t>
      </w:r>
      <w:proofErr w:type="spellEnd"/>
      <w:r w:rsidRPr="0074377F">
        <w:rPr>
          <w:rFonts w:ascii="Times New Roman" w:hAnsi="Times New Roman" w:cs="Times New Roman"/>
          <w:bCs/>
          <w:sz w:val="24"/>
          <w:szCs w:val="24"/>
        </w:rPr>
        <w:t>.</w:t>
      </w: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7F">
        <w:rPr>
          <w:rFonts w:ascii="Times New Roman" w:hAnsi="Times New Roman" w:cs="Times New Roman"/>
          <w:sz w:val="24"/>
          <w:szCs w:val="24"/>
        </w:rPr>
        <w:t>24  - число часов в сутках.</w:t>
      </w:r>
    </w:p>
    <w:tbl>
      <w:tblPr>
        <w:tblW w:w="7458" w:type="dxa"/>
        <w:jc w:val="center"/>
        <w:tblInd w:w="103" w:type="dxa"/>
        <w:tblLook w:val="04A0" w:firstRow="1" w:lastRow="0" w:firstColumn="1" w:lastColumn="0" w:noHBand="0" w:noVBand="1"/>
      </w:tblPr>
      <w:tblGrid>
        <w:gridCol w:w="660"/>
        <w:gridCol w:w="901"/>
        <w:gridCol w:w="820"/>
        <w:gridCol w:w="939"/>
        <w:gridCol w:w="760"/>
        <w:gridCol w:w="760"/>
        <w:gridCol w:w="960"/>
        <w:gridCol w:w="1720"/>
      </w:tblGrid>
      <w:tr w:rsidR="0074377F" w:rsidRPr="0074377F" w:rsidTr="0074377F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Qomax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Z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n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t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вн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t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от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t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vertAlign w:val="subscript"/>
                <w:lang w:eastAsia="ru-RU"/>
              </w:rPr>
              <w:t>о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Годовой расход тепловой энергии, Гкал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Служебно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 xml:space="preserve"> бытовой корпус (литер А)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Qo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=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0,098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24,00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201,000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18,00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222,18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Служебно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 xml:space="preserve"> бытовой корпус проходная (литер А</w:t>
            </w:r>
            <w:proofErr w:type="gramStart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2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color w:val="000080"/>
                <w:sz w:val="16"/>
                <w:szCs w:val="16"/>
                <w:lang w:eastAsia="ru-RU"/>
              </w:rPr>
              <w:t>)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Qo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=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24,00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201,000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18,00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2,86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2060"/>
                <w:sz w:val="16"/>
                <w:szCs w:val="16"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color w:val="002060"/>
                <w:sz w:val="16"/>
                <w:szCs w:val="16"/>
                <w:lang w:eastAsia="ru-RU"/>
              </w:rPr>
              <w:t>Ремонтно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color w:val="002060"/>
                <w:sz w:val="16"/>
                <w:szCs w:val="16"/>
                <w:lang w:eastAsia="ru-RU"/>
              </w:rPr>
              <w:t xml:space="preserve"> производственный корпус (литер А</w:t>
            </w:r>
            <w:proofErr w:type="gramStart"/>
            <w:r w:rsidRPr="0074377F">
              <w:rPr>
                <w:rFonts w:ascii="Times New Roman" w:hAnsi="Times New Roman" w:cs="Times New Roman"/>
                <w:b/>
                <w:bCs/>
                <w:color w:val="002060"/>
                <w:sz w:val="16"/>
                <w:szCs w:val="16"/>
                <w:lang w:eastAsia="ru-RU"/>
              </w:rPr>
              <w:t>1</w:t>
            </w:r>
            <w:proofErr w:type="gramEnd"/>
            <w:r w:rsidRPr="0074377F">
              <w:rPr>
                <w:rFonts w:ascii="Times New Roman" w:hAnsi="Times New Roman" w:cs="Times New Roman"/>
                <w:b/>
                <w:bCs/>
                <w:color w:val="002060"/>
                <w:sz w:val="16"/>
                <w:szCs w:val="16"/>
                <w:lang w:eastAsia="ru-RU"/>
              </w:rPr>
              <w:t>)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Qo</w:t>
            </w:r>
            <w:proofErr w:type="spellEnd"/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=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0,336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24,00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201,000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>705,67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7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Годовой расход тепловой энергии: </w:t>
            </w:r>
          </w:p>
        </w:tc>
      </w:tr>
      <w:tr w:rsidR="0074377F" w:rsidRPr="0074377F" w:rsidTr="0074377F">
        <w:trPr>
          <w:trHeight w:val="255"/>
          <w:jc w:val="center"/>
        </w:trPr>
        <w:tc>
          <w:tcPr>
            <w:tcW w:w="4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на централизованное отопление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930,71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4377F">
              <w:rPr>
                <w:rFonts w:ascii="Times New Roman" w:hAnsi="Times New Roman" w:cs="Times New Roman"/>
                <w:lang w:eastAsia="ru-RU"/>
              </w:rPr>
              <w:t>Гкал</w:t>
            </w:r>
          </w:p>
        </w:tc>
      </w:tr>
    </w:tbl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377F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отпуска </w:t>
      </w:r>
      <w:proofErr w:type="spellStart"/>
      <w:r w:rsidRPr="0074377F">
        <w:rPr>
          <w:rFonts w:ascii="Times New Roman" w:hAnsi="Times New Roman" w:cs="Times New Roman"/>
          <w:sz w:val="24"/>
          <w:szCs w:val="24"/>
          <w:lang w:eastAsia="ru-RU"/>
        </w:rPr>
        <w:t>теплоэнергии</w:t>
      </w:r>
      <w:proofErr w:type="spellEnd"/>
    </w:p>
    <w:tbl>
      <w:tblPr>
        <w:tblW w:w="5000" w:type="dxa"/>
        <w:jc w:val="center"/>
        <w:tblInd w:w="103" w:type="dxa"/>
        <w:tblLook w:val="04A0" w:firstRow="1" w:lastRow="0" w:firstColumn="1" w:lastColumn="0" w:noHBand="0" w:noVBand="1"/>
      </w:tblPr>
      <w:tblGrid>
        <w:gridCol w:w="2040"/>
        <w:gridCol w:w="1040"/>
        <w:gridCol w:w="1920"/>
      </w:tblGrid>
      <w:tr w:rsidR="0074377F" w:rsidRPr="0074377F" w:rsidTr="00C4149C">
        <w:trPr>
          <w:trHeight w:val="537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RANGE!B2:F17"/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Месяцы</w:t>
            </w:r>
            <w:bookmarkEnd w:id="4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Отопление, Гкал</w:t>
            </w:r>
          </w:p>
        </w:tc>
      </w:tr>
      <w:tr w:rsidR="0074377F" w:rsidRPr="0074377F" w:rsidTr="00C4149C">
        <w:trPr>
          <w:trHeight w:val="537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77F" w:rsidRPr="0074377F" w:rsidTr="00C4149C">
        <w:trPr>
          <w:trHeight w:val="537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186,14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158,22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148,91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74,46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74,46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120,99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167,53</w:t>
            </w:r>
          </w:p>
        </w:tc>
      </w:tr>
      <w:tr w:rsidR="0074377F" w:rsidRPr="0074377F" w:rsidTr="00C4149C">
        <w:trPr>
          <w:trHeight w:val="315"/>
          <w:jc w:val="center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930,71</w:t>
            </w:r>
          </w:p>
        </w:tc>
      </w:tr>
    </w:tbl>
    <w:p w:rsidR="0074377F" w:rsidRPr="0074377F" w:rsidRDefault="0074377F" w:rsidP="00743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220"/>
      </w:tblGrid>
      <w:tr w:rsidR="0074377F" w:rsidRPr="0074377F" w:rsidTr="00C4149C">
        <w:tc>
          <w:tcPr>
            <w:tcW w:w="5353" w:type="dxa"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</w:t>
            </w: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филиала ОАО </w:t>
            </w:r>
            <w:r w:rsidRPr="007437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«МРСК Центра» - «Тамбовэнерго</w:t>
            </w:r>
            <w:r w:rsidRPr="00743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proofErr w:type="spellStart"/>
            <w:r w:rsidRPr="007437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В.А.Сыщиков</w:t>
            </w:r>
            <w:proofErr w:type="spellEnd"/>
          </w:p>
        </w:tc>
        <w:tc>
          <w:tcPr>
            <w:tcW w:w="4220" w:type="dxa"/>
          </w:tcPr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«ККС»</w:t>
            </w: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7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О.А. </w:t>
            </w:r>
            <w:proofErr w:type="spellStart"/>
            <w:r w:rsidRPr="0074377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Утешев</w:t>
            </w:r>
            <w:proofErr w:type="spellEnd"/>
          </w:p>
          <w:p w:rsidR="0074377F" w:rsidRPr="0074377F" w:rsidRDefault="0074377F" w:rsidP="007437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lastRenderedPageBreak/>
        <w:t>Приложение №2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к Договору № 101000003346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от _________________ </w:t>
      </w:r>
      <w:proofErr w:type="gramStart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г</w:t>
      </w:r>
      <w:proofErr w:type="gramEnd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999999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color w:val="999999"/>
          <w:lang w:eastAsia="ru-RU"/>
        </w:rPr>
        <w:t>Форма Заказа</w:t>
      </w:r>
    </w:p>
    <w:p w:rsidR="00D17725" w:rsidRPr="00F52823" w:rsidRDefault="00D17725" w:rsidP="00F52823">
      <w:pPr>
        <w:pBdr>
          <w:bottom w:val="doub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uppressLineNumbers/>
        <w:suppressAutoHyphens/>
        <w:spacing w:after="0" w:line="240" w:lineRule="auto"/>
        <w:ind w:left="360" w:right="-186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4"/>
        <w:gridCol w:w="2653"/>
        <w:gridCol w:w="720"/>
        <w:gridCol w:w="3971"/>
      </w:tblGrid>
      <w:tr w:rsidR="00D17725" w:rsidRPr="00F52823" w:rsidTr="00D17725">
        <w:trPr>
          <w:cantSplit/>
          <w:jc w:val="center"/>
        </w:trPr>
        <w:tc>
          <w:tcPr>
            <w:tcW w:w="5497" w:type="dxa"/>
            <w:gridSpan w:val="2"/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ЗАКАЗ № </w:t>
            </w:r>
            <w:r w:rsidRPr="00F52823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«____»</w:t>
            </w:r>
          </w:p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691" w:type="dxa"/>
            <w:gridSpan w:val="2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ind w:right="-63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 </w:t>
            </w:r>
          </w:p>
        </w:tc>
      </w:tr>
      <w:tr w:rsidR="00D17725" w:rsidRPr="00F52823" w:rsidTr="00D17725">
        <w:trPr>
          <w:jc w:val="center"/>
        </w:trPr>
        <w:tc>
          <w:tcPr>
            <w:tcW w:w="10188" w:type="dxa"/>
            <w:gridSpan w:val="4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к Договору на предоставление в пользование междугородных выделенных цифровых каналов и трактов</w:t>
            </w:r>
            <w:r w:rsidRPr="00F52823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 ОАО «Ростелеком</w:t>
            </w: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» №_________________</w:t>
            </w:r>
          </w:p>
        </w:tc>
      </w:tr>
      <w:tr w:rsidR="00D17725" w:rsidRPr="00F52823" w:rsidTr="00D17725">
        <w:trPr>
          <w:jc w:val="center"/>
        </w:trPr>
        <w:tc>
          <w:tcPr>
            <w:tcW w:w="10188" w:type="dxa"/>
            <w:gridSpan w:val="4"/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заключенному между ОАО «Ростелеком» и _________________</w:t>
            </w:r>
          </w:p>
        </w:tc>
      </w:tr>
      <w:tr w:rsidR="00D17725" w:rsidRPr="00F52823" w:rsidTr="00D17725">
        <w:trPr>
          <w:jc w:val="center"/>
        </w:trPr>
        <w:tc>
          <w:tcPr>
            <w:tcW w:w="10188" w:type="dxa"/>
            <w:gridSpan w:val="4"/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t>Прекращает действие Заказа №______ от «___»_________ 20____ г.</w:t>
            </w:r>
          </w:p>
        </w:tc>
      </w:tr>
      <w:tr w:rsidR="00D17725" w:rsidRPr="00F52823" w:rsidTr="00D17725">
        <w:trPr>
          <w:jc w:val="center"/>
        </w:trPr>
        <w:tc>
          <w:tcPr>
            <w:tcW w:w="10188" w:type="dxa"/>
            <w:gridSpan w:val="4"/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</w:tc>
      </w:tr>
      <w:tr w:rsidR="00D17725" w:rsidRPr="00F52823" w:rsidTr="00D17725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188" w:type="dxa"/>
            <w:gridSpan w:val="4"/>
            <w:shd w:val="clear" w:color="auto" w:fill="E0E0E0"/>
            <w:vAlign w:val="center"/>
          </w:tcPr>
          <w:p w:rsidR="00D17725" w:rsidRPr="00F52823" w:rsidRDefault="00D17725" w:rsidP="00797B53">
            <w:pPr>
              <w:numPr>
                <w:ilvl w:val="0"/>
                <w:numId w:val="19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Тип Заказа </w:t>
            </w:r>
          </w:p>
        </w:tc>
      </w:tr>
      <w:tr w:rsidR="00D17725" w:rsidRPr="00F52823" w:rsidTr="00D17725">
        <w:tblPrEx>
          <w:tblLook w:val="01E0" w:firstRow="1" w:lastRow="1" w:firstColumn="1" w:lastColumn="1" w:noHBand="0" w:noVBand="0"/>
        </w:tblPrEx>
        <w:trPr>
          <w:cantSplit/>
          <w:trHeight w:val="341"/>
          <w:jc w:val="center"/>
        </w:trPr>
        <w:tc>
          <w:tcPr>
            <w:tcW w:w="2844" w:type="dxa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Новая Услуга </w:t>
            </w:r>
          </w:p>
        </w:tc>
        <w:tc>
          <w:tcPr>
            <w:tcW w:w="3373" w:type="dxa"/>
            <w:gridSpan w:val="2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fldChar w:fldCharType="end"/>
            </w:r>
          </w:p>
        </w:tc>
        <w:tc>
          <w:tcPr>
            <w:tcW w:w="3971" w:type="dxa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D17725" w:rsidRPr="00F52823" w:rsidTr="00D17725">
        <w:tblPrEx>
          <w:tblLook w:val="01E0" w:firstRow="1" w:lastRow="1" w:firstColumn="1" w:lastColumn="1" w:noHBand="0" w:noVBand="0"/>
        </w:tblPrEx>
        <w:trPr>
          <w:cantSplit/>
          <w:trHeight w:val="964"/>
          <w:jc w:val="center"/>
        </w:trPr>
        <w:tc>
          <w:tcPr>
            <w:tcW w:w="2844" w:type="dxa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t>Изменение конфигурации существующей услуги</w:t>
            </w:r>
          </w:p>
        </w:tc>
        <w:tc>
          <w:tcPr>
            <w:tcW w:w="7344" w:type="dxa"/>
            <w:gridSpan w:val="3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jc w:val="center"/>
        </w:trPr>
        <w:tc>
          <w:tcPr>
            <w:tcW w:w="10188" w:type="dxa"/>
            <w:gridSpan w:val="4"/>
            <w:tcBorders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</w:tc>
      </w:tr>
    </w:tbl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965"/>
        <w:gridCol w:w="564"/>
        <w:gridCol w:w="944"/>
        <w:gridCol w:w="7"/>
        <w:gridCol w:w="1749"/>
        <w:gridCol w:w="360"/>
        <w:gridCol w:w="387"/>
        <w:gridCol w:w="49"/>
        <w:gridCol w:w="12"/>
        <w:gridCol w:w="1103"/>
        <w:gridCol w:w="1740"/>
      </w:tblGrid>
      <w:tr w:rsidR="00D17725" w:rsidRPr="00F52823" w:rsidTr="00D17725">
        <w:trPr>
          <w:cantSplit/>
          <w:trHeight w:val="200"/>
        </w:trPr>
        <w:tc>
          <w:tcPr>
            <w:tcW w:w="4846" w:type="dxa"/>
            <w:gridSpan w:val="5"/>
            <w:shd w:val="pct10" w:color="auto" w:fill="auto"/>
            <w:vAlign w:val="center"/>
          </w:tcPr>
          <w:p w:rsidR="00D17725" w:rsidRPr="00F52823" w:rsidRDefault="00D17725" w:rsidP="00797B53">
            <w:pPr>
              <w:numPr>
                <w:ilvl w:val="0"/>
                <w:numId w:val="19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Технические параметры Услуги</w:t>
            </w:r>
          </w:p>
        </w:tc>
        <w:tc>
          <w:tcPr>
            <w:tcW w:w="5400" w:type="dxa"/>
            <w:gridSpan w:val="7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200"/>
        </w:trPr>
        <w:tc>
          <w:tcPr>
            <w:tcW w:w="4846" w:type="dxa"/>
            <w:gridSpan w:val="5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 Пропускная способность междугородного цифрового канала связи</w:t>
            </w:r>
          </w:p>
        </w:tc>
        <w:tc>
          <w:tcPr>
            <w:tcW w:w="5400" w:type="dxa"/>
            <w:gridSpan w:val="7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</w:t>
            </w:r>
          </w:p>
        </w:tc>
      </w:tr>
      <w:tr w:rsidR="00D17725" w:rsidRPr="00F52823" w:rsidTr="00D17725">
        <w:trPr>
          <w:cantSplit/>
          <w:trHeight w:val="426"/>
        </w:trPr>
        <w:tc>
          <w:tcPr>
            <w:tcW w:w="4846" w:type="dxa"/>
            <w:gridSpan w:val="5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Протяженность канала связи, 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5400" w:type="dxa"/>
            <w:gridSpan w:val="7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</w:t>
            </w:r>
          </w:p>
        </w:tc>
      </w:tr>
      <w:tr w:rsidR="00D17725" w:rsidRPr="00F52823" w:rsidTr="00D17725">
        <w:trPr>
          <w:cantSplit/>
          <w:trHeight w:val="200"/>
        </w:trPr>
        <w:tc>
          <w:tcPr>
            <w:tcW w:w="4846" w:type="dxa"/>
            <w:gridSpan w:val="5"/>
            <w:vMerge w:val="restart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Тип канала связи</w:t>
            </w:r>
          </w:p>
        </w:tc>
        <w:tc>
          <w:tcPr>
            <w:tcW w:w="2496" w:type="dxa"/>
            <w:gridSpan w:val="3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резервированный </w:t>
            </w:r>
          </w:p>
        </w:tc>
        <w:tc>
          <w:tcPr>
            <w:tcW w:w="2904" w:type="dxa"/>
            <w:gridSpan w:val="4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00"/>
        </w:trPr>
        <w:tc>
          <w:tcPr>
            <w:tcW w:w="4846" w:type="dxa"/>
            <w:gridSpan w:val="5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частично резервируемый </w:t>
            </w:r>
          </w:p>
        </w:tc>
        <w:tc>
          <w:tcPr>
            <w:tcW w:w="2904" w:type="dxa"/>
            <w:gridSpan w:val="4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00"/>
        </w:trPr>
        <w:tc>
          <w:tcPr>
            <w:tcW w:w="4846" w:type="dxa"/>
            <w:gridSpan w:val="5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нерезервированный </w:t>
            </w:r>
          </w:p>
        </w:tc>
        <w:tc>
          <w:tcPr>
            <w:tcW w:w="2904" w:type="dxa"/>
            <w:gridSpan w:val="4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00"/>
        </w:trPr>
        <w:tc>
          <w:tcPr>
            <w:tcW w:w="10246" w:type="dxa"/>
            <w:gridSpan w:val="12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 Данные об окончании канала в точке A</w:t>
            </w: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tabs>
                <w:tab w:val="left" w:pos="284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3.1. Адрес (с указанием этажа и комнаты):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tabs>
                <w:tab w:val="left" w:pos="284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3.2. Ответственный: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Факс: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3.3. Тип оконечного оборудования: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Обслуживается: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(кем – указать)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3.4. Интерфейс:</w:t>
            </w:r>
          </w:p>
        </w:tc>
        <w:tc>
          <w:tcPr>
            <w:tcW w:w="78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 Линия доступа организуется:</w:t>
            </w: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Ростелеком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Заказчиком и за его счет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20"/>
        </w:trPr>
        <w:tc>
          <w:tcPr>
            <w:tcW w:w="3895" w:type="dxa"/>
            <w:gridSpan w:val="3"/>
            <w:vMerge w:val="restart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 Характеристики линии доступа в точке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Медный кабель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ВОЛС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беспроводной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радио-релейная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линия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Другое (указать)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200"/>
        </w:trPr>
        <w:tc>
          <w:tcPr>
            <w:tcW w:w="10246" w:type="dxa"/>
            <w:gridSpan w:val="12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 Данные об окончании канала в точке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Б</w:t>
            </w:r>
            <w:proofErr w:type="gramEnd"/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tabs>
                <w:tab w:val="left" w:pos="284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4.1. Адрес (с указанием этажа и комнаты):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tabs>
                <w:tab w:val="left" w:pos="284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4.2.Ответственный: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Факс: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4.3. Тип оконечного оборудования: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Обслуживается: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(кем – указать)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17725" w:rsidRPr="00F52823" w:rsidRDefault="00D17725" w:rsidP="00F5282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4.4. Интерфейс:</w:t>
            </w:r>
          </w:p>
        </w:tc>
        <w:tc>
          <w:tcPr>
            <w:tcW w:w="78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725" w:rsidRPr="00F52823" w:rsidRDefault="00D17725" w:rsidP="00F5282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 Линия доступа организуется:</w:t>
            </w: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Ростелеком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Заказчиком и за его счет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20"/>
        </w:trPr>
        <w:tc>
          <w:tcPr>
            <w:tcW w:w="3895" w:type="dxa"/>
            <w:gridSpan w:val="3"/>
            <w:vMerge w:val="restart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4.6. Характеристики линии доступа в точке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proofErr w:type="gramEnd"/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Медный кабель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ВОЛС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беспроводной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радио-релейная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линия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instrText xml:space="preserve"> FORMCHECKBOX </w:instrTex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</w:tr>
      <w:tr w:rsidR="00D17725" w:rsidRPr="00F52823" w:rsidTr="00D17725">
        <w:trPr>
          <w:cantSplit/>
          <w:trHeight w:val="218"/>
        </w:trPr>
        <w:tc>
          <w:tcPr>
            <w:tcW w:w="3895" w:type="dxa"/>
            <w:gridSpan w:val="3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Другое (указать)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31"/>
        <w:gridCol w:w="3269"/>
        <w:gridCol w:w="3060"/>
      </w:tblGrid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ind w:left="360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3. Платежи</w:t>
            </w:r>
          </w:p>
        </w:tc>
      </w:tr>
      <w:tr w:rsidR="00D17725" w:rsidRPr="00F52823" w:rsidTr="00D17725">
        <w:trPr>
          <w:cantSplit/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Наименование платежа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Единовременный платеж за организацию Услуги, руб.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Ежемесячный платеж, руб.</w:t>
            </w:r>
          </w:p>
        </w:tc>
      </w:tr>
      <w:tr w:rsidR="00D17725" w:rsidRPr="00F52823" w:rsidTr="00D17725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Магистральный цифровой канал связи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Линию доступа в точке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А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Линию доступа в точке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Б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7725" w:rsidRPr="00F52823" w:rsidRDefault="00D17725" w:rsidP="00F5282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797B53">
            <w:pPr>
              <w:numPr>
                <w:ilvl w:val="0"/>
                <w:numId w:val="26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Запрошенная дата начала оказания услуги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«___» __________</w:t>
            </w:r>
          </w:p>
        </w:tc>
      </w:tr>
      <w:tr w:rsidR="00D17725" w:rsidRPr="00F52823" w:rsidTr="00D17725">
        <w:trPr>
          <w:jc w:val="center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797B53">
            <w:pPr>
              <w:numPr>
                <w:ilvl w:val="0"/>
                <w:numId w:val="26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Планируемая дата начала оказания услуги</w:t>
            </w:r>
            <w:r w:rsidRPr="00F5282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: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«___» __________</w:t>
            </w: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D17725" w:rsidRPr="00F52823" w:rsidRDefault="00D17725" w:rsidP="00797B53">
            <w:pPr>
              <w:numPr>
                <w:ilvl w:val="0"/>
                <w:numId w:val="26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Первоначальный срок действия Заказа – </w:t>
            </w:r>
            <w:r w:rsidRPr="00F52823">
              <w:rPr>
                <w:rFonts w:ascii="Times New Roman" w:eastAsia="Times New Roman" w:hAnsi="Times New Roman" w:cs="Times New Roman"/>
                <w:noProof/>
                <w:lang w:eastAsia="ru-RU"/>
              </w:rPr>
              <w:t>1 год с даты начала оказания Услуги, указанной в Акте начала оказания услуги.</w:t>
            </w: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D17725" w:rsidRPr="00F52823" w:rsidRDefault="00D17725" w:rsidP="00797B53">
            <w:pPr>
              <w:numPr>
                <w:ilvl w:val="0"/>
                <w:numId w:val="26"/>
              </w:numPr>
              <w:suppressLineNumbers/>
              <w:tabs>
                <w:tab w:val="left" w:pos="-720"/>
              </w:tabs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Особые условия (</w:t>
            </w:r>
            <w:r w:rsidRPr="00F528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текст добавляется по мере необходимости</w:t>
            </w:r>
            <w:r w:rsidRPr="00F528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)</w:t>
            </w:r>
          </w:p>
        </w:tc>
      </w:tr>
      <w:tr w:rsidR="00D17725" w:rsidRPr="00F52823" w:rsidTr="00D17725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</w:tcBorders>
            <w:vAlign w:val="center"/>
          </w:tcPr>
          <w:p w:rsidR="00D17725" w:rsidRPr="00F52823" w:rsidRDefault="00D17725" w:rsidP="00F52823">
            <w:pPr>
              <w:suppressLineNumbers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D17725" w:rsidRPr="00F52823" w:rsidRDefault="00D17725" w:rsidP="00F528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17725" w:rsidRPr="00F52823" w:rsidRDefault="00D17725" w:rsidP="00F52823">
      <w:pPr>
        <w:keepNext/>
        <w:spacing w:after="0" w:line="240" w:lineRule="auto"/>
        <w:ind w:left="2832" w:hanging="2112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Cs/>
          <w:lang w:eastAsia="ru-RU"/>
        </w:rPr>
        <w:t xml:space="preserve">Примечание:  1. </w:t>
      </w:r>
      <w:r w:rsidRPr="00F52823">
        <w:rPr>
          <w:rFonts w:ascii="Times New Roman" w:eastAsia="Times New Roman" w:hAnsi="Times New Roman" w:cs="Times New Roman"/>
          <w:bCs/>
          <w:lang w:eastAsia="ru-RU"/>
        </w:rPr>
        <w:tab/>
        <w:t>Налоги взимаются сверх установленных тарифов согласно действующему законодательству РФ.</w:t>
      </w: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D17725" w:rsidRPr="00F52823" w:rsidTr="00D17725">
        <w:trPr>
          <w:cantSplit/>
          <w:trHeight w:val="1157"/>
          <w:jc w:val="center"/>
        </w:trPr>
        <w:tc>
          <w:tcPr>
            <w:tcW w:w="4680" w:type="dxa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центра продаж и обслуживания корпоративных клиентов управления по работе с 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корпоративным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сегметном</w:t>
            </w:r>
            <w:proofErr w:type="spellEnd"/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_______________/Колмаков С.В./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«__» ________________ 20__ г.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0" w:type="dxa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Cs/>
                <w:lang w:eastAsia="ru-RU"/>
              </w:rPr>
              <w:t>Заместитель генерального директора – директор филиала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ОАО «МРСК Центра» - «Тамбовэнерго»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___________________ /Сыщиков В.А./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«__» _____________ 20__ г.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lastRenderedPageBreak/>
        <w:t xml:space="preserve"> Приложение №3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к Договору № 101000003346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от _________________ </w:t>
      </w:r>
      <w:proofErr w:type="gramStart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г</w:t>
      </w:r>
      <w:proofErr w:type="gramEnd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snapToGrid w:val="0"/>
          <w:lang w:eastAsia="ru-RU"/>
        </w:rPr>
        <w:t>ФОРМА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АКТ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начала оказания Услуги</w:t>
      </w:r>
    </w:p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г. ________                                                                                                        «___»_____ 20__ г.</w:t>
      </w:r>
    </w:p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Открытое акционерное общество междугородной и международной электрической связи «Ростелеком», именуемое в дальнейшем Исполнитель, в лице ______________________________________________, действующего на основании  _______________________________________, с одной стороны, и________________ в лице ______________________________________________, действующего на основании Устава, именуемое в дальнейшем  Заказчик</w:t>
      </w:r>
      <w:r w:rsidRPr="00F52823">
        <w:rPr>
          <w:rFonts w:ascii="Times New Roman" w:eastAsia="Times New Roman" w:hAnsi="Times New Roman" w:cs="Times New Roman"/>
          <w:smallCaps/>
          <w:lang w:eastAsia="ru-RU"/>
        </w:rPr>
        <w:t xml:space="preserve">, </w:t>
      </w:r>
      <w:r w:rsidRPr="00F52823">
        <w:rPr>
          <w:rFonts w:ascii="Times New Roman" w:eastAsia="Times New Roman" w:hAnsi="Times New Roman" w:cs="Times New Roman"/>
          <w:lang w:eastAsia="ru-RU"/>
        </w:rPr>
        <w:t>с другой стороны, вместе именуемые Стороны, удостоверяют, что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в соответствии с  условиями Договора № ______ от «___»_____ 20__ г.</w:t>
      </w:r>
    </w:p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1. Исполнитель __________ 200__ года выполнил организацию Услуги, а Заказчик принял эти Услуги.</w:t>
      </w:r>
    </w:p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Перечень переданных в эксплуатацию цифровых междугородных каналов:</w:t>
      </w:r>
    </w:p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Таблица 1</w:t>
      </w:r>
    </w:p>
    <w:tbl>
      <w:tblPr>
        <w:tblW w:w="11061" w:type="dxa"/>
        <w:jc w:val="center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7"/>
        <w:gridCol w:w="1316"/>
        <w:gridCol w:w="1812"/>
        <w:gridCol w:w="1894"/>
        <w:gridCol w:w="1489"/>
        <w:gridCol w:w="1802"/>
        <w:gridCol w:w="1571"/>
      </w:tblGrid>
      <w:tr w:rsidR="00D17725" w:rsidRPr="00F52823" w:rsidTr="00D17725">
        <w:trPr>
          <w:cantSplit/>
          <w:trHeight w:hRule="exact" w:val="812"/>
          <w:jc w:val="center"/>
        </w:trPr>
        <w:tc>
          <w:tcPr>
            <w:tcW w:w="1205" w:type="dxa"/>
            <w:vMerge w:val="restart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205" w:type="dxa"/>
            <w:vMerge w:val="restart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Заказ</w:t>
            </w:r>
          </w:p>
        </w:tc>
        <w:tc>
          <w:tcPr>
            <w:tcW w:w="3789" w:type="dxa"/>
            <w:gridSpan w:val="2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Направление связи</w:t>
            </w:r>
          </w:p>
        </w:tc>
        <w:tc>
          <w:tcPr>
            <w:tcW w:w="1489" w:type="dxa"/>
            <w:vMerge w:val="restart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Пропускная способность канала</w:t>
            </w:r>
          </w:p>
        </w:tc>
        <w:tc>
          <w:tcPr>
            <w:tcW w:w="1802" w:type="dxa"/>
            <w:vMerge w:val="restart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Дата включения</w:t>
            </w:r>
          </w:p>
        </w:tc>
        <w:tc>
          <w:tcPr>
            <w:tcW w:w="1571" w:type="dxa"/>
            <w:vMerge w:val="restart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Номер канала</w:t>
            </w: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05" w:type="dxa"/>
            <w:vMerge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точка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1937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точка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1489" w:type="dxa"/>
            <w:vMerge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2" w:type="dxa"/>
            <w:vMerge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vMerge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05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 ____ от «___»_____ 20__ г.</w:t>
            </w:r>
          </w:p>
        </w:tc>
        <w:tc>
          <w:tcPr>
            <w:tcW w:w="1852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2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05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 ____ от «___»_____ 20__ г.</w:t>
            </w:r>
          </w:p>
        </w:tc>
        <w:tc>
          <w:tcPr>
            <w:tcW w:w="1852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2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05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 ____ от «___»_____ 20__ г.</w:t>
            </w:r>
          </w:p>
        </w:tc>
        <w:tc>
          <w:tcPr>
            <w:tcW w:w="1852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2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2. Результаты тестирования Услуг полностью отвечают исходным данным и техническим требованиям, оговоренным в вышеуказанном Заказе, претензий к качеству Услуги Заказчик не имеет.</w:t>
      </w:r>
    </w:p>
    <w:p w:rsidR="00D17725" w:rsidRPr="00F52823" w:rsidRDefault="00D17725" w:rsidP="00F5282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Услуга исправна и принята Заказчиком в эксплуатацию ____________ 20__ года.</w:t>
      </w:r>
    </w:p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tbl>
      <w:tblPr>
        <w:tblW w:w="0" w:type="auto"/>
        <w:jc w:val="center"/>
        <w:tblInd w:w="-685" w:type="dxa"/>
        <w:tblLook w:val="0000" w:firstRow="0" w:lastRow="0" w:firstColumn="0" w:lastColumn="0" w:noHBand="0" w:noVBand="0"/>
      </w:tblPr>
      <w:tblGrid>
        <w:gridCol w:w="4962"/>
        <w:gridCol w:w="5299"/>
      </w:tblGrid>
      <w:tr w:rsidR="00D17725" w:rsidRPr="00F52823" w:rsidTr="00D17725">
        <w:trPr>
          <w:trHeight w:val="2020"/>
          <w:jc w:val="center"/>
        </w:trPr>
        <w:tc>
          <w:tcPr>
            <w:tcW w:w="4962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«Исполнителя»: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/Колмаков С.В./ 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</w:tc>
        <w:tc>
          <w:tcPr>
            <w:tcW w:w="5299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 Заказчика»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/Сыщиков В.А./ 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</w:tc>
      </w:tr>
    </w:tbl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-48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lastRenderedPageBreak/>
        <w:t>Приложение №4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-48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к Договору № 101000003346</w:t>
      </w:r>
    </w:p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-48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от _________________ </w:t>
      </w:r>
      <w:proofErr w:type="gramStart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г</w:t>
      </w:r>
      <w:proofErr w:type="gramEnd"/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</w:p>
    <w:p w:rsidR="00D17725" w:rsidRPr="00F52823" w:rsidRDefault="00D17725" w:rsidP="00F528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ФОРМА</w:t>
      </w:r>
    </w:p>
    <w:p w:rsidR="00D17725" w:rsidRPr="00F52823" w:rsidRDefault="00D17725" w:rsidP="00F5282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Акт </w:t>
      </w:r>
      <w:proofErr w:type="gramStart"/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сверки времени перерывов/простоев цифровых каналов</w:t>
      </w:r>
      <w:proofErr w:type="gramEnd"/>
    </w:p>
    <w:p w:rsidR="00D17725" w:rsidRPr="00F52823" w:rsidRDefault="00D17725" w:rsidP="00F528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Открытое акционерное общество междугородной и международной электрической связи «Ростелеком», именуемое в дальнейшем «Исполнитель», в лице_______________________, действующей (его)  на основании ________________________, с одной стороны, и ________________________________, именуемое в дальнейшем «Заказчик», в лице _________________________________________, действующей (его) на основании Устава, с другой стороны, вместе именуемые «Стороны», а каждое по отдельности «Сторона», удостоверяют нижеследующее:</w:t>
      </w:r>
      <w:proofErr w:type="gramEnd"/>
    </w:p>
    <w:p w:rsidR="00D17725" w:rsidRPr="00F52823" w:rsidRDefault="00D17725" w:rsidP="00797B53">
      <w:pPr>
        <w:numPr>
          <w:ilvl w:val="0"/>
          <w:numId w:val="20"/>
        </w:numPr>
        <w:tabs>
          <w:tab w:val="num" w:pos="1080"/>
        </w:tabs>
        <w:spacing w:before="120" w:after="0" w:line="240" w:lineRule="auto"/>
        <w:ind w:hanging="87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Настоящим подтверждаем факт перерыва/простоя оказания Услуги:</w:t>
      </w:r>
    </w:p>
    <w:p w:rsidR="00D17725" w:rsidRPr="00F52823" w:rsidRDefault="00D17725" w:rsidP="00F528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909"/>
        <w:gridCol w:w="1839"/>
        <w:gridCol w:w="1961"/>
        <w:gridCol w:w="1129"/>
        <w:gridCol w:w="1664"/>
        <w:gridCol w:w="1147"/>
        <w:gridCol w:w="1140"/>
      </w:tblGrid>
      <w:tr w:rsidR="00D17725" w:rsidRPr="00F52823" w:rsidTr="00D17725">
        <w:tc>
          <w:tcPr>
            <w:tcW w:w="1548" w:type="dxa"/>
            <w:gridSpan w:val="2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Направление связи</w:t>
            </w:r>
          </w:p>
        </w:tc>
        <w:tc>
          <w:tcPr>
            <w:tcW w:w="1839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Дата/время начала перерыва/простоя канала</w:t>
            </w:r>
          </w:p>
        </w:tc>
        <w:tc>
          <w:tcPr>
            <w:tcW w:w="1961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Дата/время окончания перерыва/простоя канала</w:t>
            </w:r>
          </w:p>
        </w:tc>
        <w:tc>
          <w:tcPr>
            <w:tcW w:w="1129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left="-128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Общее время перерыва</w:t>
            </w:r>
          </w:p>
        </w:tc>
        <w:tc>
          <w:tcPr>
            <w:tcW w:w="1664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Номер неисправности</w:t>
            </w:r>
          </w:p>
        </w:tc>
        <w:tc>
          <w:tcPr>
            <w:tcW w:w="1147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Номер канала</w:t>
            </w:r>
          </w:p>
        </w:tc>
        <w:tc>
          <w:tcPr>
            <w:tcW w:w="1140" w:type="dxa"/>
            <w:vMerge w:val="restart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D17725" w:rsidRPr="00F52823" w:rsidTr="00D17725">
        <w:tc>
          <w:tcPr>
            <w:tcW w:w="63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left="-180" w:right="-1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точка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90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точка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Б</w:t>
            </w:r>
            <w:proofErr w:type="gramEnd"/>
          </w:p>
        </w:tc>
        <w:tc>
          <w:tcPr>
            <w:tcW w:w="1839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1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c>
          <w:tcPr>
            <w:tcW w:w="63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1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7725" w:rsidRPr="00F52823" w:rsidRDefault="00D17725" w:rsidP="00797B53">
      <w:pPr>
        <w:numPr>
          <w:ilvl w:val="0"/>
          <w:numId w:val="20"/>
        </w:numPr>
        <w:tabs>
          <w:tab w:val="num" w:pos="1080"/>
        </w:tabs>
        <w:spacing w:before="120" w:after="0" w:line="240" w:lineRule="auto"/>
        <w:ind w:hanging="87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Временем начала простоя канала  является время регистрации обращения Заказ</w:t>
      </w:r>
      <w:r w:rsidRPr="00F52823">
        <w:rPr>
          <w:rFonts w:ascii="Times New Roman" w:eastAsia="Times New Roman" w:hAnsi="Times New Roman" w:cs="Times New Roman"/>
          <w:lang w:eastAsia="ru-RU"/>
        </w:rPr>
        <w:softHyphen/>
        <w:t>чика в Службу ОАО «Ростелеком».</w:t>
      </w:r>
    </w:p>
    <w:p w:rsidR="00D17725" w:rsidRPr="00F52823" w:rsidRDefault="00D17725" w:rsidP="00797B53">
      <w:pPr>
        <w:numPr>
          <w:ilvl w:val="0"/>
          <w:numId w:val="20"/>
        </w:numPr>
        <w:tabs>
          <w:tab w:val="num" w:pos="1080"/>
        </w:tabs>
        <w:spacing w:before="120" w:after="0" w:line="240" w:lineRule="auto"/>
        <w:ind w:hanging="87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Настоящий Акт является основанием для перерасчёта стоимости оказания Услуг по пропуску трафика.</w:t>
      </w:r>
    </w:p>
    <w:p w:rsidR="00D17725" w:rsidRPr="00F52823" w:rsidRDefault="00D17725" w:rsidP="00797B53">
      <w:pPr>
        <w:numPr>
          <w:ilvl w:val="0"/>
          <w:numId w:val="20"/>
        </w:numPr>
        <w:tabs>
          <w:tab w:val="num" w:pos="1080"/>
        </w:tabs>
        <w:spacing w:before="120" w:after="0" w:line="240" w:lineRule="auto"/>
        <w:ind w:hanging="87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двух экземплярах, по одному для каждой Стороны. </w:t>
      </w:r>
    </w:p>
    <w:p w:rsidR="00D17725" w:rsidRPr="00F52823" w:rsidRDefault="00D17725" w:rsidP="00F528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jc w:val="center"/>
        <w:tblInd w:w="-685" w:type="dxa"/>
        <w:tblLook w:val="0000" w:firstRow="0" w:lastRow="0" w:firstColumn="0" w:lastColumn="0" w:noHBand="0" w:noVBand="0"/>
      </w:tblPr>
      <w:tblGrid>
        <w:gridCol w:w="4962"/>
        <w:gridCol w:w="5299"/>
      </w:tblGrid>
      <w:tr w:rsidR="00D17725" w:rsidRPr="00F52823" w:rsidTr="00D17725">
        <w:trPr>
          <w:trHeight w:val="2020"/>
          <w:jc w:val="center"/>
        </w:trPr>
        <w:tc>
          <w:tcPr>
            <w:tcW w:w="4962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«Исполнителя»: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/Колмаков С.В./ 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</w:tc>
        <w:tc>
          <w:tcPr>
            <w:tcW w:w="5299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 Заказчика»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/Сыщиков В.А./ 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</w:tc>
      </w:tr>
    </w:tbl>
    <w:p w:rsidR="00D17725" w:rsidRPr="00F52823" w:rsidRDefault="00D17725" w:rsidP="00F52823">
      <w:pPr>
        <w:widowControl w:val="0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17725" w:rsidRPr="00F52823" w:rsidRDefault="00D17725" w:rsidP="00F5282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№5</w:t>
      </w:r>
    </w:p>
    <w:p w:rsidR="00D17725" w:rsidRPr="00F52823" w:rsidRDefault="00D17725" w:rsidP="00F5282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к Договору № 101000003346</w:t>
      </w:r>
    </w:p>
    <w:p w:rsidR="00D17725" w:rsidRPr="00F52823" w:rsidRDefault="00D17725" w:rsidP="00F5282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от «___»__________20_г.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ФОРМА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АКТ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 сдачи-приемки выполненных работ 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( оказанных услуг)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№_________ от __.__.200__г.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за период с __.__.200_ г. по __.__.200_ г.</w:t>
      </w:r>
    </w:p>
    <w:p w:rsidR="00D17725" w:rsidRPr="00F52823" w:rsidRDefault="00D17725" w:rsidP="00F5282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Мы, нижеподписавшиеся, представитель ОАО "Ростелеком"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 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(должность)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> 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действующий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на основании</w:t>
      </w:r>
    </w:p>
    <w:p w:rsidR="00D17725" w:rsidRPr="00F52823" w:rsidRDefault="00D17725" w:rsidP="00F52823">
      <w:pPr>
        <w:spacing w:after="0" w:line="240" w:lineRule="auto"/>
        <w:ind w:right="462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(Ф.И.О.)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 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(документ, дающий право подписи)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с одной стороны, и представитель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 </w:t>
      </w:r>
    </w:p>
    <w:p w:rsidR="00D17725" w:rsidRPr="00F52823" w:rsidRDefault="00D17725" w:rsidP="00F52823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(должность)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 , 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действующий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на основании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(Ф.И.О.)</w:t>
      </w:r>
    </w:p>
    <w:p w:rsidR="00D17725" w:rsidRPr="00F52823" w:rsidRDefault="00D17725" w:rsidP="00F528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u w:val="single"/>
          <w:lang w:eastAsia="ru-RU"/>
        </w:rPr>
        <w:t xml:space="preserve">  </w:t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F52823">
        <w:rPr>
          <w:rFonts w:ascii="Times New Roman" w:eastAsia="Times New Roman" w:hAnsi="Times New Roman" w:cs="Times New Roman"/>
          <w:u w:val="single"/>
          <w:lang w:eastAsia="ru-RU"/>
        </w:rPr>
        <w:tab/>
        <w:t xml:space="preserve">          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F52823">
        <w:rPr>
          <w:rFonts w:ascii="Times New Roman" w:eastAsia="Times New Roman" w:hAnsi="Times New Roman" w:cs="Times New Roman"/>
          <w:vertAlign w:val="superscript"/>
          <w:lang w:eastAsia="ru-RU"/>
        </w:rPr>
        <w:t>(документ, дающий право подписи)</w:t>
      </w:r>
    </w:p>
    <w:p w:rsidR="00D17725" w:rsidRPr="00F52823" w:rsidRDefault="00D17725" w:rsidP="00F5282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с другой стороны, составили настоящий акт о том, что:</w:t>
      </w:r>
    </w:p>
    <w:p w:rsidR="00D17725" w:rsidRPr="00F52823" w:rsidRDefault="00D17725" w:rsidP="00F528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Работы (услуги) по договору № _________ от «___» ___________ 200__г. выполнены (оказаны) полностью.</w:t>
      </w:r>
    </w:p>
    <w:tbl>
      <w:tblPr>
        <w:tblpPr w:leftFromText="180" w:rightFromText="180" w:vertAnchor="text" w:horzAnchor="margin" w:tblpY="140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1080"/>
        <w:gridCol w:w="900"/>
        <w:gridCol w:w="1080"/>
        <w:gridCol w:w="1260"/>
        <w:gridCol w:w="1080"/>
        <w:gridCol w:w="1080"/>
        <w:gridCol w:w="1134"/>
      </w:tblGrid>
      <w:tr w:rsidR="00D17725" w:rsidRPr="00F52823" w:rsidTr="00D17725">
        <w:tc>
          <w:tcPr>
            <w:tcW w:w="1728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Содержание выполненных работ (услуг)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змерения</w:t>
            </w:r>
            <w:proofErr w:type="spellEnd"/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90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Валюта</w:t>
            </w:r>
          </w:p>
        </w:tc>
        <w:tc>
          <w:tcPr>
            <w:tcW w:w="126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Сумма работы (услуги)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НДС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НДС</w:t>
            </w:r>
          </w:p>
        </w:tc>
        <w:tc>
          <w:tcPr>
            <w:tcW w:w="1134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Всего с НДС</w:t>
            </w:r>
          </w:p>
        </w:tc>
      </w:tr>
      <w:tr w:rsidR="00D17725" w:rsidRPr="00F52823" w:rsidTr="00D17725">
        <w:tc>
          <w:tcPr>
            <w:tcW w:w="1728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мес.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26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c>
          <w:tcPr>
            <w:tcW w:w="1728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мес.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26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c>
          <w:tcPr>
            <w:tcW w:w="1728" w:type="dxa"/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Всего к оплате: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0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17725" w:rsidRPr="00F52823" w:rsidRDefault="00D17725" w:rsidP="00F5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80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</w:t>
      </w:r>
    </w:p>
    <w:p w:rsidR="00D17725" w:rsidRPr="00F52823" w:rsidRDefault="00D17725" w:rsidP="00F5282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(Сумма к оплате прописью)</w:t>
      </w:r>
    </w:p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1.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В отношении объема, качества и стоимости выполненных работ (оказанных услуг) Стороны претензий друг к другу не имеют.</w:t>
      </w:r>
    </w:p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2.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Настоящий Акт составлен в двух экземплярах, по одному для каждой Стороны.</w:t>
      </w:r>
    </w:p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30"/>
        <w:gridCol w:w="5418"/>
      </w:tblGrid>
      <w:tr w:rsidR="00D17725" w:rsidRPr="00F52823" w:rsidTr="00D17725">
        <w:trPr>
          <w:cantSplit/>
          <w:trHeight w:val="1157"/>
        </w:trPr>
        <w:tc>
          <w:tcPr>
            <w:tcW w:w="4930" w:type="dxa"/>
          </w:tcPr>
          <w:p w:rsidR="00D17725" w:rsidRPr="00F52823" w:rsidRDefault="00D17725" w:rsidP="00F52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ОАО «Ростелеком»:</w:t>
            </w:r>
          </w:p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_____________________/Колмаков С.В./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</w:t>
            </w: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.П.</w:t>
            </w:r>
          </w:p>
        </w:tc>
        <w:tc>
          <w:tcPr>
            <w:tcW w:w="5418" w:type="dxa"/>
          </w:tcPr>
          <w:p w:rsidR="00D17725" w:rsidRPr="00F52823" w:rsidRDefault="00D17725" w:rsidP="00F52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_____________________/Сыщиков В.А./</w:t>
            </w:r>
          </w:p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</w:t>
            </w: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.П.</w:t>
            </w:r>
          </w:p>
        </w:tc>
      </w:tr>
    </w:tbl>
    <w:p w:rsidR="00D17725" w:rsidRPr="00F52823" w:rsidRDefault="00D17725" w:rsidP="00F52823">
      <w:pPr>
        <w:widowControl w:val="0"/>
        <w:suppressAutoHyphens/>
        <w:spacing w:before="120" w:after="0" w:line="240" w:lineRule="auto"/>
        <w:ind w:right="851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№6</w:t>
      </w:r>
    </w:p>
    <w:p w:rsidR="00D17725" w:rsidRPr="00F52823" w:rsidRDefault="00D17725" w:rsidP="00F52823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       к Договору № 101000003346</w:t>
      </w:r>
      <w:r w:rsidRPr="00F52823">
        <w:rPr>
          <w:rFonts w:ascii="Times New Roman" w:eastAsia="Times New Roman" w:hAnsi="Times New Roman" w:cs="Times New Roman"/>
          <w:b/>
          <w:lang w:eastAsia="ru-RU"/>
        </w:rPr>
        <w:br/>
        <w:t>от «__» ________ 200_ г.</w:t>
      </w:r>
    </w:p>
    <w:p w:rsidR="00D17725" w:rsidRPr="00F52823" w:rsidRDefault="00D17725" w:rsidP="00F528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keepNext/>
        <w:keepLines/>
        <w:spacing w:after="0" w:line="240" w:lineRule="auto"/>
        <w:ind w:left="-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Соглашение об уровне обслуживания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ПРЕДМЕТ СОГЛАШЕНИЯ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Данное Соглашение об уровне обслуживания (далее – «Соглашение») определяет уровень качества оказания услуги “Предоставление в пользование междугородных выделенных цифровых каналов” (далее Услуга), устанавливает параметры качества и гарантируемые пороговые значения этих параметров, а также описывает процедуры, связанные с устранением неисправностей, проведением плановых ремонтных работ и сервисной поддержкой.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 случае несоответствия фактически измеренных и рассчитанных параметров заданным гарантированными пороговыми значениями, услуга считается несоответствующей гарантированному уровню качества.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Несоответствие фактического качества услуги гарантированному уровню дает Заказчику право на получение перерасчета стоимости Услуг в соответствии с данным Соглашением. Условия, дающие право Заказчику на получение перерасчета стоимости Услуг, рассмотрены в п. 3 настоящего Соглашения.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caps/>
          <w:lang w:eastAsia="ru-RU"/>
        </w:rPr>
        <w:t>ТЕРМИНЫ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 И ОПРЕДЕЛЕНИЯ</w:t>
      </w:r>
    </w:p>
    <w:p w:rsidR="00D17725" w:rsidRPr="00F52823" w:rsidRDefault="00D17725" w:rsidP="00F52823">
      <w:pPr>
        <w:widowControl w:val="0"/>
        <w:tabs>
          <w:tab w:val="center" w:pos="4153"/>
          <w:tab w:val="right" w:pos="8306"/>
        </w:tabs>
        <w:spacing w:after="0" w:line="240" w:lineRule="auto"/>
        <w:ind w:left="425" w:firstLine="64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Рекомендации МСЭ-Т М.2101</w:t>
      </w:r>
      <w:r w:rsidRPr="00F52823">
        <w:rPr>
          <w:rFonts w:ascii="Times New Roman" w:eastAsia="Times New Roman" w:hAnsi="Times New Roman" w:cs="Times New Roman"/>
          <w:snapToGrid w:val="0"/>
          <w:lang w:eastAsia="ru-RU"/>
        </w:rPr>
        <w:t xml:space="preserve"> – «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Пороговые показатели качества при вводе в эксплуатацию и в период эксплуатации международных трактов и мультиплексных секций </w:t>
      </w:r>
      <w:r w:rsidRPr="00F52823">
        <w:rPr>
          <w:rFonts w:ascii="Times New Roman" w:eastAsia="Times New Roman" w:hAnsi="Times New Roman" w:cs="Times New Roman"/>
          <w:lang w:val="en-US" w:eastAsia="ru-RU"/>
        </w:rPr>
        <w:t>SDH</w:t>
      </w:r>
      <w:r w:rsidRPr="00F52823">
        <w:rPr>
          <w:rFonts w:ascii="Times New Roman" w:eastAsia="Times New Roman" w:hAnsi="Times New Roman" w:cs="Times New Roman"/>
          <w:lang w:eastAsia="ru-RU"/>
        </w:rPr>
        <w:t>».</w:t>
      </w:r>
    </w:p>
    <w:p w:rsidR="00D17725" w:rsidRPr="00F52823" w:rsidRDefault="00D17725" w:rsidP="00F52823">
      <w:pPr>
        <w:widowControl w:val="0"/>
        <w:tabs>
          <w:tab w:val="center" w:pos="4153"/>
          <w:tab w:val="right" w:pos="8306"/>
        </w:tabs>
        <w:spacing w:after="0" w:line="240" w:lineRule="auto"/>
        <w:ind w:left="425" w:firstLine="64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МСЭ – </w:t>
      </w:r>
      <w:r w:rsidRPr="00F52823">
        <w:rPr>
          <w:rFonts w:ascii="Times New Roman" w:eastAsia="Times New Roman" w:hAnsi="Times New Roman" w:cs="Times New Roman"/>
          <w:lang w:eastAsia="ru-RU"/>
        </w:rPr>
        <w:t>Международный союз электросвязи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17725" w:rsidRPr="00F52823" w:rsidRDefault="00D17725" w:rsidP="00F52823">
      <w:pPr>
        <w:widowControl w:val="0"/>
        <w:tabs>
          <w:tab w:val="center" w:pos="4153"/>
          <w:tab w:val="right" w:pos="8306"/>
        </w:tabs>
        <w:spacing w:after="0" w:line="240" w:lineRule="auto"/>
        <w:ind w:left="425" w:firstLine="64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МСЭ Т – </w:t>
      </w:r>
      <w:r w:rsidRPr="00F52823">
        <w:rPr>
          <w:rFonts w:ascii="Times New Roman" w:eastAsia="Times New Roman" w:hAnsi="Times New Roman" w:cs="Times New Roman"/>
          <w:lang w:eastAsia="ru-RU"/>
        </w:rPr>
        <w:t>Сектор стандартизации МСЭ в области электросвязи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ДОСТУПНОСТЬ УСЛУГИ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Определение и расчет доступности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i/>
          <w:iCs/>
          <w:lang w:eastAsia="ru-RU"/>
        </w:rPr>
        <w:t>Доступность (</w:t>
      </w:r>
      <w:r w:rsidRPr="00F52823">
        <w:rPr>
          <w:rFonts w:ascii="Times New Roman" w:eastAsia="Times New Roman" w:hAnsi="Times New Roman" w:cs="Times New Roman"/>
          <w:b/>
          <w:i/>
          <w:iCs/>
          <w:lang w:val="en-US" w:eastAsia="ru-RU"/>
        </w:rPr>
        <w:t>SA</w:t>
      </w:r>
      <w:r w:rsidRPr="00F52823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 – </w:t>
      </w:r>
      <w:r w:rsidRPr="00F52823">
        <w:rPr>
          <w:rFonts w:ascii="Times New Roman" w:eastAsia="Times New Roman" w:hAnsi="Times New Roman" w:cs="Times New Roman"/>
          <w:i/>
          <w:iCs/>
          <w:lang w:val="en-US" w:eastAsia="ru-RU"/>
        </w:rPr>
        <w:t>Service</w:t>
      </w:r>
      <w:r w:rsidRPr="00F5282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F52823">
        <w:rPr>
          <w:rFonts w:ascii="Times New Roman" w:eastAsia="Times New Roman" w:hAnsi="Times New Roman" w:cs="Times New Roman"/>
          <w:i/>
          <w:iCs/>
          <w:lang w:val="en-US" w:eastAsia="ru-RU"/>
        </w:rPr>
        <w:t>Availability</w:t>
      </w:r>
      <w:r w:rsidRPr="00F52823">
        <w:rPr>
          <w:rFonts w:ascii="Times New Roman" w:eastAsia="Times New Roman" w:hAnsi="Times New Roman" w:cs="Times New Roman"/>
          <w:b/>
          <w:i/>
          <w:iCs/>
          <w:lang w:eastAsia="ru-RU"/>
        </w:rPr>
        <w:t>)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– определяется как отношение разницы между Общим временем оказания Услуги в Отчетный период и суммарной продолжительностью согласованных перерывов в оказании Услуги, произошедших в Отчетный период, к общему времени оказания Услуги в течение Отчетного периода.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Доступность рассчитывается по истечении каждого месяца, начиная 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с даты начала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оказания Услуги в Отчетном периоде. 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Уровень доступности 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Ростелеком гарантирует Доступность Услуги не менее 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>99,70</w:t>
      </w:r>
      <w:r w:rsidRPr="00F52823">
        <w:rPr>
          <w:rFonts w:ascii="Times New Roman" w:eastAsia="Times New Roman" w:hAnsi="Times New Roman" w:cs="Times New Roman"/>
          <w:lang w:eastAsia="ru-RU"/>
        </w:rPr>
        <w:t>% на резервируемом канале и не менее 99,444% на НЕ резервируемом канале в течение Отчетного периода.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В случае если гарантированная Доступность Услуги не соответствует указанной величине, Заказчик имеет право на получение перерасчета ежемесячного платежа, начисленного по Услуге. 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Схема перерасчета стоимости Услуги</w:t>
      </w:r>
    </w:p>
    <w:p w:rsidR="00D17725" w:rsidRPr="00F52823" w:rsidRDefault="00D17725" w:rsidP="00F52823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Если</w:t>
      </w:r>
      <w:r w:rsidRPr="00F52823">
        <w:rPr>
          <w:rFonts w:ascii="Times New Roman" w:eastAsia="Times New Roman" w:hAnsi="Times New Roman" w:cs="Times New Roman"/>
        </w:rPr>
        <w:t xml:space="preserve"> 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доступность услуги для резервируемого канала меньше 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>99,70%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(Недоступность услуги превышает 43 мин), то производится перерасчет ежемесячного платежа согласно таблице 1.</w:t>
      </w:r>
    </w:p>
    <w:p w:rsidR="00D17725" w:rsidRPr="00F52823" w:rsidRDefault="00D17725" w:rsidP="00F52823">
      <w:pPr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5" w:name="OLE_LINK3"/>
      <w:bookmarkStart w:id="6" w:name="OLE_LINK4"/>
      <w:r w:rsidRPr="00F52823">
        <w:rPr>
          <w:rFonts w:ascii="Times New Roman" w:eastAsia="Times New Roman" w:hAnsi="Times New Roman" w:cs="Times New Roman"/>
          <w:b/>
          <w:color w:val="000000"/>
          <w:lang w:eastAsia="ru-RU"/>
        </w:rPr>
        <w:t>Таблица 1 Схема перерасчета ежемесячного платежа для резервируемого канала</w:t>
      </w:r>
    </w:p>
    <w:bookmarkEnd w:id="5"/>
    <w:bookmarkEnd w:id="6"/>
    <w:p w:rsidR="00D17725" w:rsidRPr="00F52823" w:rsidRDefault="00D17725" w:rsidP="00F52823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30"/>
      </w:tblGrid>
      <w:tr w:rsidR="00D17725" w:rsidRPr="00F52823" w:rsidTr="00D17725">
        <w:trPr>
          <w:trHeight w:val="64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17725" w:rsidRPr="00F52823" w:rsidRDefault="00D17725" w:rsidP="00F52823">
            <w:pPr>
              <w:keepNext/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Замеряемая доступность (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val="en-GB" w:eastAsia="ru-RU"/>
              </w:rPr>
              <w:t>a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(%, ежемесячно)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17725" w:rsidRPr="00F52823" w:rsidRDefault="00D17725" w:rsidP="00F52823">
            <w:pPr>
              <w:keepNext/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Перерасчет ежемесячного платежа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(% от начисленного платежа) </w:t>
            </w:r>
          </w:p>
        </w:tc>
      </w:tr>
      <w:tr w:rsidR="00D17725" w:rsidRPr="00F52823" w:rsidTr="00D17725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</w:t>
            </w: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≥ 99,70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/>
              </w:rPr>
              <w:t xml:space="preserve">99,70 &gt; a ≥99,60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napToGrid w:val="0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snapToGrid w:val="0"/>
                <w:lang w:val="en-GB" w:eastAsia="ru-RU"/>
              </w:rPr>
              <w:t>0,5%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/>
              </w:rPr>
              <w:t xml:space="preserve">99,60 &gt; a ≥99,50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0,7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%</w:t>
            </w:r>
          </w:p>
        </w:tc>
      </w:tr>
      <w:tr w:rsidR="00D17725" w:rsidRPr="00F52823" w:rsidTr="00D17725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/>
              </w:rPr>
              <w:t xml:space="preserve">99,50 &gt; a ≥ 99,20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1,0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/>
              </w:rPr>
              <w:t xml:space="preserve">99,20 &gt; a ≥ 99,00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2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0%</w:t>
            </w:r>
          </w:p>
        </w:tc>
      </w:tr>
      <w:tr w:rsidR="00D17725" w:rsidRPr="00F52823" w:rsidTr="00D17725">
        <w:trPr>
          <w:trHeight w:val="54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/>
              </w:rPr>
              <w:t>99,00 &gt; a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3,3% ежемесячного платежа за каждые 24 часа перерыва в обслуживании</w:t>
            </w:r>
          </w:p>
        </w:tc>
      </w:tr>
    </w:tbl>
    <w:p w:rsidR="00D17725" w:rsidRPr="00F52823" w:rsidRDefault="00D17725" w:rsidP="00F52823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CA534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Если</w:t>
      </w:r>
      <w:r w:rsidRPr="00F52823">
        <w:rPr>
          <w:rFonts w:ascii="Times New Roman" w:eastAsia="Times New Roman" w:hAnsi="Times New Roman" w:cs="Times New Roman"/>
        </w:rPr>
        <w:t xml:space="preserve"> 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доступность услуги для не резервируемого канала меньше 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>99,444%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(Недоступность услуги превышает 4 часа), то производится перерасчет ежемесячного платежа согласно таблице 1.</w:t>
      </w:r>
    </w:p>
    <w:p w:rsidR="00D17725" w:rsidRPr="00F52823" w:rsidRDefault="00D17725" w:rsidP="00CA5345">
      <w:pPr>
        <w:spacing w:before="4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color w:val="000000"/>
          <w:lang w:eastAsia="ru-RU"/>
        </w:rPr>
        <w:t>Таблица 2 Схема перерасчета ежемесячного платежа для не резервируемого канала</w:t>
      </w:r>
    </w:p>
    <w:p w:rsidR="00D17725" w:rsidRPr="00F52823" w:rsidRDefault="00D17725" w:rsidP="00F52823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30"/>
      </w:tblGrid>
      <w:tr w:rsidR="00D17725" w:rsidRPr="00F52823" w:rsidTr="00D17725">
        <w:trPr>
          <w:trHeight w:val="61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17725" w:rsidRPr="00F52823" w:rsidRDefault="00D17725" w:rsidP="00F52823">
            <w:pPr>
              <w:keepNext/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Замеряемая доступность (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val="en-GB" w:eastAsia="ru-RU"/>
              </w:rPr>
              <w:t>a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(%, ежемесячно)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17725" w:rsidRPr="00F52823" w:rsidRDefault="00D17725" w:rsidP="00F52823">
            <w:pPr>
              <w:keepNext/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Перерасчет ежемесячного платежа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528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(% от начисленного платежа) </w:t>
            </w:r>
          </w:p>
        </w:tc>
      </w:tr>
      <w:tr w:rsidR="00D17725" w:rsidRPr="00F52823" w:rsidTr="00D17725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</w:t>
            </w: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≥ 99,444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44&gt; a ≥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99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napToGrid w:val="0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snapToGrid w:val="0"/>
                <w:lang w:val="en-GB" w:eastAsia="ru-RU"/>
              </w:rPr>
              <w:t>0,5%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99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53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&gt; a ≥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99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06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0,7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%</w:t>
            </w:r>
          </w:p>
        </w:tc>
      </w:tr>
      <w:tr w:rsidR="00D17725" w:rsidRPr="00F52823" w:rsidTr="00D17725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99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06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&gt; a ≥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98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58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1,0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%</w:t>
            </w:r>
          </w:p>
        </w:tc>
      </w:tr>
      <w:tr w:rsidR="00D17725" w:rsidRPr="00F52823" w:rsidTr="00D17725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98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58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&gt; a ≥ 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2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0%</w:t>
            </w:r>
          </w:p>
        </w:tc>
      </w:tr>
      <w:tr w:rsidR="00D17725" w:rsidRPr="00F52823" w:rsidTr="00D17725">
        <w:trPr>
          <w:trHeight w:val="53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9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F52823">
              <w:rPr>
                <w:rFonts w:ascii="Times New Roman" w:eastAsia="Times New Roman" w:hAnsi="Times New Roman" w:cs="Times New Roman"/>
                <w:lang w:val="en-GB" w:eastAsia="ru-RU"/>
              </w:rPr>
              <w:t>56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&gt;a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before="40" w:after="4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3,3% ежемесячного платежа за каждые 24 часа перерыва в обслуживании</w:t>
            </w:r>
          </w:p>
        </w:tc>
      </w:tr>
    </w:tbl>
    <w:p w:rsidR="00D17725" w:rsidRPr="00F52823" w:rsidRDefault="00D17725" w:rsidP="00F52823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345630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Исполнитель производит </w:t>
      </w:r>
      <w:r w:rsidRPr="00345630">
        <w:rPr>
          <w:rFonts w:ascii="Times New Roman" w:eastAsia="Times New Roman" w:hAnsi="Times New Roman" w:cs="Times New Roman"/>
          <w:lang w:eastAsia="ru-RU"/>
        </w:rPr>
        <w:t xml:space="preserve">перерасчет ежемесячного платежа на основании Таблицы 1, Таблицы 2 при поступлении от Заказчика запроса на перерасчет и оформленного Акта </w:t>
      </w:r>
      <w:r w:rsidRPr="00345630">
        <w:rPr>
          <w:rFonts w:ascii="Times New Roman" w:eastAsia="Times New Roman" w:hAnsi="Times New Roman" w:cs="Times New Roman"/>
          <w:bCs/>
          <w:lang w:eastAsia="ru-RU"/>
        </w:rPr>
        <w:t>сверки времени перерывов/простоев цифровых каналов</w:t>
      </w:r>
      <w:r w:rsidRPr="00345630">
        <w:rPr>
          <w:rFonts w:ascii="Times New Roman" w:eastAsia="Times New Roman" w:hAnsi="Times New Roman" w:cs="Times New Roman"/>
          <w:lang w:eastAsia="ru-RU"/>
        </w:rPr>
        <w:t xml:space="preserve"> (по форме Приложения №4) подтверждающего факт перерыва по истечению каждого Отчетного периода. Если такой запрос от Заказчика не поступил, то перерасчет не производится. </w:t>
      </w:r>
    </w:p>
    <w:p w:rsidR="00D17725" w:rsidRPr="00345630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napToGrid w:val="0"/>
          <w:lang w:eastAsia="sv-SE"/>
        </w:rPr>
      </w:pPr>
      <w:r w:rsidRPr="00345630">
        <w:rPr>
          <w:rFonts w:ascii="Times New Roman" w:eastAsia="Times New Roman" w:hAnsi="Times New Roman" w:cs="Times New Roman"/>
          <w:lang w:eastAsia="ru-RU"/>
        </w:rPr>
        <w:t>Права на</w:t>
      </w:r>
      <w:r w:rsidRPr="00345630">
        <w:rPr>
          <w:rFonts w:ascii="Times New Roman" w:eastAsia="Times New Roman" w:hAnsi="Times New Roman" w:cs="Times New Roman"/>
          <w:snapToGrid w:val="0"/>
          <w:lang w:eastAsia="sv-SE"/>
        </w:rPr>
        <w:t xml:space="preserve"> перерасчет оплаты услуг не дают неисправности, вызванные обстоятельствами в п.4.1 данного Соглашения.</w:t>
      </w:r>
    </w:p>
    <w:p w:rsidR="00D17725" w:rsidRPr="00345630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lang w:val="en-GB" w:eastAsia="ru-RU"/>
        </w:rPr>
      </w:pPr>
      <w:bookmarkStart w:id="7" w:name="_Toc533503116"/>
      <w:r w:rsidRPr="00345630">
        <w:rPr>
          <w:rFonts w:ascii="Times New Roman" w:eastAsia="Times New Roman" w:hAnsi="Times New Roman" w:cs="Times New Roman"/>
          <w:b/>
          <w:bCs/>
          <w:lang w:eastAsia="ru-RU"/>
        </w:rPr>
        <w:t>Условия предоставления перерасчета стоимости услуг</w:t>
      </w:r>
    </w:p>
    <w:bookmarkEnd w:id="7"/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45630">
        <w:rPr>
          <w:rFonts w:ascii="Times New Roman" w:eastAsia="Times New Roman" w:hAnsi="Times New Roman" w:cs="Times New Roman"/>
          <w:lang w:eastAsia="ru-RU"/>
        </w:rPr>
        <w:t xml:space="preserve">Для получения перерасчета стоимости за несоблюдение уровня гарантированных параметров качества Услуги Заказчик должен направить Акт сверки времени простоев (Приложение №4) , подтверждающий факт перерыва. Акт </w:t>
      </w:r>
      <w:proofErr w:type="gramStart"/>
      <w:r w:rsidRPr="00345630">
        <w:rPr>
          <w:rFonts w:ascii="Times New Roman" w:eastAsia="Times New Roman" w:hAnsi="Times New Roman" w:cs="Times New Roman"/>
          <w:bCs/>
          <w:lang w:eastAsia="ru-RU"/>
        </w:rPr>
        <w:t>сверки времени перерывов/простоев цифровых каналов</w:t>
      </w:r>
      <w:proofErr w:type="gramEnd"/>
      <w:r w:rsidRPr="00345630">
        <w:rPr>
          <w:rFonts w:ascii="Times New Roman" w:eastAsia="Times New Roman" w:hAnsi="Times New Roman" w:cs="Times New Roman"/>
          <w:lang w:eastAsia="ru-RU"/>
        </w:rPr>
        <w:t xml:space="preserve"> направляется по факсу не позднее 5 (пятого) числа Расчетного 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периода, оригинал направляется почтой. В случае подтверждения Исполнителем правомерности претензий Заказчика перерасчет стоимости Услуг производится в виде соответствующего уменьшения платежей за последующий (после получения претензий) календарный месяц. 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caps/>
          <w:lang w:eastAsia="ru-RU"/>
        </w:rPr>
        <w:t>Управление устранением неисправностей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Определение неисправности и недоступности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Услуга считается недоступной, если она вышла из строя в связи с неисправностью. Под неисправностью понимается состояние Услуги, когда она не готова к эксплуатации или ее эксплуатационные характеристики не соответствуют гарантированным Исполнителем параметрам: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- коэффициент ошибок (BER) в канале превышает значение 0,001 (ноль целых, одна тысячная) в течение 10 (десяти) последовательных секунд при измерении аппаратурой, сертифицированной для таких измерений Минсвязи РФ и прошедшей государственную поверку;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- работы по ремонту и обслуживанию сверх согласованного заранее срока.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Услуга, должна удовлетворять эксплуатационным нормам, соответствующим Рекомендации МСЭ-Т М.2100, а также нормам на электрические параметры цифровых каналов и трактов магистральной и внутризоновой первичных сетей, утвержденным Приказом Министерства связи РФ № 92 от 10.08.96 года.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Перерывы в оказании Услуги, вызванные любой из перечисленных ниже причин, не классифицируются и не должны классифицироваться как недоступность или неисправность и не являются основанием для заявления Заказчиком своих прав на получение перерасчета оплаты Услуги: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Проведение плановых или неотложных ремонтных работ с уведомлением Заказчика в сроки, определенные в п. 5 настоящего Соглашения;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Работа на оборудовании Заказчика по запросу Заказчика;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Тестирование Канала связи, производимое по запросу Заказчика в случае, когда не было выявлено никакой неисправности или недоступности;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Неисправности или дефекты оборудования Заказчика;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Неверные действия или обращение Заказчика с оборудованием;</w:t>
      </w:r>
    </w:p>
    <w:p w:rsidR="00D17725" w:rsidRPr="00F52823" w:rsidRDefault="00D17725" w:rsidP="00797B53">
      <w:pPr>
        <w:numPr>
          <w:ilvl w:val="0"/>
          <w:numId w:val="10"/>
        </w:numPr>
        <w:spacing w:after="0" w:line="240" w:lineRule="auto"/>
        <w:ind w:left="1260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Обстоятельства непреодолимой силы, указанные в Разделе 6 Договора.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Порядок взаимодействия при устранении неисправностей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</w:tabs>
        <w:spacing w:after="0" w:line="240" w:lineRule="auto"/>
        <w:ind w:hanging="180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Техническое сопровождение/устранение неисправностей</w:t>
      </w:r>
    </w:p>
    <w:p w:rsidR="00D17725" w:rsidRPr="00F52823" w:rsidRDefault="00D17725" w:rsidP="00F52823">
      <w:pPr>
        <w:spacing w:after="12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Техническое сопровождение осуществляется круглосуточно 24 часа х 7 дней, 365/366 дней в году.</w:t>
      </w:r>
      <w:r w:rsidRPr="00F52823">
        <w:rPr>
          <w:rFonts w:ascii="Times New Roman" w:eastAsia="Times New Roman" w:hAnsi="Times New Roman" w:cs="Times New Roman"/>
          <w:lang w:val="sv-SE" w:eastAsia="ru-RU"/>
        </w:rPr>
        <w:t xml:space="preserve"> 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</w:tabs>
        <w:spacing w:after="0" w:line="240" w:lineRule="auto"/>
        <w:ind w:hanging="180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Неисправности, выявленные Исполнителем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 случае обнаружения Исполнителем какой-либо неисправности в предоставлении Услуги, Исполнитель регистрирует неисправность и принимает меры по ее устранению, а также информирует об этом Заказчика в течени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2 (двух) часов с момента обнаружения неисправности. Информация предоставляется устно по телефону или направляется уведомление по электронной почте, в соответствии с контактными данными, указанными в п. 8.2 настоящего Соглашения.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 уведомлении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, направленном Заказчику на адрес электронной почты указывается номер зарегистрированной неисправности, время обнаружения и краткое описание неисправности.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</w:tabs>
        <w:spacing w:after="0" w:line="240" w:lineRule="auto"/>
        <w:ind w:hanging="180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Неисправности, выявленные Заказчиком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Заказчиком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какой либо неисправности в работе Услуги, Заказчик информирует об этом Исполнителя по контактным данным, указанным в п. 8.1 настоящего Соглашения, сообщая при этом: время начала или обнаружения неисправности, условное обозначение Канала (направление связи, номер по МСЭ-Т), фамилию исполнителя, направившего сообщение.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Исполнитель регистрирует неисправность, принимает меры по ее устранению, а также в течени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2 (двух) часов сообщает  Заказчику устно по телефону или направляет уведомление по электронной почте , в соответствии с контактными данными, указанными в п. 8.2 настоящего Соглашения, содержащее номер зарегистрированной неисправности, время регистрации неисправности с кратким описанием проблемы.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8" w:name="_Ref52338060"/>
      <w:r w:rsidRPr="00F52823">
        <w:rPr>
          <w:rFonts w:ascii="Times New Roman" w:eastAsia="Times New Roman" w:hAnsi="Times New Roman" w:cs="Times New Roman"/>
          <w:b/>
          <w:color w:val="000000"/>
          <w:lang w:eastAsia="ru-RU"/>
        </w:rPr>
        <w:t>Процедура устранения неисправностей и проведения ремонтных работ</w:t>
      </w:r>
      <w:bookmarkEnd w:id="8"/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Непосредственно после обнаружения или получения уведомления о неисправности от Заказчика Исполнитель проводит анализ неисправности, а затем, при необходимости, производит отключение Услуги, локализует неисправность, при возможности переключает на резервный Канал и начинает ремонтные работы по устранению неисправности. В ходе устранения неисправности, возникшей в зоне ответственности Исполнителя, Исполнитель по запросу информирует Заказчика о характере неисправности, принятых мерах, предположительных сроках устранения неисправности и возможности переключения на резерв. 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Неисправность считается устраненной, когда Услуга готова к эксплуатации и ее эксплуатационные характеристики соответствуют гарантированным Исполнителем параметрам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..</w:t>
      </w:r>
      <w:proofErr w:type="gramEnd"/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Устрани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в неисправность, Исполнитель информирует об этом уполномоченного представителя Заказчика в течение 1 (одного) часа с момента устранения неисправности по электронной почте, продублировав по телефону, указанному в пункте 8.2 настоящего Соглашения. В течени</w:t>
      </w:r>
      <w:proofErr w:type="gramStart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 2 (двух) часов с момента получения информации об устранении неисправности ответственный сотрудник Заказчика, предоставляет подтверждение устранения неисправности путем отправки сообщения на факс или электронный адрес Исполнителя, указанный в п. 8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.1 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или информирует исполнителя о причинах, по которым он отказывается подтвердить устранение неисправности. Если Заказчик не представляет указанное уведомление в течени</w:t>
      </w:r>
      <w:proofErr w:type="gramStart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 2 (двух) часов, неисправность считается устраненной.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Письменное уведомление, содержащее отчет об устранении неисправности, направляется Заказчику на электронный адрес ответственного лица указанного в п.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8.2 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в течени</w:t>
      </w:r>
      <w:proofErr w:type="gramStart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 3 (трех) рабочих дней. В уведомлении должна содержаться следующая информация: </w:t>
      </w:r>
    </w:p>
    <w:p w:rsidR="00D17725" w:rsidRPr="00F52823" w:rsidRDefault="00D17725" w:rsidP="00797B53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Регистрационный номер неисправности;</w:t>
      </w:r>
    </w:p>
    <w:p w:rsidR="00D17725" w:rsidRPr="00F52823" w:rsidRDefault="00D17725" w:rsidP="00797B53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Продолжительность неисправности по времени, рассчитываемая согласно процедуре, предусмотренной в п.4.5 настоящего Соглашения;</w:t>
      </w:r>
    </w:p>
    <w:p w:rsidR="00D17725" w:rsidRPr="00F52823" w:rsidRDefault="00D17725" w:rsidP="00797B53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Причина неисправности;</w:t>
      </w:r>
    </w:p>
    <w:p w:rsidR="00D17725" w:rsidRPr="00F52823" w:rsidRDefault="00D17725" w:rsidP="00797B53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Предпринятые корректирующие действия;</w:t>
      </w:r>
    </w:p>
    <w:p w:rsidR="00D17725" w:rsidRPr="00F52823" w:rsidRDefault="00D17725" w:rsidP="00797B53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Фамилия ответственного за составление уведомления.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Уведомление об устранении неисправности используется Заказчиком для заявления своих прав на получение перерасчета оплаты Услуги согласно п. 3.3 настоящего Соглашения.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несогласия с ходом устранения неисправности Заказчик вправе эскалировать проблему на более высокий уровень в административном порядке. Контактные лица, указанные в порядке административной значимости, приведены в таблице </w:t>
      </w:r>
      <w:proofErr w:type="spellStart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п.п</w:t>
      </w:r>
      <w:proofErr w:type="spellEnd"/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. 8.1.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6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9" w:name="_Ref52337256"/>
      <w:r w:rsidRPr="00F52823">
        <w:rPr>
          <w:rFonts w:ascii="Times New Roman" w:eastAsia="Times New Roman" w:hAnsi="Times New Roman" w:cs="Times New Roman"/>
          <w:b/>
          <w:lang w:eastAsia="ru-RU"/>
        </w:rPr>
        <w:t>Приоритеты неисправностей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Неисправности подразделяются на четыре приоритета по степени срочности их устранения: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Первый приоритет: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авария – полное прерывание в предоставлении Услуги (продолжительностью более 1 минуты), вызванное неисправностями на сети и/или оборудовании Исполнителя.  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Второй приоритет: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предаварийное состояние – периодически возникающие прерывания в предоставлении Услуги (продолжительностью не более 1 минуты, возникающие с периодичностью не </w:t>
      </w:r>
      <w:r w:rsidRPr="00F52823">
        <w:rPr>
          <w:rFonts w:ascii="Times New Roman" w:eastAsia="Times New Roman" w:hAnsi="Times New Roman" w:cs="Times New Roman"/>
          <w:lang w:eastAsia="ru-RU"/>
        </w:rPr>
        <w:lastRenderedPageBreak/>
        <w:t>более 1 раза в 1 час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и/или существенные ухудшения параметров качества сервиса, которые могут привести к состоянию аварии.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2823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Третий приоритет: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любые возникающие неисправности, не приводящие к прерыванию предоставления Услуги, но влияющие на параметры качества сервиса (</w:t>
      </w:r>
      <w:proofErr w:type="spellStart"/>
      <w:r w:rsidRPr="00F52823">
        <w:rPr>
          <w:rFonts w:ascii="Times New Roman" w:eastAsia="Times New Roman" w:hAnsi="Times New Roman" w:cs="Times New Roman"/>
          <w:lang w:eastAsia="ru-RU"/>
        </w:rPr>
        <w:t>QoS</w:t>
      </w:r>
      <w:proofErr w:type="spellEnd"/>
      <w:r w:rsidRPr="00F52823">
        <w:rPr>
          <w:rFonts w:ascii="Times New Roman" w:eastAsia="Times New Roman" w:hAnsi="Times New Roman" w:cs="Times New Roman"/>
          <w:lang w:eastAsia="ru-RU"/>
        </w:rPr>
        <w:t>), согласно рекомендациям МСЭ-Т.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Четвертый приоритет: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любые обращения Заказчика, связанные с предоставлением Услуги, за исключением обращений по неисправностям первого, второго и третьего приоритетов.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Продолжительность устранения неисправности, а также периодичность информирования Исполнителем Заказчика о ходе работ по устранению неис</w:t>
      </w:r>
      <w:r w:rsidR="00345630">
        <w:rPr>
          <w:rFonts w:ascii="Times New Roman" w:eastAsia="Times New Roman" w:hAnsi="Times New Roman" w:cs="Times New Roman"/>
          <w:lang w:eastAsia="ru-RU"/>
        </w:rPr>
        <w:t>правности, указаны в Таблице 2.</w:t>
      </w:r>
    </w:p>
    <w:p w:rsidR="00D17725" w:rsidRPr="00F52823" w:rsidRDefault="00D17725" w:rsidP="00F52823">
      <w:pPr>
        <w:spacing w:after="0" w:line="240" w:lineRule="auto"/>
        <w:ind w:right="-232" w:firstLine="540"/>
        <w:jc w:val="both"/>
        <w:outlineLvl w:val="0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F52823">
        <w:rPr>
          <w:rFonts w:ascii="Times New Roman" w:eastAsia="Times New Roman" w:hAnsi="Times New Roman" w:cs="Times New Roman"/>
          <w:bCs/>
          <w:u w:val="single"/>
          <w:lang w:eastAsia="ru-RU"/>
        </w:rPr>
        <w:t>Таблица 2</w:t>
      </w:r>
    </w:p>
    <w:tbl>
      <w:tblPr>
        <w:tblpPr w:leftFromText="180" w:rightFromText="180" w:vertAnchor="text" w:horzAnchor="margin" w:tblpX="648" w:tblpY="95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985"/>
        <w:gridCol w:w="3579"/>
        <w:gridCol w:w="2592"/>
      </w:tblGrid>
      <w:tr w:rsidR="00D17725" w:rsidRPr="00F52823" w:rsidTr="00A90490">
        <w:trPr>
          <w:trHeight w:val="2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Приоритет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Продолжительность устранения неисправности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информирования Заказчика о ходе 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Период устранения неисправности Исполнителем </w:t>
            </w:r>
          </w:p>
          <w:p w:rsidR="00D17725" w:rsidRPr="00F52823" w:rsidRDefault="00D17725" w:rsidP="00F52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(время Московское)</w:t>
            </w:r>
          </w:p>
        </w:tc>
      </w:tr>
      <w:tr w:rsidR="00D17725" w:rsidRPr="00F52823" w:rsidTr="00A90490">
        <w:trPr>
          <w:trHeight w:val="2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4 часа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 запросу Заказчика и по факту 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D17725" w:rsidRPr="00F52823" w:rsidTr="00A90490">
        <w:trPr>
          <w:trHeight w:val="2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Второй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8 часов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 запросу Заказчика и по факту 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  <w:r w:rsidRPr="00F52823" w:rsidDel="00505F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17725" w:rsidRPr="00F52823" w:rsidTr="00A90490">
        <w:trPr>
          <w:trHeight w:val="32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Третий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3-10 рабочих дня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 запросу Заказчика и по факту 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Рабочие дни </w:t>
            </w:r>
          </w:p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 9:00 до 18:00</w:t>
            </w:r>
          </w:p>
        </w:tc>
      </w:tr>
      <w:tr w:rsidR="00D17725" w:rsidRPr="00F52823" w:rsidTr="00A90490">
        <w:trPr>
          <w:trHeight w:val="2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Четвертый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10 рабочих дней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 запросу Заказчика и по факту 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Рабочие дни </w:t>
            </w:r>
          </w:p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 9:00 до 18:00</w:t>
            </w:r>
          </w:p>
        </w:tc>
      </w:tr>
    </w:tbl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6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color w:val="000000"/>
          <w:lang w:eastAsia="ru-RU"/>
        </w:rPr>
        <w:t>Расчет продолжительности неисправности</w:t>
      </w:r>
      <w:bookmarkEnd w:id="9"/>
      <w:r w:rsidRPr="00F5282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 времени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Продолжительность неисправности для каждой точки по времени рассчитывается как промежуток времени между временем регистрации неисправности Исполнителем и временем устранения неисправности Исполнителем, при условии, что Заказчик подтверждает устранение неисправности (исключая время ожидания подтверждения устранения неисправности указанное в п.4.3.), за исключением случаев, когда:</w:t>
      </w:r>
    </w:p>
    <w:p w:rsidR="00D17725" w:rsidRPr="00F52823" w:rsidRDefault="00D17725" w:rsidP="00797B53">
      <w:pPr>
        <w:numPr>
          <w:ilvl w:val="0"/>
          <w:numId w:val="12"/>
        </w:numPr>
        <w:tabs>
          <w:tab w:val="left" w:pos="540"/>
        </w:tabs>
        <w:spacing w:after="0" w:line="240" w:lineRule="auto"/>
        <w:ind w:left="1260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Задержка в получении подтверждения устранения неисправности вызвана тем, что Исполнитель не смог связаться с Заказчиком;</w:t>
      </w:r>
    </w:p>
    <w:p w:rsidR="00D17725" w:rsidRPr="00F52823" w:rsidRDefault="00D17725" w:rsidP="00797B53">
      <w:pPr>
        <w:numPr>
          <w:ilvl w:val="0"/>
          <w:numId w:val="12"/>
        </w:numPr>
        <w:tabs>
          <w:tab w:val="left" w:pos="540"/>
        </w:tabs>
        <w:spacing w:after="0" w:line="240" w:lineRule="auto"/>
        <w:ind w:left="1260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Задержка, вызванная необоснованным отказом Заказчиком в подтверждении устранения неисправности;</w:t>
      </w:r>
    </w:p>
    <w:p w:rsidR="00D17725" w:rsidRPr="00F52823" w:rsidRDefault="00D17725" w:rsidP="00797B53">
      <w:pPr>
        <w:numPr>
          <w:ilvl w:val="0"/>
          <w:numId w:val="12"/>
        </w:numPr>
        <w:tabs>
          <w:tab w:val="clear" w:pos="360"/>
          <w:tab w:val="left" w:pos="540"/>
          <w:tab w:val="num" w:pos="784"/>
        </w:tabs>
        <w:spacing w:after="0" w:line="240" w:lineRule="auto"/>
        <w:ind w:left="1260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Задержка произошла по вине Заказчика.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 случае не предоставления Заказчиком подтверждения устранения неисправности в сроки указанные в п. 4.3, временем окончания устранения неисправности считается время отправки Клиенту уведомления об устранении неисправности.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При невозможности локализовать/устранить обнаруженную неисправность без привлечения технического специалиста Заказчика или его подрядчиков, Исполнитель приступит к ликвидации неисправности после подключения к решению указанных лиц. Время, затраченное на привлечение к устранению неисправности специалиста Заказчика или его подрядчиков, не включается в расчет времени продолжительности неисправности.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before="24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10" w:name="_Ref52336208"/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ПЛАНОВЫЕ </w:t>
      </w:r>
      <w:r w:rsidRPr="00F52823">
        <w:rPr>
          <w:rFonts w:ascii="Times New Roman" w:eastAsia="Times New Roman" w:hAnsi="Times New Roman" w:cs="Times New Roman"/>
          <w:b/>
          <w:caps/>
          <w:lang w:eastAsia="ru-RU"/>
        </w:rPr>
        <w:t>И НЕОТЛОЖНЫЕ ремонтные</w:t>
      </w: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 РАБОТЫ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Плановые ремонтные работы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Определение плановых ремонтных работ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Исполнитель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или его субподрядчик может проводить плановое техническое обслуживание, модернизацию или усовершенствование сети или сетевого оборудования. Эти работы определяются как плановые ремонтные работы и могут вызвать перерывы в  работе Услуги. Временные перерывы в работе Услуги, обусловленные проведением плановых ремонтных работ, не будут рассматриваться как неисправность или  недоступность и не будут служить основанием для заявления Заказчиком своих прав на получение перерасчета оплаты, если работы проводятся с уведомлением Заказчика в сроки, определенные в п.5.1.2. настоящего Соглашения. Плановые ремонтные работы по возможности будут проводиться в интервале времени, определенном в п.5.1.3 настоящего Соглашения.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Уведомление о проведении плановых ремонтных работ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 xml:space="preserve">Исполнитель уведомляет Заказчика о проведении любых плановых ремонтных работ, которые могут вызвать перерывы в работе Услуги, минимум за 3 (три) рабочих дня до начала работ, за исключением случаев, когда Исполнитель не может соблюсти 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указанный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срок в связи с тем, что плановые ремонтные работы на сети Исполнителя проводятся по требованию Министерства по связи и информатизации Российской Федерации, иных Российских государственных органов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или компетентных органов отрасли телекоммуникаций  России. 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При 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изменении сроков проведения плановых работ или их отмене Исполнитель оповещает Заказчика  в кратчайшие сроки после принятия решения.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В уведомлении, направленном Исполнителем, указывается: время, дата, продолжительность проведения плановых работ, контактные данные лица, ответственного за предоставление информации о проводимых работах. 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Заказчик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уведомляет Исполнителя о проведении любых плановых работ на своем оборудовании, которые могут привести к его временной неработоспособности и, как следствие, к пропаданию нагрузки на Услуге, минимум за 1 (одни) сутки до начала работ.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При изменении сроков проведения плановых работ или их отмене Заказчик оповещает Исполнителя  в кратчайшие сроки после принятия решения. 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Интервал времени, предусмотренный для проведения плановых ремонтных работ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При наличии технической возможности профилактические работы производятся  в интервале времени от 23.00 до 06.00 (Московское время). </w:t>
      </w:r>
    </w:p>
    <w:p w:rsidR="00D17725" w:rsidRPr="00F52823" w:rsidRDefault="00D17725" w:rsidP="00797B53">
      <w:pPr>
        <w:keepNext/>
        <w:numPr>
          <w:ilvl w:val="1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579" w:hanging="40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Неотложные ремонтные работы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Определение неотложных ремонтных работ 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Неотложные ремонтные работы проводятся, если состояние соответствующего Канала связи является предаварийным.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Перерывы в оказании Услуги, вызванные проведением неотложных ремонтных работ, не будут рассматриваться как неисправность или недоступность и не будут служить основанием для заявления Заказчиком своих прав на получение перерасчета оплаты, если работы проводятся с уведомлением Заказчиком в сроки, определенные в п. 5.2.2. настоящего Соглашения.</w:t>
      </w:r>
    </w:p>
    <w:p w:rsidR="00D17725" w:rsidRPr="00F52823" w:rsidRDefault="00D17725" w:rsidP="00797B53">
      <w:pPr>
        <w:keepNext/>
        <w:numPr>
          <w:ilvl w:val="2"/>
          <w:numId w:val="13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Уведомление о проведении неотложных ремонтных работ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Исполнитель уведомляет Заказчика о проведении неотложных ремонтных работ, по крайней мере, за 4 (четыре) часа до начала работ.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В уведомлении, направленном Заказчику на адрес электронной почты, указанный в п. 8.2 настоящего Соглашения, указывается: время, дата, предположительная продолжительность ремонтных работ, контактные данные лица, ответственного за предоставление информации о проводимых работах.</w:t>
      </w:r>
    </w:p>
    <w:p w:rsidR="00D17725" w:rsidRPr="00F52823" w:rsidRDefault="00D17725" w:rsidP="0034563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Заказчик уведомляет Исполнителя о проведении любых неотложных профилактических работ на своем оборудовании, которые могут привести к его временной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 неработоспособности и, как следствие, к </w:t>
      </w:r>
      <w:r w:rsidRPr="00F52823">
        <w:rPr>
          <w:rFonts w:ascii="Times New Roman" w:eastAsia="Times New Roman" w:hAnsi="Times New Roman" w:cs="Times New Roman"/>
          <w:lang w:eastAsia="ru-RU"/>
        </w:rPr>
        <w:t>пропаданию нагрузки на Услуге, минимум за 4 (четыре) часа до начала работ. В уведомлении, направленном Исполнителю</w:t>
      </w: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 xml:space="preserve"> на адрес электронной почты, указанный в п. 8.1 настоящего Соглашения, указывается: время, дата, продолжительность работы, контактные данные лица, ответственного за предоставление информации о проводимой работе. 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ОТЧЕТНОСТЬ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Для анализа и контроля соответствия уровня оказания Услуги, заявленного в настоящем Соглашении, а также с целью планирования действий по улучшению качества Услуги, Исполнитель направляет Заказчику, на основании запроса Заказчика, отчёт о выполнении условий настоящего Соглашения, содержащий фактически измеренные и рассчитанные значения гарантируемых параметров. 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Отчёты направляются по запросу Заказчику в течение одной недели после окончания отчётного месяца по электронной почте.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Отчёты содержат данные о выполнении описанных в настоящем Соглашении уровней оказания Услуги: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Фактические значения показателей качества Услуги;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Нарушения в выполнении установленных показателей качества Услуги.</w:t>
      </w:r>
    </w:p>
    <w:p w:rsidR="00D17725" w:rsidRPr="00F52823" w:rsidRDefault="00D17725" w:rsidP="00F52823">
      <w:pPr>
        <w:spacing w:after="120" w:line="240" w:lineRule="auto"/>
        <w:ind w:left="54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Так же, по запросу Заказчика, в Отчёт может быть включено: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Статистика по обработанным запросам: по категориям, времени разрешения;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Описание существенных проблем, возникших в процессе оказания Услуги в течение месяца;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Описание предпринятых корректирующих и предупреждающих действий;</w:t>
      </w:r>
    </w:p>
    <w:p w:rsidR="00D17725" w:rsidRPr="00F52823" w:rsidRDefault="00D17725" w:rsidP="00797B5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Информацию о планируемых в ближайший период изменениях, способных повлиять на оказание Услуги.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СЕРВИСНОЕ ОБСЛУЖИВАНИЕ</w:t>
      </w:r>
    </w:p>
    <w:p w:rsidR="00D17725" w:rsidRPr="00F52823" w:rsidRDefault="00D17725" w:rsidP="00797B53">
      <w:pPr>
        <w:keepNext/>
        <w:numPr>
          <w:ilvl w:val="1"/>
          <w:numId w:val="16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Сервис менеджер 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Для координации взаимодействия между Исполнителем и Заказчиком по вопросам предоставления и поддержки сервисов, Заказчику определяется персональный сервис-менеджер. Дополнительно Заказчик может обращаться по единому номеру.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Сервис-менеджер отвечает за оказание сервисной поддержки клиенту, в том числе:</w:t>
      </w:r>
    </w:p>
    <w:p w:rsidR="00D17725" w:rsidRPr="00F52823" w:rsidRDefault="00D17725" w:rsidP="00F528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•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Координацию всех действий  Исполнителя, направленных на своевременное предоставление сервисов клиенту и выполнение всех контрактных обязательств.</w:t>
      </w:r>
    </w:p>
    <w:p w:rsidR="00D17725" w:rsidRPr="00F52823" w:rsidRDefault="00D17725" w:rsidP="00F528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•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Организацию, проведение и документирование совещаний по качеству предоставляемых Услуг и порядку взаимодействия между сторонами.</w:t>
      </w:r>
    </w:p>
    <w:p w:rsidR="00D17725" w:rsidRPr="00F52823" w:rsidRDefault="00D17725" w:rsidP="00F528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•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Информирование Заказчика о ходе решения проблем и организация процедуры эскалации.</w:t>
      </w:r>
    </w:p>
    <w:p w:rsidR="00D17725" w:rsidRPr="00F52823" w:rsidRDefault="00D17725" w:rsidP="00F528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•</w:t>
      </w:r>
      <w:r w:rsidRPr="00F52823">
        <w:rPr>
          <w:rFonts w:ascii="Times New Roman" w:eastAsia="Times New Roman" w:hAnsi="Times New Roman" w:cs="Times New Roman"/>
          <w:lang w:eastAsia="ru-RU"/>
        </w:rPr>
        <w:tab/>
        <w:t>Предоставление по запросу отчетов Заказчику о прерываниях предоставления услуг за согласованный период.</w:t>
      </w:r>
    </w:p>
    <w:p w:rsidR="00D17725" w:rsidRPr="00F52823" w:rsidRDefault="00D17725" w:rsidP="00F528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•</w:t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F52823">
        <w:rPr>
          <w:rFonts w:ascii="Times New Roman" w:eastAsia="Times New Roman" w:hAnsi="Times New Roman" w:cs="Times New Roman"/>
          <w:lang w:eastAsia="ru-RU"/>
        </w:rPr>
        <w:t xml:space="preserve"> своевременным решением всех поступивших от Заказчика  запросов.</w:t>
      </w:r>
    </w:p>
    <w:p w:rsidR="00D17725" w:rsidRPr="00F52823" w:rsidRDefault="00D17725" w:rsidP="00797B53">
      <w:pPr>
        <w:keepNext/>
        <w:numPr>
          <w:ilvl w:val="1"/>
          <w:numId w:val="16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Служба по работе с техническими претензиями.</w:t>
      </w:r>
    </w:p>
    <w:p w:rsidR="00D17725" w:rsidRPr="00F52823" w:rsidRDefault="00D17725" w:rsidP="00A9049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color w:val="000000"/>
          <w:lang w:eastAsia="ru-RU"/>
        </w:rPr>
        <w:t>В случае обнаружения неисправности в предоставленных Услугах,  в нерабочее время сервис менеджера, Клиент должен  обратиться в Службу по работе с техническими претензиями для регистрации обращения и проведения проверки обращения.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17725" w:rsidRPr="00F52823" w:rsidRDefault="00D17725" w:rsidP="00797B53">
      <w:pPr>
        <w:keepNext/>
        <w:keepLines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КОНТАКТНАЯ ИНФОРМАЦИЯ</w:t>
      </w:r>
    </w:p>
    <w:p w:rsidR="00D17725" w:rsidRPr="00F52823" w:rsidRDefault="00D17725" w:rsidP="00797B53">
      <w:pPr>
        <w:keepNext/>
        <w:numPr>
          <w:ilvl w:val="1"/>
          <w:numId w:val="24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1" w:name="_Toc47242358"/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 xml:space="preserve">Координаты ответственных сотрудников Исполнителя для обращения Заказчика по техническим претензиям, а так же для проведения поэтапного информирования в случае несогласия с ходом решения возникающих претензий. </w:t>
      </w:r>
      <w:bookmarkEnd w:id="11"/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559"/>
        <w:gridCol w:w="2693"/>
        <w:gridCol w:w="2747"/>
      </w:tblGrid>
      <w:tr w:rsidR="00D17725" w:rsidRPr="00F52823" w:rsidTr="00A9049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Телефон</w:t>
            </w:r>
          </w:p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E-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mail</w:t>
            </w:r>
            <w:proofErr w:type="spellEnd"/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Часы работы (по Московскому времени)</w:t>
            </w:r>
          </w:p>
          <w:p w:rsidR="00D17725" w:rsidRPr="00F52823" w:rsidRDefault="00D17725" w:rsidP="00A90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17725" w:rsidRPr="00F52823" w:rsidTr="00A90490">
        <w:trPr>
          <w:trHeight w:val="4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Специалист ГРКК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Егорова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823">
              <w:rPr>
                <w:rFonts w:ascii="Times New Roman" w:eastAsia="Times New Roman" w:hAnsi="Times New Roman" w:cs="Times New Roman"/>
              </w:rPr>
              <w:t>8(4752)72-78-87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Olga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Egorova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center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rt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uppressAutoHyphens/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val="en-US" w:eastAsia="ru-RU"/>
              </w:rPr>
              <w:t>09</w:t>
            </w:r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:00 – 18:00 (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пн-чт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)</w:t>
            </w:r>
          </w:p>
          <w:p w:rsidR="00D17725" w:rsidRPr="00F52823" w:rsidRDefault="00D17725" w:rsidP="00A90490">
            <w:pPr>
              <w:suppressAutoHyphens/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val="en-US" w:eastAsia="ru-RU"/>
              </w:rPr>
              <w:t>09</w:t>
            </w:r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:00 – 17:00 (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пт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)</w:t>
            </w:r>
          </w:p>
        </w:tc>
      </w:tr>
      <w:tr w:rsidR="00D17725" w:rsidRPr="00F52823" w:rsidTr="00A90490">
        <w:trPr>
          <w:trHeight w:val="3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left="17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D17725" w:rsidRPr="00F52823" w:rsidTr="00A9049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left="1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797B53">
      <w:pPr>
        <w:keepNext/>
        <w:numPr>
          <w:ilvl w:val="1"/>
          <w:numId w:val="24"/>
        </w:numPr>
        <w:tabs>
          <w:tab w:val="left" w:pos="-1080"/>
          <w:tab w:val="left" w:pos="-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Координаты ответственных сотрудников Заказчика, по которым Исполнитель осуществляет информирование о проведении аварийных и плановых ремонтных  работ, регистрации, решении и устранении выявленных неисправностей.</w:t>
      </w:r>
    </w:p>
    <w:p w:rsidR="00D17725" w:rsidRPr="00F52823" w:rsidRDefault="00D17725" w:rsidP="00A90490">
      <w:pPr>
        <w:keepNext/>
        <w:tabs>
          <w:tab w:val="left" w:pos="-1080"/>
          <w:tab w:val="left" w:pos="-72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276"/>
        <w:gridCol w:w="2409"/>
        <w:gridCol w:w="2214"/>
      </w:tblGrid>
      <w:tr w:rsidR="00D17725" w:rsidRPr="00F52823" w:rsidTr="00A90490">
        <w:trPr>
          <w:trHeight w:hRule="exact" w:val="10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Контактное лицо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ind w:hanging="2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Телефон</w:t>
            </w:r>
          </w:p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Факс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E-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mail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Часы работы (по Московскому времени)</w:t>
            </w:r>
          </w:p>
          <w:p w:rsidR="00D17725" w:rsidRPr="00F52823" w:rsidRDefault="00D17725" w:rsidP="00A9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17725" w:rsidRPr="00F52823" w:rsidTr="00A90490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эксплуатации телекоммуникаций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Воронцов С.А.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(4752) 578391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613F80" w:rsidP="00F52823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D17725" w:rsidRPr="00F52823">
                <w:rPr>
                  <w:rFonts w:ascii="Times New Roman" w:eastAsia="Times New Roman" w:hAnsi="Times New Roman" w:cs="Times New Roman"/>
                  <w:lang w:eastAsia="ru-RU"/>
                </w:rPr>
                <w:t>voroncov.sa@mrsk-1.ru</w:t>
              </w:r>
            </w:hyperlink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ind w:left="1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08.00 – 17.00 (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пн-пт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17725" w:rsidRPr="00F52823" w:rsidTr="00A904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службы эксплуатации 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СДТУиИТ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Уточкин Н.И.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(4752) 578251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613F80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D17725" w:rsidRPr="00F52823">
                <w:rPr>
                  <w:rFonts w:ascii="Times New Roman" w:eastAsia="Times New Roman" w:hAnsi="Times New Roman" w:cs="Times New Roman"/>
                  <w:lang w:eastAsia="ru-RU"/>
                </w:rPr>
                <w:t>utochkin.ni@mrsk-1.ru</w:t>
              </w:r>
            </w:hyperlink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08.00 – 17.00 (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пн-пт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17725" w:rsidRPr="00F52823" w:rsidTr="00A904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контроллинга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ИТ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и ТК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Ефимов И.Ю.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(4752) 578338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613F80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D17725" w:rsidRPr="00F52823">
                <w:rPr>
                  <w:rFonts w:ascii="Times New Roman" w:eastAsia="Times New Roman" w:hAnsi="Times New Roman" w:cs="Times New Roman"/>
                  <w:lang w:eastAsia="ru-RU"/>
                </w:rPr>
                <w:t>efimov.iu@mrsk-1.ru</w:t>
              </w:r>
            </w:hyperlink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5" w:rsidRPr="00F52823" w:rsidRDefault="00D17725" w:rsidP="00F5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08.00 – 17.00 (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пн-пт</w:t>
            </w:r>
            <w:proofErr w:type="spell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:rsidR="00D17725" w:rsidRPr="00F52823" w:rsidRDefault="00D17725" w:rsidP="00F52823">
      <w:pPr>
        <w:widowControl w:val="0"/>
        <w:tabs>
          <w:tab w:val="center" w:pos="4153"/>
          <w:tab w:val="right" w:pos="8306"/>
        </w:tabs>
        <w:spacing w:after="120" w:line="240" w:lineRule="auto"/>
        <w:ind w:firstLine="6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bookmarkEnd w:id="10"/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p w:rsidR="00D17725" w:rsidRPr="00F52823" w:rsidRDefault="00D17725" w:rsidP="00F52823">
      <w:pPr>
        <w:widowControl w:val="0"/>
        <w:tabs>
          <w:tab w:val="center" w:pos="4153"/>
          <w:tab w:val="right" w:pos="8306"/>
        </w:tabs>
        <w:spacing w:after="120" w:line="240" w:lineRule="auto"/>
        <w:ind w:firstLine="640"/>
        <w:jc w:val="both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ru-RU"/>
        </w:rPr>
      </w:pPr>
    </w:p>
    <w:tbl>
      <w:tblPr>
        <w:tblW w:w="0" w:type="auto"/>
        <w:jc w:val="center"/>
        <w:tblInd w:w="-764" w:type="dxa"/>
        <w:tblLook w:val="0000" w:firstRow="0" w:lastRow="0" w:firstColumn="0" w:lastColumn="0" w:noHBand="0" w:noVBand="0"/>
      </w:tblPr>
      <w:tblGrid>
        <w:gridCol w:w="5552"/>
        <w:gridCol w:w="4788"/>
      </w:tblGrid>
      <w:tr w:rsidR="00D17725" w:rsidRPr="00F52823" w:rsidTr="00D17725">
        <w:trPr>
          <w:trHeight w:val="2020"/>
          <w:jc w:val="center"/>
        </w:trPr>
        <w:tc>
          <w:tcPr>
            <w:tcW w:w="5552" w:type="dxa"/>
          </w:tcPr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«Исполнителя»: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 /Колмаков С.В./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«____»_____________20___г.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4788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 Заказчика»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_______________ /Сыщиков В.А./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«____»_____________20__г.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</w:tr>
    </w:tbl>
    <w:p w:rsidR="00D17725" w:rsidRPr="00F52823" w:rsidRDefault="00D17725" w:rsidP="00F52823">
      <w:pPr>
        <w:keepNext/>
        <w:widowControl w:val="0"/>
        <w:spacing w:before="80" w:after="0" w:line="240" w:lineRule="auto"/>
        <w:ind w:right="2200"/>
        <w:outlineLvl w:val="0"/>
        <w:rPr>
          <w:rFonts w:ascii="Times New Roman" w:eastAsia="Times New Roman" w:hAnsi="Times New Roman" w:cs="Times New Roman"/>
          <w:b/>
          <w:noProof/>
          <w:snapToGrid w:val="0"/>
          <w:lang w:eastAsia="ru-RU"/>
        </w:rPr>
        <w:sectPr w:rsidR="00D17725" w:rsidRPr="00F52823" w:rsidSect="00D17725">
          <w:footerReference w:type="even" r:id="rId20"/>
          <w:footerReference w:type="default" r:id="rId21"/>
          <w:headerReference w:type="first" r:id="rId22"/>
          <w:pgSz w:w="11907" w:h="16840" w:code="9"/>
          <w:pgMar w:top="851" w:right="561" w:bottom="426" w:left="1134" w:header="794" w:footer="794" w:gutter="0"/>
          <w:cols w:space="60"/>
          <w:noEndnote/>
          <w:titlePg/>
        </w:sectPr>
      </w:pPr>
    </w:p>
    <w:p w:rsidR="00D17725" w:rsidRPr="00F52823" w:rsidRDefault="00D17725" w:rsidP="00F528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№7</w:t>
      </w:r>
    </w:p>
    <w:p w:rsidR="00D17725" w:rsidRPr="00F52823" w:rsidRDefault="00D17725" w:rsidP="00F5282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к Договору № 101000003346</w:t>
      </w:r>
    </w:p>
    <w:p w:rsidR="00D17725" w:rsidRPr="00F52823" w:rsidRDefault="00D17725" w:rsidP="00F5282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от «___»__________200_г.</w:t>
      </w:r>
    </w:p>
    <w:p w:rsidR="00D17725" w:rsidRPr="00F52823" w:rsidRDefault="00D17725" w:rsidP="00F52823">
      <w:pPr>
        <w:suppressAutoHyphens/>
        <w:spacing w:before="120"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lang w:eastAsia="ru-RU"/>
        </w:rPr>
        <w:t>ФОРМА</w:t>
      </w: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А     К     Т</w:t>
      </w:r>
    </w:p>
    <w:p w:rsidR="00D17725" w:rsidRPr="00F52823" w:rsidRDefault="00D17725" w:rsidP="00F5282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прекращения услуг по предоставлению в пользование междугородного</w:t>
      </w:r>
    </w:p>
    <w:p w:rsidR="00D17725" w:rsidRPr="00F52823" w:rsidRDefault="00D17725" w:rsidP="00F5282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цифрового канала</w:t>
      </w:r>
    </w:p>
    <w:p w:rsidR="00D17725" w:rsidRPr="00F52823" w:rsidRDefault="00D17725" w:rsidP="00F5282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>г. __________</w:t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</w:r>
      <w:r w:rsidRPr="00F52823">
        <w:rPr>
          <w:rFonts w:ascii="Times New Roman" w:eastAsia="Times New Roman" w:hAnsi="Times New Roman" w:cs="Times New Roman"/>
          <w:lang w:eastAsia="ru-RU"/>
        </w:rPr>
        <w:tab/>
        <w:t xml:space="preserve">«___»_____ </w:t>
      </w:r>
      <w:smartTag w:uri="urn:schemas-microsoft-com:office:smarttags" w:element="metricconverter">
        <w:smartTagPr>
          <w:attr w:name="ProductID" w:val="200 г"/>
        </w:smartTagPr>
        <w:r w:rsidRPr="00F52823">
          <w:rPr>
            <w:rFonts w:ascii="Times New Roman" w:eastAsia="Times New Roman" w:hAnsi="Times New Roman" w:cs="Times New Roman"/>
            <w:lang w:eastAsia="ru-RU"/>
          </w:rPr>
          <w:t>200 г</w:t>
        </w:r>
      </w:smartTag>
      <w:r w:rsidRPr="00F52823">
        <w:rPr>
          <w:rFonts w:ascii="Times New Roman" w:eastAsia="Times New Roman" w:hAnsi="Times New Roman" w:cs="Times New Roman"/>
          <w:lang w:eastAsia="ru-RU"/>
        </w:rPr>
        <w:t>.</w:t>
      </w:r>
    </w:p>
    <w:p w:rsidR="00D17725" w:rsidRPr="00F52823" w:rsidRDefault="00D17725" w:rsidP="00F52823">
      <w:pPr>
        <w:keepNext/>
        <w:keepLines/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междугородной и международной электрической связи «Ростелеком», именуемое в дальнейшем «Исполнитель», в лице </w:t>
      </w:r>
      <w:r w:rsidRPr="00F52823">
        <w:rPr>
          <w:rFonts w:ascii="Times New Roman" w:eastAsia="Times New Roman" w:hAnsi="Times New Roman" w:cs="Times New Roman"/>
          <w:bCs/>
          <w:lang w:eastAsia="ru-RU"/>
        </w:rPr>
        <w:t>______________., действующего на основании _____________</w:t>
      </w:r>
      <w:r w:rsidRPr="00F52823">
        <w:rPr>
          <w:rFonts w:ascii="Times New Roman" w:eastAsia="Times New Roman" w:hAnsi="Times New Roman" w:cs="Times New Roman"/>
          <w:lang w:eastAsia="ru-RU"/>
        </w:rPr>
        <w:t>, с одной стороны, и                   именуемое в дальнейшем  «Заказчик»</w:t>
      </w:r>
      <w:r w:rsidRPr="00F52823">
        <w:rPr>
          <w:rFonts w:ascii="Times New Roman" w:eastAsia="Times New Roman" w:hAnsi="Times New Roman" w:cs="Times New Roman"/>
          <w:smallCaps/>
          <w:lang w:eastAsia="ru-RU"/>
        </w:rPr>
        <w:t>,</w:t>
      </w:r>
      <w:r w:rsidRPr="00F52823">
        <w:rPr>
          <w:rFonts w:ascii="Times New Roman" w:eastAsia="Times New Roman" w:hAnsi="Times New Roman" w:cs="Times New Roman"/>
          <w:lang w:eastAsia="ru-RU"/>
        </w:rPr>
        <w:t xml:space="preserve">  в лице  ___________, действующего на основании __________,  с другой стороны, а вместе именуемые Сторонами, удостоверяем:</w:t>
      </w:r>
      <w:r w:rsidRPr="00F5282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D17725" w:rsidRPr="00F52823" w:rsidRDefault="00D17725" w:rsidP="00F52823">
      <w:pPr>
        <w:keepNext/>
        <w:keepLines/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Cs/>
          <w:lang w:eastAsia="ru-RU"/>
        </w:rPr>
        <w:t xml:space="preserve">1. Исполнитель в соответствии с Заявлением Заказчика, вывел из эксплуатации следующие каналы, указанные в настоящем Акте о </w:t>
      </w:r>
      <w:r w:rsidRPr="00F52823">
        <w:rPr>
          <w:rFonts w:ascii="Times New Roman" w:eastAsia="Times New Roman" w:hAnsi="Times New Roman" w:cs="Times New Roman"/>
          <w:lang w:eastAsia="ru-RU"/>
        </w:rPr>
        <w:t>прекращения услуг по предоставлению в пользование междугородного цифрового канала</w:t>
      </w:r>
      <w:proofErr w:type="gramStart"/>
      <w:r w:rsidRPr="00F528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2823">
        <w:rPr>
          <w:rFonts w:ascii="Times New Roman" w:eastAsia="Times New Roman" w:hAnsi="Times New Roman" w:cs="Times New Roman"/>
          <w:bCs/>
          <w:lang w:eastAsia="ru-RU"/>
        </w:rPr>
        <w:t>,</w:t>
      </w:r>
      <w:proofErr w:type="gramEnd"/>
      <w:r w:rsidRPr="00F52823">
        <w:rPr>
          <w:rFonts w:ascii="Times New Roman" w:eastAsia="Times New Roman" w:hAnsi="Times New Roman" w:cs="Times New Roman"/>
          <w:bCs/>
          <w:lang w:eastAsia="ru-RU"/>
        </w:rPr>
        <w:t xml:space="preserve"> предоставленные ранее в пользование Заказчику.</w:t>
      </w:r>
    </w:p>
    <w:p w:rsidR="00D17725" w:rsidRPr="00F52823" w:rsidRDefault="00D17725" w:rsidP="00F52823">
      <w:pPr>
        <w:keepNext/>
        <w:keepLines/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Cs/>
          <w:lang w:eastAsia="ru-RU"/>
        </w:rPr>
        <w:t>2. Настоящий Акт является основанием для окончания выставления счетов по вышеуказанным каналам.</w:t>
      </w:r>
    </w:p>
    <w:p w:rsidR="00D17725" w:rsidRPr="00F52823" w:rsidRDefault="00D17725" w:rsidP="00F52823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7725" w:rsidRPr="00F52823" w:rsidRDefault="00D17725" w:rsidP="00F5282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Cs/>
          <w:lang w:eastAsia="ru-RU"/>
        </w:rPr>
        <w:t>Перечень и даты расформирования цифровых каналов</w:t>
      </w:r>
    </w:p>
    <w:p w:rsidR="00D17725" w:rsidRPr="00F52823" w:rsidRDefault="00D17725" w:rsidP="00F52823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1094" w:type="dxa"/>
        <w:jc w:val="center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0"/>
        <w:gridCol w:w="1316"/>
        <w:gridCol w:w="1868"/>
        <w:gridCol w:w="1951"/>
        <w:gridCol w:w="1269"/>
        <w:gridCol w:w="1899"/>
        <w:gridCol w:w="1571"/>
      </w:tblGrid>
      <w:tr w:rsidR="00D17725" w:rsidRPr="00F52823" w:rsidTr="00D17725">
        <w:trPr>
          <w:cantSplit/>
          <w:trHeight w:hRule="exact" w:val="651"/>
          <w:jc w:val="center"/>
        </w:trPr>
        <w:tc>
          <w:tcPr>
            <w:tcW w:w="1238" w:type="dxa"/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№</w:t>
            </w:r>
          </w:p>
        </w:tc>
        <w:tc>
          <w:tcPr>
            <w:tcW w:w="1238" w:type="dxa"/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Заказ</w:t>
            </w:r>
          </w:p>
        </w:tc>
        <w:tc>
          <w:tcPr>
            <w:tcW w:w="3879" w:type="dxa"/>
            <w:gridSpan w:val="2"/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Направление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Пропуская способность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Дата расформирования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Номер канала</w:t>
            </w: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38" w:type="dxa"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8" w:type="dxa"/>
          </w:tcPr>
          <w:p w:rsidR="00D17725" w:rsidRPr="00F52823" w:rsidRDefault="00D17725" w:rsidP="00F52823">
            <w:pPr>
              <w:widowControl w:val="0"/>
              <w:suppressAutoHyphens/>
              <w:spacing w:before="120"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№ ____ от «___»_____ 20__ г.</w:t>
            </w:r>
          </w:p>
        </w:tc>
        <w:tc>
          <w:tcPr>
            <w:tcW w:w="1895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899" w:type="dxa"/>
            <w:noWrap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38" w:type="dxa"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238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 ____ от «___»_____ 20__ г.</w:t>
            </w:r>
          </w:p>
        </w:tc>
        <w:tc>
          <w:tcPr>
            <w:tcW w:w="1895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899" w:type="dxa"/>
            <w:noWrap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D17725" w:rsidRPr="00F52823" w:rsidTr="00D17725">
        <w:trPr>
          <w:cantSplit/>
          <w:trHeight w:val="380"/>
          <w:jc w:val="center"/>
        </w:trPr>
        <w:tc>
          <w:tcPr>
            <w:tcW w:w="1238" w:type="dxa"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38" w:type="dxa"/>
          </w:tcPr>
          <w:p w:rsidR="00D17725" w:rsidRPr="00F52823" w:rsidRDefault="00D17725" w:rsidP="00F52823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№ ____ от «___»_____ 20__ г.</w:t>
            </w:r>
          </w:p>
        </w:tc>
        <w:tc>
          <w:tcPr>
            <w:tcW w:w="1895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899" w:type="dxa"/>
            <w:noWrap/>
            <w:vAlign w:val="center"/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noWrap/>
            <w:vAlign w:val="center"/>
          </w:tcPr>
          <w:p w:rsidR="00D17725" w:rsidRPr="00F52823" w:rsidRDefault="00D17725" w:rsidP="00F52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Ind w:w="-764" w:type="dxa"/>
        <w:tblLook w:val="0000" w:firstRow="0" w:lastRow="0" w:firstColumn="0" w:lastColumn="0" w:noHBand="0" w:noVBand="0"/>
      </w:tblPr>
      <w:tblGrid>
        <w:gridCol w:w="5552"/>
        <w:gridCol w:w="4788"/>
      </w:tblGrid>
      <w:tr w:rsidR="00D17725" w:rsidRPr="00F52823" w:rsidTr="00D17725">
        <w:trPr>
          <w:trHeight w:val="2020"/>
          <w:jc w:val="center"/>
        </w:trPr>
        <w:tc>
          <w:tcPr>
            <w:tcW w:w="5552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«Исполнителя»: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/Колмаков С.В./ 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4788" w:type="dxa"/>
          </w:tcPr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« Заказчика»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 /Сыщиков В.А./ 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“____”_____________20__г.</w:t>
            </w: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</w:tr>
    </w:tbl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№8</w:t>
      </w:r>
    </w:p>
    <w:p w:rsidR="00D17725" w:rsidRPr="00F52823" w:rsidRDefault="00D17725" w:rsidP="00F528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к Договору № 101000003346  </w:t>
      </w: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от «____» _____________ 200_г.</w:t>
      </w: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Технические условия эксплуатации оборудования Исполнителя</w:t>
      </w: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-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2"/>
        <w:gridCol w:w="1980"/>
      </w:tblGrid>
      <w:tr w:rsidR="00D17725" w:rsidRPr="00F52823" w:rsidTr="00D17725">
        <w:trPr>
          <w:trHeight w:val="237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под монтаж </w:t>
            </w:r>
            <w:r w:rsidRPr="00F52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орудования, (кв. м)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3-5</w:t>
            </w:r>
          </w:p>
        </w:tc>
      </w:tr>
      <w:tr w:rsidR="00D17725" w:rsidRPr="00F52823" w:rsidTr="00D17725">
        <w:trPr>
          <w:trHeight w:val="122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Минимальная высота потолка, (м)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17725" w:rsidRPr="00F52823" w:rsidTr="00D17725">
        <w:trPr>
          <w:trHeight w:val="188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рабочих температур, (град. С </w:t>
            </w:r>
            <w:r w:rsidRPr="00F5282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0</w:t>
            </w: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15-25</w:t>
            </w:r>
          </w:p>
        </w:tc>
      </w:tr>
      <w:tr w:rsidR="00D17725" w:rsidRPr="00F52823" w:rsidTr="00D17725">
        <w:trPr>
          <w:trHeight w:val="117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Потребляемая мощность, не более. (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D17725" w:rsidRPr="00F52823" w:rsidTr="00D17725">
        <w:trPr>
          <w:trHeight w:val="349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Напряжения электропитания, (В)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</w:tr>
      <w:tr w:rsidR="00D17725" w:rsidRPr="00F52823" w:rsidTr="00D17725">
        <w:trPr>
          <w:trHeight w:val="323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Относительная влажность при температуре 20</w:t>
            </w:r>
            <w:r w:rsidRPr="00F5282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0  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, не более (%)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</w:tr>
      <w:tr w:rsidR="00D17725" w:rsidRPr="00F52823" w:rsidTr="00D17725">
        <w:trPr>
          <w:trHeight w:val="152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Запыленность воздуха, не более (мг/</w:t>
            </w:r>
            <w:proofErr w:type="spell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куб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17725" w:rsidRPr="00F52823" w:rsidRDefault="00D17725" w:rsidP="00F5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0.75</w:t>
            </w:r>
          </w:p>
        </w:tc>
      </w:tr>
    </w:tbl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tabs>
          <w:tab w:val="left" w:pos="567"/>
          <w:tab w:val="center" w:pos="498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2880"/>
        <w:gridCol w:w="1800"/>
        <w:gridCol w:w="3060"/>
      </w:tblGrid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Cs/>
                <w:lang w:eastAsia="ru-RU"/>
              </w:rPr>
              <w:t>От Исполнителя: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outlineLvl w:val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От Заказчика:</w:t>
            </w: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Должность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Начальник центра продаж и обслуживания корпоративных клиентов управления по работе с корпоративным сегментом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Должность</w:t>
            </w:r>
          </w:p>
        </w:tc>
        <w:tc>
          <w:tcPr>
            <w:tcW w:w="3060" w:type="dxa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Заместитель генерального директора – директор филиала</w:t>
            </w: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ОАО «МРСК Центра» - «Тамбовэнерго»</w:t>
            </w: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Ф.И.О.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Колмаков С.В.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Ф.И.О.</w:t>
            </w:r>
          </w:p>
        </w:tc>
        <w:tc>
          <w:tcPr>
            <w:tcW w:w="3060" w:type="dxa"/>
          </w:tcPr>
          <w:p w:rsidR="00D17725" w:rsidRPr="00F52823" w:rsidRDefault="00D17725" w:rsidP="00F52823">
            <w:pPr>
              <w:tabs>
                <w:tab w:val="left" w:pos="825"/>
              </w:tabs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Сыщиков В.А.</w:t>
            </w:r>
          </w:p>
        </w:tc>
      </w:tr>
      <w:tr w:rsidR="00D17725" w:rsidRPr="00F52823" w:rsidTr="00D17725">
        <w:trPr>
          <w:cantSplit/>
          <w:trHeight w:val="444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Подпись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Подпись</w:t>
            </w: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444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М.П.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М.П.</w:t>
            </w: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D17725" w:rsidRPr="00F52823" w:rsidRDefault="00D17725" w:rsidP="00F52823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lang w:eastAsia="ru-RU"/>
        </w:rPr>
        <w:br w:type="page"/>
      </w:r>
      <w:r w:rsidRPr="00F52823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 9</w:t>
      </w:r>
    </w:p>
    <w:p w:rsidR="00D17725" w:rsidRPr="00F52823" w:rsidRDefault="00D17725" w:rsidP="00F528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snapToGrid w:val="0"/>
          <w:lang w:eastAsia="ru-RU"/>
        </w:rPr>
        <w:t>к Договору № 101000003346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от «____» _____________ 20__г.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17725" w:rsidRPr="00F52823" w:rsidRDefault="00D17725" w:rsidP="00F52823">
      <w:pPr>
        <w:pBdr>
          <w:bottom w:val="single" w:sz="12" w:space="2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bCs/>
          <w:color w:val="808080"/>
          <w:lang w:eastAsia="ru-RU"/>
        </w:rPr>
        <w:t xml:space="preserve">Форма 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808080"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Акт сдачи-приемки оборудования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ОАО «Ростелеком» </w:t>
      </w:r>
      <w:r w:rsidRPr="00F52823">
        <w:rPr>
          <w:rFonts w:ascii="Times New Roman" w:eastAsia="Times New Roman" w:hAnsi="Times New Roman" w:cs="Times New Roman"/>
          <w:lang w:eastAsia="ru-RU"/>
        </w:rPr>
        <w:t>сдал, а _________________ принял «___»_________20__г. по адресу _________________ следующее оборудование: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756"/>
        <w:gridCol w:w="2466"/>
        <w:gridCol w:w="2474"/>
      </w:tblGrid>
      <w:tr w:rsidR="00D17725" w:rsidRPr="00F52823" w:rsidTr="00D17725">
        <w:tc>
          <w:tcPr>
            <w:tcW w:w="1188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843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оборудования</w:t>
            </w: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Серийный номер</w:t>
            </w: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</w:t>
            </w:r>
          </w:p>
        </w:tc>
      </w:tr>
      <w:tr w:rsidR="00D17725" w:rsidRPr="00F52823" w:rsidTr="00D17725">
        <w:tc>
          <w:tcPr>
            <w:tcW w:w="1188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843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17725" w:rsidRPr="00F52823" w:rsidTr="00D17725">
        <w:tc>
          <w:tcPr>
            <w:tcW w:w="1188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843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17725" w:rsidRPr="00F52823" w:rsidTr="00D17725">
        <w:tc>
          <w:tcPr>
            <w:tcW w:w="1188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eastAsia="ru-RU"/>
              </w:rPr>
              <w:t>…</w:t>
            </w:r>
          </w:p>
        </w:tc>
        <w:tc>
          <w:tcPr>
            <w:tcW w:w="3843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17725" w:rsidRPr="00F52823" w:rsidTr="00D17725">
        <w:tc>
          <w:tcPr>
            <w:tcW w:w="1188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N.</w:t>
            </w:r>
          </w:p>
        </w:tc>
        <w:tc>
          <w:tcPr>
            <w:tcW w:w="3843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</w:tcPr>
          <w:p w:rsidR="00D17725" w:rsidRPr="00F52823" w:rsidRDefault="00D17725" w:rsidP="00F528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Сдал</w:t>
      </w:r>
      <w:proofErr w:type="gramStart"/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П</w:t>
      </w:r>
      <w:proofErr w:type="gramEnd"/>
      <w:r w:rsidRPr="00F52823">
        <w:rPr>
          <w:rFonts w:ascii="Times New Roman" w:eastAsia="Times New Roman" w:hAnsi="Times New Roman" w:cs="Times New Roman"/>
          <w:b/>
          <w:lang w:eastAsia="ru-RU"/>
        </w:rPr>
        <w:t>ринял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>Ф.И.О. _____________                                                    Ф.И.О_________________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Должность__________                                                   </w:t>
      </w:r>
      <w:proofErr w:type="spellStart"/>
      <w:proofErr w:type="gramStart"/>
      <w:r w:rsidRPr="00F52823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  <w:r w:rsidRPr="00F52823">
        <w:rPr>
          <w:rFonts w:ascii="Times New Roman" w:eastAsia="Times New Roman" w:hAnsi="Times New Roman" w:cs="Times New Roman"/>
          <w:b/>
          <w:lang w:eastAsia="ru-RU"/>
        </w:rPr>
        <w:t>_____________</w:t>
      </w:r>
    </w:p>
    <w:p w:rsidR="00D17725" w:rsidRPr="00F52823" w:rsidRDefault="00D17725" w:rsidP="00F52823">
      <w:pPr>
        <w:suppressAutoHyphens/>
        <w:spacing w:after="0" w:line="240" w:lineRule="auto"/>
        <w:ind w:firstLine="641"/>
        <w:rPr>
          <w:rFonts w:ascii="Times New Roman" w:eastAsia="Times New Roman" w:hAnsi="Times New Roman" w:cs="Times New Roman"/>
          <w:b/>
          <w:lang w:eastAsia="ru-RU"/>
        </w:rPr>
      </w:pPr>
      <w:r w:rsidRPr="00F52823">
        <w:rPr>
          <w:rFonts w:ascii="Times New Roman" w:eastAsia="Times New Roman" w:hAnsi="Times New Roman" w:cs="Times New Roman"/>
          <w:b/>
          <w:lang w:eastAsia="ru-RU"/>
        </w:rPr>
        <w:t xml:space="preserve">Подпись____________                                                    </w:t>
      </w:r>
      <w:proofErr w:type="spellStart"/>
      <w:proofErr w:type="gramStart"/>
      <w:r w:rsidRPr="00F52823">
        <w:rPr>
          <w:rFonts w:ascii="Times New Roman" w:eastAsia="Times New Roman" w:hAnsi="Times New Roman" w:cs="Times New Roman"/>
          <w:b/>
          <w:lang w:eastAsia="ru-RU"/>
        </w:rPr>
        <w:t>Подпись</w:t>
      </w:r>
      <w:proofErr w:type="spellEnd"/>
      <w:proofErr w:type="gramEnd"/>
      <w:r w:rsidRPr="00F52823">
        <w:rPr>
          <w:rFonts w:ascii="Times New Roman" w:eastAsia="Times New Roman" w:hAnsi="Times New Roman" w:cs="Times New Roman"/>
          <w:b/>
          <w:lang w:eastAsia="ru-RU"/>
        </w:rPr>
        <w:t>_______________</w:t>
      </w:r>
    </w:p>
    <w:p w:rsidR="00D17725" w:rsidRPr="00F52823" w:rsidRDefault="00D17725" w:rsidP="00F52823">
      <w:pPr>
        <w:pBdr>
          <w:bottom w:val="double" w:sz="6" w:space="1" w:color="auto"/>
        </w:pBd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2880"/>
        <w:gridCol w:w="1800"/>
        <w:gridCol w:w="3060"/>
      </w:tblGrid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iCs/>
                <w:lang w:eastAsia="ru-RU"/>
              </w:rPr>
              <w:t>От Исполнителя: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outlineLvl w:val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lang w:eastAsia="ru-RU"/>
              </w:rPr>
              <w:t>От Заказчика:</w:t>
            </w: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Должность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Начальник центра продаж и обслуживания корпоративных клиентов управления по работе с корпоративным сегментом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Должность</w:t>
            </w:r>
          </w:p>
        </w:tc>
        <w:tc>
          <w:tcPr>
            <w:tcW w:w="3060" w:type="dxa"/>
          </w:tcPr>
          <w:p w:rsidR="00D17725" w:rsidRPr="00F52823" w:rsidRDefault="00D17725" w:rsidP="00F52823">
            <w:pPr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Заместитель генерального директора – директор филиала</w:t>
            </w:r>
            <w:r w:rsidRPr="00F528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5282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ОАО «МРСК Центра» - «Тамбовэнерго»</w:t>
            </w:r>
          </w:p>
        </w:tc>
      </w:tr>
      <w:tr w:rsidR="00D17725" w:rsidRPr="00F52823" w:rsidTr="00D17725">
        <w:trPr>
          <w:cantSplit/>
          <w:trHeight w:val="412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Ф.И.О.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Колмаков С.В.</w:t>
            </w: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Ф.И.О.</w:t>
            </w:r>
          </w:p>
        </w:tc>
        <w:tc>
          <w:tcPr>
            <w:tcW w:w="3060" w:type="dxa"/>
          </w:tcPr>
          <w:p w:rsidR="00D17725" w:rsidRPr="00F52823" w:rsidRDefault="00D17725" w:rsidP="00F52823">
            <w:pPr>
              <w:tabs>
                <w:tab w:val="left" w:pos="825"/>
              </w:tabs>
              <w:spacing w:before="240" w:after="60" w:line="240" w:lineRule="auto"/>
              <w:ind w:left="252"/>
              <w:outlineLvl w:val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Сыщиков В.А.</w:t>
            </w:r>
          </w:p>
        </w:tc>
      </w:tr>
      <w:tr w:rsidR="00D17725" w:rsidRPr="00F52823" w:rsidTr="00D17725">
        <w:trPr>
          <w:cantSplit/>
          <w:trHeight w:val="444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Подпись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Подпись</w:t>
            </w: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17725" w:rsidRPr="00F52823" w:rsidTr="00D17725">
        <w:trPr>
          <w:cantSplit/>
          <w:trHeight w:val="444"/>
        </w:trPr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М.П.</w:t>
            </w:r>
          </w:p>
        </w:tc>
        <w:tc>
          <w:tcPr>
            <w:tcW w:w="288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823">
              <w:rPr>
                <w:rFonts w:ascii="Times New Roman" w:eastAsia="Times New Roman" w:hAnsi="Times New Roman" w:cs="Times New Roman"/>
                <w:bCs/>
                <w:lang w:eastAsia="ru-RU"/>
              </w:rPr>
              <w:t>М.П.</w:t>
            </w:r>
          </w:p>
        </w:tc>
        <w:tc>
          <w:tcPr>
            <w:tcW w:w="3060" w:type="dxa"/>
            <w:vAlign w:val="center"/>
          </w:tcPr>
          <w:p w:rsidR="00D17725" w:rsidRPr="00F52823" w:rsidRDefault="00D17725" w:rsidP="00F52823">
            <w:pPr>
              <w:tabs>
                <w:tab w:val="left" w:pos="-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D17725" w:rsidRPr="00F52823" w:rsidRDefault="00D17725" w:rsidP="00F52823">
      <w:pPr>
        <w:suppressAutoHyphens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uppressAutoHyphens/>
        <w:spacing w:after="0" w:line="240" w:lineRule="auto"/>
        <w:ind w:firstLine="641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Default="00D17725"/>
    <w:p w:rsidR="00C93E2C" w:rsidRDefault="00C93E2C"/>
    <w:p w:rsidR="00C93E2C" w:rsidRDefault="00C93E2C"/>
    <w:p w:rsidR="00C93E2C" w:rsidRDefault="00C93E2C"/>
    <w:sectPr w:rsidR="00C93E2C" w:rsidSect="00EB5DF8">
      <w:pgSz w:w="11909" w:h="16834"/>
      <w:pgMar w:top="709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80" w:rsidRDefault="00613F80">
      <w:pPr>
        <w:spacing w:after="0" w:line="240" w:lineRule="auto"/>
      </w:pPr>
      <w:r>
        <w:separator/>
      </w:r>
    </w:p>
  </w:endnote>
  <w:endnote w:type="continuationSeparator" w:id="0">
    <w:p w:rsidR="00613F80" w:rsidRDefault="0061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626" w:rsidRDefault="004F562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626" w:rsidRDefault="004F562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626" w:rsidRDefault="004F562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17EAE">
      <w:rPr>
        <w:rStyle w:val="ad"/>
        <w:noProof/>
      </w:rPr>
      <w:t>2</w:t>
    </w:r>
    <w:r>
      <w:rPr>
        <w:rStyle w:val="ad"/>
      </w:rPr>
      <w:fldChar w:fldCharType="end"/>
    </w:r>
  </w:p>
  <w:p w:rsidR="004F5626" w:rsidRDefault="004F5626" w:rsidP="00D17725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80" w:rsidRDefault="00613F80">
      <w:pPr>
        <w:spacing w:after="0" w:line="240" w:lineRule="auto"/>
      </w:pPr>
      <w:r>
        <w:separator/>
      </w:r>
    </w:p>
  </w:footnote>
  <w:footnote w:type="continuationSeparator" w:id="0">
    <w:p w:rsidR="00613F80" w:rsidRDefault="0061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626" w:rsidRDefault="004F5626" w:rsidP="00D1772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F14"/>
    <w:multiLevelType w:val="hybridMultilevel"/>
    <w:tmpl w:val="D64EFD12"/>
    <w:lvl w:ilvl="0" w:tplc="FFFFFFFF">
      <w:start w:val="1"/>
      <w:numFmt w:val="bullet"/>
      <w:pStyle w:val="a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4C6E15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4102F9"/>
    <w:multiLevelType w:val="multilevel"/>
    <w:tmpl w:val="E83859D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E32110"/>
    <w:multiLevelType w:val="hybridMultilevel"/>
    <w:tmpl w:val="4C2A59AE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0E405269"/>
    <w:multiLevelType w:val="hybridMultilevel"/>
    <w:tmpl w:val="8D52098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0F3725D"/>
    <w:multiLevelType w:val="multilevel"/>
    <w:tmpl w:val="F6C44FD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8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9B25AA"/>
    <w:multiLevelType w:val="multilevel"/>
    <w:tmpl w:val="391E92C0"/>
    <w:lvl w:ilvl="0">
      <w:start w:val="1"/>
      <w:numFmt w:val="bullet"/>
      <w:pStyle w:val="2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9">
    <w:nsid w:val="20337B24"/>
    <w:multiLevelType w:val="multilevel"/>
    <w:tmpl w:val="96A6D25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57B17EA"/>
    <w:multiLevelType w:val="multilevel"/>
    <w:tmpl w:val="A40CDA7C"/>
    <w:lvl w:ilvl="0">
      <w:start w:val="8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AEC6718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105DD0"/>
    <w:multiLevelType w:val="hybridMultilevel"/>
    <w:tmpl w:val="2C74D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0D0A9E"/>
    <w:multiLevelType w:val="hybridMultilevel"/>
    <w:tmpl w:val="6812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>
    <w:nsid w:val="40CF0FDF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23E0554"/>
    <w:multiLevelType w:val="hybridMultilevel"/>
    <w:tmpl w:val="B3820FC4"/>
    <w:lvl w:ilvl="0" w:tplc="27149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96F0CE">
      <w:numFmt w:val="none"/>
      <w:lvlText w:val=""/>
      <w:lvlJc w:val="left"/>
      <w:pPr>
        <w:tabs>
          <w:tab w:val="num" w:pos="360"/>
        </w:tabs>
      </w:pPr>
    </w:lvl>
    <w:lvl w:ilvl="2" w:tplc="C2000C50">
      <w:numFmt w:val="none"/>
      <w:lvlText w:val=""/>
      <w:lvlJc w:val="left"/>
      <w:pPr>
        <w:tabs>
          <w:tab w:val="num" w:pos="360"/>
        </w:tabs>
      </w:pPr>
    </w:lvl>
    <w:lvl w:ilvl="3" w:tplc="B9CC4878">
      <w:numFmt w:val="none"/>
      <w:lvlText w:val=""/>
      <w:lvlJc w:val="left"/>
      <w:pPr>
        <w:tabs>
          <w:tab w:val="num" w:pos="360"/>
        </w:tabs>
      </w:pPr>
    </w:lvl>
    <w:lvl w:ilvl="4" w:tplc="A95A7C24">
      <w:numFmt w:val="none"/>
      <w:lvlText w:val=""/>
      <w:lvlJc w:val="left"/>
      <w:pPr>
        <w:tabs>
          <w:tab w:val="num" w:pos="360"/>
        </w:tabs>
      </w:pPr>
    </w:lvl>
    <w:lvl w:ilvl="5" w:tplc="DF5A2260">
      <w:numFmt w:val="none"/>
      <w:lvlText w:val=""/>
      <w:lvlJc w:val="left"/>
      <w:pPr>
        <w:tabs>
          <w:tab w:val="num" w:pos="360"/>
        </w:tabs>
      </w:pPr>
    </w:lvl>
    <w:lvl w:ilvl="6" w:tplc="23FE53E0">
      <w:numFmt w:val="none"/>
      <w:lvlText w:val=""/>
      <w:lvlJc w:val="left"/>
      <w:pPr>
        <w:tabs>
          <w:tab w:val="num" w:pos="360"/>
        </w:tabs>
      </w:pPr>
    </w:lvl>
    <w:lvl w:ilvl="7" w:tplc="29BA2F36">
      <w:numFmt w:val="none"/>
      <w:lvlText w:val=""/>
      <w:lvlJc w:val="left"/>
      <w:pPr>
        <w:tabs>
          <w:tab w:val="num" w:pos="360"/>
        </w:tabs>
      </w:pPr>
    </w:lvl>
    <w:lvl w:ilvl="8" w:tplc="728CFC4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434412B"/>
    <w:multiLevelType w:val="multilevel"/>
    <w:tmpl w:val="20E66F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612E7F"/>
    <w:multiLevelType w:val="hybridMultilevel"/>
    <w:tmpl w:val="DDBE6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084C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D70791"/>
    <w:multiLevelType w:val="hybridMultilevel"/>
    <w:tmpl w:val="E1061FE6"/>
    <w:lvl w:ilvl="0" w:tplc="1340BB18">
      <w:start w:val="1"/>
      <w:numFmt w:val="bullet"/>
      <w:pStyle w:val="20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6D195C"/>
    <w:multiLevelType w:val="multilevel"/>
    <w:tmpl w:val="480EBFE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F320F9C"/>
    <w:multiLevelType w:val="multilevel"/>
    <w:tmpl w:val="ED9E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AC1509"/>
    <w:multiLevelType w:val="hybridMultilevel"/>
    <w:tmpl w:val="82162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56756B"/>
    <w:multiLevelType w:val="multilevel"/>
    <w:tmpl w:val="83EC75AA"/>
    <w:lvl w:ilvl="0">
      <w:start w:val="7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7EFA7F38"/>
    <w:multiLevelType w:val="multilevel"/>
    <w:tmpl w:val="681C7056"/>
    <w:lvl w:ilvl="0">
      <w:start w:val="1"/>
      <w:numFmt w:val="decimal"/>
      <w:pStyle w:val="HeaderLeve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erLeve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erLevel3"/>
      <w:lvlText w:val="%1.%2.%3."/>
      <w:lvlJc w:val="left"/>
      <w:pPr>
        <w:tabs>
          <w:tab w:val="num" w:pos="1980"/>
        </w:tabs>
        <w:ind w:left="17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21"/>
  </w:num>
  <w:num w:numId="5">
    <w:abstractNumId w:val="28"/>
  </w:num>
  <w:num w:numId="6">
    <w:abstractNumId w:val="19"/>
  </w:num>
  <w:num w:numId="7">
    <w:abstractNumId w:val="3"/>
  </w:num>
  <w:num w:numId="8">
    <w:abstractNumId w:val="20"/>
  </w:num>
  <w:num w:numId="9">
    <w:abstractNumId w:val="6"/>
  </w:num>
  <w:num w:numId="10">
    <w:abstractNumId w:val="12"/>
  </w:num>
  <w:num w:numId="11">
    <w:abstractNumId w:val="18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  <w:num w:numId="16">
    <w:abstractNumId w:val="27"/>
  </w:num>
  <w:num w:numId="17">
    <w:abstractNumId w:val="0"/>
  </w:num>
  <w:num w:numId="18">
    <w:abstractNumId w:val="15"/>
  </w:num>
  <w:num w:numId="19">
    <w:abstractNumId w:val="13"/>
  </w:num>
  <w:num w:numId="20">
    <w:abstractNumId w:val="14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2"/>
  </w:num>
  <w:num w:numId="24">
    <w:abstractNumId w:val="10"/>
  </w:num>
  <w:num w:numId="25">
    <w:abstractNumId w:val="29"/>
  </w:num>
  <w:num w:numId="26">
    <w:abstractNumId w:val="24"/>
  </w:num>
  <w:num w:numId="27">
    <w:abstractNumId w:val="23"/>
  </w:num>
  <w:num w:numId="28">
    <w:abstractNumId w:val="1"/>
  </w:num>
  <w:num w:numId="29">
    <w:abstractNumId w:val="11"/>
  </w:num>
  <w:num w:numId="3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25"/>
    <w:rsid w:val="00031545"/>
    <w:rsid w:val="00093131"/>
    <w:rsid w:val="00165D65"/>
    <w:rsid w:val="001B619D"/>
    <w:rsid w:val="003115D7"/>
    <w:rsid w:val="00345630"/>
    <w:rsid w:val="003756F2"/>
    <w:rsid w:val="004E20D3"/>
    <w:rsid w:val="004F5626"/>
    <w:rsid w:val="00563CC8"/>
    <w:rsid w:val="00613F80"/>
    <w:rsid w:val="006F18C4"/>
    <w:rsid w:val="00717EAE"/>
    <w:rsid w:val="0074377F"/>
    <w:rsid w:val="00771381"/>
    <w:rsid w:val="00782C02"/>
    <w:rsid w:val="00785C5F"/>
    <w:rsid w:val="00797B53"/>
    <w:rsid w:val="00880F7D"/>
    <w:rsid w:val="00A74267"/>
    <w:rsid w:val="00A90490"/>
    <w:rsid w:val="00B51A0D"/>
    <w:rsid w:val="00B601A6"/>
    <w:rsid w:val="00B86A88"/>
    <w:rsid w:val="00BA2E05"/>
    <w:rsid w:val="00C93E2C"/>
    <w:rsid w:val="00CA5345"/>
    <w:rsid w:val="00CD3A4F"/>
    <w:rsid w:val="00CD653E"/>
    <w:rsid w:val="00D17725"/>
    <w:rsid w:val="00D557B1"/>
    <w:rsid w:val="00E13EE2"/>
    <w:rsid w:val="00EB0A90"/>
    <w:rsid w:val="00EB587E"/>
    <w:rsid w:val="00EB5DF8"/>
    <w:rsid w:val="00F21C9C"/>
    <w:rsid w:val="00F41368"/>
    <w:rsid w:val="00F5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5626"/>
  </w:style>
  <w:style w:type="paragraph" w:styleId="10">
    <w:name w:val="heading 1"/>
    <w:aliases w:val="1,h1,Header 1,H1"/>
    <w:basedOn w:val="a0"/>
    <w:next w:val="a0"/>
    <w:link w:val="12"/>
    <w:qFormat/>
    <w:rsid w:val="00D17725"/>
    <w:pPr>
      <w:keepNext/>
      <w:widowControl w:val="0"/>
      <w:spacing w:before="80" w:after="0" w:line="220" w:lineRule="auto"/>
      <w:ind w:left="2080" w:right="2200"/>
      <w:jc w:val="center"/>
      <w:outlineLvl w:val="0"/>
    </w:pPr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paragraph" w:styleId="21">
    <w:name w:val="heading 2"/>
    <w:aliases w:val="h2,2,Header 2"/>
    <w:basedOn w:val="a0"/>
    <w:next w:val="a0"/>
    <w:link w:val="22"/>
    <w:unhideWhenUsed/>
    <w:qFormat/>
    <w:rsid w:val="00D1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17725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aliases w:val="Appendix1,Table label,H5,h5,l5,hm,mh2,Module heading 2,Head 5,list 5,5"/>
    <w:basedOn w:val="a0"/>
    <w:next w:val="a0"/>
    <w:link w:val="50"/>
    <w:qFormat/>
    <w:rsid w:val="00D1772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177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1772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177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.1"/>
    <w:basedOn w:val="21"/>
    <w:qFormat/>
    <w:rsid w:val="00D17725"/>
    <w:pPr>
      <w:keepLines w:val="0"/>
      <w:numPr>
        <w:ilvl w:val="1"/>
        <w:numId w:val="5"/>
      </w:numPr>
      <w:spacing w:before="0" w:line="240" w:lineRule="auto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paragraph" w:customStyle="1" w:styleId="1">
    <w:name w:val="Стиль1"/>
    <w:basedOn w:val="11"/>
    <w:link w:val="13"/>
    <w:qFormat/>
    <w:rsid w:val="00D17725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qFormat/>
    <w:rsid w:val="00D17725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13">
    <w:name w:val="Стиль1 Знак"/>
    <w:link w:val="1"/>
    <w:rsid w:val="00D17725"/>
    <w:rPr>
      <w:rFonts w:ascii="Times New Roman" w:eastAsia="Times New Roman" w:hAnsi="Times New Roman" w:cs="Times New Roman"/>
      <w:b/>
      <w:bCs/>
      <w:iCs/>
      <w:sz w:val="20"/>
      <w:szCs w:val="20"/>
      <w:lang w:val="x-none" w:eastAsia="x-none"/>
    </w:rPr>
  </w:style>
  <w:style w:type="character" w:customStyle="1" w:styleId="22">
    <w:name w:val="Заголовок 2 Знак"/>
    <w:aliases w:val="h2 Знак,2 Знак,Header 2 Знак"/>
    <w:basedOn w:val="a1"/>
    <w:link w:val="21"/>
    <w:rsid w:val="00D17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aliases w:val="1 Знак,h1 Знак,Header 1 Знак,H1 Знак"/>
    <w:basedOn w:val="a1"/>
    <w:link w:val="10"/>
    <w:rsid w:val="00D17725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aliases w:val="Appendix1 Знак,Table label Знак,H5 Знак,h5 Знак,l5 Знак,hm Знак,mh2 Знак,Module heading 2 Знак,Head 5 Знак,list 5 Знак,5 Знак"/>
    <w:basedOn w:val="a1"/>
    <w:link w:val="5"/>
    <w:rsid w:val="00D17725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177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17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177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4">
    <w:name w:val="Нет списка1"/>
    <w:next w:val="a3"/>
    <w:semiHidden/>
    <w:unhideWhenUsed/>
    <w:rsid w:val="00D17725"/>
  </w:style>
  <w:style w:type="paragraph" w:customStyle="1" w:styleId="a4">
    <w:name w:val="Стиль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5">
    <w:name w:val="Body Text Indent"/>
    <w:basedOn w:val="a0"/>
    <w:link w:val="a6"/>
    <w:rsid w:val="00D17725"/>
    <w:pPr>
      <w:suppressAutoHyphens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0"/>
    <w:link w:val="24"/>
    <w:rsid w:val="00D17725"/>
    <w:pPr>
      <w:widowControl w:val="0"/>
      <w:spacing w:before="120" w:after="0" w:line="22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D1772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D17725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7">
    <w:name w:val="Body Text"/>
    <w:aliases w:val="Bodytext,paragraph 2,body indent,AvtalBrödtext, ändrad,ändrad"/>
    <w:basedOn w:val="a0"/>
    <w:link w:val="a8"/>
    <w:rsid w:val="00D17725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aliases w:val="Bodytext Знак,paragraph 2 Знак,body indent Знак,AvtalBrödtext Знак, ändrad Знак,ändrad Знак"/>
    <w:basedOn w:val="a1"/>
    <w:link w:val="a7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9">
    <w:name w:val="footer"/>
    <w:basedOn w:val="a0"/>
    <w:link w:val="aa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5">
    <w:name w:val="заголовок 2"/>
    <w:basedOn w:val="a0"/>
    <w:next w:val="a0"/>
    <w:rsid w:val="00D1772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xl24">
    <w:name w:val="xl24"/>
    <w:basedOn w:val="a0"/>
    <w:rsid w:val="00D17725"/>
    <w:pPr>
      <w:pBdr>
        <w:right w:val="single" w:sz="4" w:space="0" w:color="auto"/>
      </w:pBdr>
      <w:spacing w:before="100" w:after="100" w:line="240" w:lineRule="auto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b">
    <w:name w:val="header"/>
    <w:basedOn w:val="a0"/>
    <w:link w:val="ac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character" w:styleId="ad">
    <w:name w:val="page number"/>
    <w:basedOn w:val="a1"/>
    <w:rsid w:val="00D17725"/>
  </w:style>
  <w:style w:type="paragraph" w:styleId="26">
    <w:name w:val="Body Text Indent 2"/>
    <w:basedOn w:val="a0"/>
    <w:link w:val="27"/>
    <w:rsid w:val="00D17725"/>
    <w:pPr>
      <w:suppressAutoHyphens/>
      <w:spacing w:before="120" w:after="0" w:line="240" w:lineRule="auto"/>
      <w:ind w:left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0"/>
    <w:link w:val="af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D1772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rsid w:val="00D17725"/>
    <w:rPr>
      <w:color w:val="0000FF"/>
      <w:u w:val="single"/>
    </w:rPr>
  </w:style>
  <w:style w:type="paragraph" w:customStyle="1" w:styleId="Header1">
    <w:name w:val="Верхний колонтитул.Header 1"/>
    <w:basedOn w:val="a0"/>
    <w:rsid w:val="00D177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Level1h1l1">
    <w:name w:val="Заголовок 1.Level 1.h1.l1"/>
    <w:basedOn w:val="a0"/>
    <w:next w:val="a0"/>
    <w:rsid w:val="00D17725"/>
    <w:pPr>
      <w:keepNext/>
      <w:keepLines/>
      <w:spacing w:after="0" w:line="240" w:lineRule="atLeast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paragraph" w:customStyle="1" w:styleId="2H2">
    <w:name w:val="Заголовок 2.H2"/>
    <w:basedOn w:val="a0"/>
    <w:next w:val="a0"/>
    <w:rsid w:val="00D17725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1">
    <w:name w:val="caption"/>
    <w:basedOn w:val="a0"/>
    <w:next w:val="a0"/>
    <w:qFormat/>
    <w:rsid w:val="00D17725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annotation text"/>
    <w:basedOn w:val="a0"/>
    <w:link w:val="af3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semiHidden/>
    <w:rsid w:val="00D177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">
    <w:name w:val="Список без м.2"/>
    <w:basedOn w:val="a0"/>
    <w:rsid w:val="00D17725"/>
    <w:pPr>
      <w:numPr>
        <w:numId w:val="14"/>
      </w:num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Текст_бюл"/>
    <w:basedOn w:val="af4"/>
    <w:rsid w:val="00D17725"/>
    <w:pPr>
      <w:numPr>
        <w:numId w:val="17"/>
      </w:numPr>
      <w:tabs>
        <w:tab w:val="left" w:pos="851"/>
      </w:tabs>
      <w:jc w:val="both"/>
    </w:pPr>
    <w:rPr>
      <w:rFonts w:ascii="Times New Roman" w:eastAsia="MS Mincho" w:hAnsi="Times New Roman" w:cs="Times New Roman"/>
      <w:sz w:val="28"/>
      <w:szCs w:val="24"/>
    </w:rPr>
  </w:style>
  <w:style w:type="paragraph" w:styleId="af4">
    <w:name w:val="Plain Text"/>
    <w:basedOn w:val="a0"/>
    <w:link w:val="af5"/>
    <w:rsid w:val="00D177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177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oa heading"/>
    <w:basedOn w:val="a0"/>
    <w:next w:val="a0"/>
    <w:semiHidden/>
    <w:rsid w:val="00D17725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15">
    <w:name w:val="Текст выноски1"/>
    <w:basedOn w:val="a0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31">
    <w:name w:val="Body Text Indent 3"/>
    <w:basedOn w:val="a0"/>
    <w:link w:val="32"/>
    <w:rsid w:val="00D177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77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0"/>
    <w:link w:val="af8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D177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17725"/>
    <w:rPr>
      <w:vertAlign w:val="superscript"/>
    </w:rPr>
  </w:style>
  <w:style w:type="paragraph" w:customStyle="1" w:styleId="16">
    <w:name w:val="Обычный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annotation reference"/>
    <w:semiHidden/>
    <w:rsid w:val="00D17725"/>
    <w:rPr>
      <w:sz w:val="16"/>
      <w:szCs w:val="16"/>
    </w:rPr>
  </w:style>
  <w:style w:type="paragraph" w:styleId="afb">
    <w:name w:val="annotation subject"/>
    <w:basedOn w:val="af2"/>
    <w:next w:val="af2"/>
    <w:link w:val="afc"/>
    <w:semiHidden/>
    <w:rsid w:val="00D17725"/>
    <w:rPr>
      <w:b/>
      <w:bCs/>
      <w:lang w:val="ru-RU" w:eastAsia="ru-RU"/>
    </w:rPr>
  </w:style>
  <w:style w:type="character" w:customStyle="1" w:styleId="afc">
    <w:name w:val="Тема примечания Знак"/>
    <w:basedOn w:val="af3"/>
    <w:link w:val="afb"/>
    <w:semiHidden/>
    <w:rsid w:val="00D17725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Legal2">
    <w:name w:val="1Legal 2"/>
    <w:rsid w:val="00D177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d">
    <w:name w:val="Обычный договор"/>
    <w:rsid w:val="00D17725"/>
    <w:rPr>
      <w:lang w:val="en-GB" w:eastAsia="en-US"/>
    </w:rPr>
  </w:style>
  <w:style w:type="paragraph" w:customStyle="1" w:styleId="MyHeading1">
    <w:name w:val="My_Heading_1"/>
    <w:basedOn w:val="a0"/>
    <w:rsid w:val="00D17725"/>
    <w:pPr>
      <w:spacing w:after="240" w:line="360" w:lineRule="auto"/>
      <w:ind w:left="426" w:hanging="426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1">
    <w:name w:val="HeaderLevel 1"/>
    <w:basedOn w:val="a0"/>
    <w:rsid w:val="00D17725"/>
    <w:pPr>
      <w:numPr>
        <w:numId w:val="25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2">
    <w:name w:val="HeaderLevel 2"/>
    <w:basedOn w:val="a0"/>
    <w:rsid w:val="00D17725"/>
    <w:pPr>
      <w:numPr>
        <w:ilvl w:val="1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Level3">
    <w:name w:val="HeaderLevel 3"/>
    <w:basedOn w:val="a0"/>
    <w:rsid w:val="00D17725"/>
    <w:pPr>
      <w:numPr>
        <w:ilvl w:val="2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0"/>
    <w:rsid w:val="00D17725"/>
    <w:pPr>
      <w:widowControl w:val="0"/>
      <w:spacing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20">
    <w:name w:val="Текст_бюл2"/>
    <w:basedOn w:val="a0"/>
    <w:rsid w:val="00D17725"/>
    <w:pPr>
      <w:numPr>
        <w:numId w:val="27"/>
      </w:num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e">
    <w:name w:val="Strong"/>
    <w:qFormat/>
    <w:rsid w:val="00D17725"/>
    <w:rPr>
      <w:b/>
      <w:bCs/>
    </w:rPr>
  </w:style>
  <w:style w:type="paragraph" w:styleId="aff">
    <w:name w:val="Revision"/>
    <w:hidden/>
    <w:uiPriority w:val="99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2"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0"/>
    <w:uiPriority w:val="99"/>
    <w:unhideWhenUsed/>
    <w:rsid w:val="00D17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0"/>
    <w:uiPriority w:val="34"/>
    <w:qFormat/>
    <w:rsid w:val="00D17725"/>
    <w:pPr>
      <w:ind w:left="720"/>
      <w:contextualSpacing/>
    </w:pPr>
  </w:style>
  <w:style w:type="character" w:customStyle="1" w:styleId="val">
    <w:name w:val="val"/>
    <w:rsid w:val="00743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5626"/>
  </w:style>
  <w:style w:type="paragraph" w:styleId="10">
    <w:name w:val="heading 1"/>
    <w:aliases w:val="1,h1,Header 1,H1"/>
    <w:basedOn w:val="a0"/>
    <w:next w:val="a0"/>
    <w:link w:val="12"/>
    <w:qFormat/>
    <w:rsid w:val="00D17725"/>
    <w:pPr>
      <w:keepNext/>
      <w:widowControl w:val="0"/>
      <w:spacing w:before="80" w:after="0" w:line="220" w:lineRule="auto"/>
      <w:ind w:left="2080" w:right="2200"/>
      <w:jc w:val="center"/>
      <w:outlineLvl w:val="0"/>
    </w:pPr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paragraph" w:styleId="21">
    <w:name w:val="heading 2"/>
    <w:aliases w:val="h2,2,Header 2"/>
    <w:basedOn w:val="a0"/>
    <w:next w:val="a0"/>
    <w:link w:val="22"/>
    <w:unhideWhenUsed/>
    <w:qFormat/>
    <w:rsid w:val="00D1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17725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aliases w:val="Appendix1,Table label,H5,h5,l5,hm,mh2,Module heading 2,Head 5,list 5,5"/>
    <w:basedOn w:val="a0"/>
    <w:next w:val="a0"/>
    <w:link w:val="50"/>
    <w:qFormat/>
    <w:rsid w:val="00D1772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177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1772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177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.1"/>
    <w:basedOn w:val="21"/>
    <w:qFormat/>
    <w:rsid w:val="00D17725"/>
    <w:pPr>
      <w:keepLines w:val="0"/>
      <w:numPr>
        <w:ilvl w:val="1"/>
        <w:numId w:val="5"/>
      </w:numPr>
      <w:spacing w:before="0" w:line="240" w:lineRule="auto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paragraph" w:customStyle="1" w:styleId="1">
    <w:name w:val="Стиль1"/>
    <w:basedOn w:val="11"/>
    <w:link w:val="13"/>
    <w:qFormat/>
    <w:rsid w:val="00D17725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qFormat/>
    <w:rsid w:val="00D17725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13">
    <w:name w:val="Стиль1 Знак"/>
    <w:link w:val="1"/>
    <w:rsid w:val="00D17725"/>
    <w:rPr>
      <w:rFonts w:ascii="Times New Roman" w:eastAsia="Times New Roman" w:hAnsi="Times New Roman" w:cs="Times New Roman"/>
      <w:b/>
      <w:bCs/>
      <w:iCs/>
      <w:sz w:val="20"/>
      <w:szCs w:val="20"/>
      <w:lang w:val="x-none" w:eastAsia="x-none"/>
    </w:rPr>
  </w:style>
  <w:style w:type="character" w:customStyle="1" w:styleId="22">
    <w:name w:val="Заголовок 2 Знак"/>
    <w:aliases w:val="h2 Знак,2 Знак,Header 2 Знак"/>
    <w:basedOn w:val="a1"/>
    <w:link w:val="21"/>
    <w:rsid w:val="00D17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aliases w:val="1 Знак,h1 Знак,Header 1 Знак,H1 Знак"/>
    <w:basedOn w:val="a1"/>
    <w:link w:val="10"/>
    <w:rsid w:val="00D17725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aliases w:val="Appendix1 Знак,Table label Знак,H5 Знак,h5 Знак,l5 Знак,hm Знак,mh2 Знак,Module heading 2 Знак,Head 5 Знак,list 5 Знак,5 Знак"/>
    <w:basedOn w:val="a1"/>
    <w:link w:val="5"/>
    <w:rsid w:val="00D17725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177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17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177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4">
    <w:name w:val="Нет списка1"/>
    <w:next w:val="a3"/>
    <w:semiHidden/>
    <w:unhideWhenUsed/>
    <w:rsid w:val="00D17725"/>
  </w:style>
  <w:style w:type="paragraph" w:customStyle="1" w:styleId="a4">
    <w:name w:val="Стиль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5">
    <w:name w:val="Body Text Indent"/>
    <w:basedOn w:val="a0"/>
    <w:link w:val="a6"/>
    <w:rsid w:val="00D17725"/>
    <w:pPr>
      <w:suppressAutoHyphens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0"/>
    <w:link w:val="24"/>
    <w:rsid w:val="00D17725"/>
    <w:pPr>
      <w:widowControl w:val="0"/>
      <w:spacing w:before="120" w:after="0" w:line="22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D1772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D17725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7">
    <w:name w:val="Body Text"/>
    <w:aliases w:val="Bodytext,paragraph 2,body indent,AvtalBrödtext, ändrad,ändrad"/>
    <w:basedOn w:val="a0"/>
    <w:link w:val="a8"/>
    <w:rsid w:val="00D17725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aliases w:val="Bodytext Знак,paragraph 2 Знак,body indent Знак,AvtalBrödtext Знак, ändrad Знак,ändrad Знак"/>
    <w:basedOn w:val="a1"/>
    <w:link w:val="a7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9">
    <w:name w:val="footer"/>
    <w:basedOn w:val="a0"/>
    <w:link w:val="aa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5">
    <w:name w:val="заголовок 2"/>
    <w:basedOn w:val="a0"/>
    <w:next w:val="a0"/>
    <w:rsid w:val="00D1772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xl24">
    <w:name w:val="xl24"/>
    <w:basedOn w:val="a0"/>
    <w:rsid w:val="00D17725"/>
    <w:pPr>
      <w:pBdr>
        <w:right w:val="single" w:sz="4" w:space="0" w:color="auto"/>
      </w:pBdr>
      <w:spacing w:before="100" w:after="100" w:line="240" w:lineRule="auto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b">
    <w:name w:val="header"/>
    <w:basedOn w:val="a0"/>
    <w:link w:val="ac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character" w:styleId="ad">
    <w:name w:val="page number"/>
    <w:basedOn w:val="a1"/>
    <w:rsid w:val="00D17725"/>
  </w:style>
  <w:style w:type="paragraph" w:styleId="26">
    <w:name w:val="Body Text Indent 2"/>
    <w:basedOn w:val="a0"/>
    <w:link w:val="27"/>
    <w:rsid w:val="00D17725"/>
    <w:pPr>
      <w:suppressAutoHyphens/>
      <w:spacing w:before="120" w:after="0" w:line="240" w:lineRule="auto"/>
      <w:ind w:left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0"/>
    <w:link w:val="af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D1772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rsid w:val="00D17725"/>
    <w:rPr>
      <w:color w:val="0000FF"/>
      <w:u w:val="single"/>
    </w:rPr>
  </w:style>
  <w:style w:type="paragraph" w:customStyle="1" w:styleId="Header1">
    <w:name w:val="Верхний колонтитул.Header 1"/>
    <w:basedOn w:val="a0"/>
    <w:rsid w:val="00D177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Level1h1l1">
    <w:name w:val="Заголовок 1.Level 1.h1.l1"/>
    <w:basedOn w:val="a0"/>
    <w:next w:val="a0"/>
    <w:rsid w:val="00D17725"/>
    <w:pPr>
      <w:keepNext/>
      <w:keepLines/>
      <w:spacing w:after="0" w:line="240" w:lineRule="atLeast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paragraph" w:customStyle="1" w:styleId="2H2">
    <w:name w:val="Заголовок 2.H2"/>
    <w:basedOn w:val="a0"/>
    <w:next w:val="a0"/>
    <w:rsid w:val="00D17725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1">
    <w:name w:val="caption"/>
    <w:basedOn w:val="a0"/>
    <w:next w:val="a0"/>
    <w:qFormat/>
    <w:rsid w:val="00D17725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annotation text"/>
    <w:basedOn w:val="a0"/>
    <w:link w:val="af3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semiHidden/>
    <w:rsid w:val="00D177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">
    <w:name w:val="Список без м.2"/>
    <w:basedOn w:val="a0"/>
    <w:rsid w:val="00D17725"/>
    <w:pPr>
      <w:numPr>
        <w:numId w:val="14"/>
      </w:num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Текст_бюл"/>
    <w:basedOn w:val="af4"/>
    <w:rsid w:val="00D17725"/>
    <w:pPr>
      <w:numPr>
        <w:numId w:val="17"/>
      </w:numPr>
      <w:tabs>
        <w:tab w:val="left" w:pos="851"/>
      </w:tabs>
      <w:jc w:val="both"/>
    </w:pPr>
    <w:rPr>
      <w:rFonts w:ascii="Times New Roman" w:eastAsia="MS Mincho" w:hAnsi="Times New Roman" w:cs="Times New Roman"/>
      <w:sz w:val="28"/>
      <w:szCs w:val="24"/>
    </w:rPr>
  </w:style>
  <w:style w:type="paragraph" w:styleId="af4">
    <w:name w:val="Plain Text"/>
    <w:basedOn w:val="a0"/>
    <w:link w:val="af5"/>
    <w:rsid w:val="00D177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177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oa heading"/>
    <w:basedOn w:val="a0"/>
    <w:next w:val="a0"/>
    <w:semiHidden/>
    <w:rsid w:val="00D17725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15">
    <w:name w:val="Текст выноски1"/>
    <w:basedOn w:val="a0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31">
    <w:name w:val="Body Text Indent 3"/>
    <w:basedOn w:val="a0"/>
    <w:link w:val="32"/>
    <w:rsid w:val="00D177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77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0"/>
    <w:link w:val="af8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D177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17725"/>
    <w:rPr>
      <w:vertAlign w:val="superscript"/>
    </w:rPr>
  </w:style>
  <w:style w:type="paragraph" w:customStyle="1" w:styleId="16">
    <w:name w:val="Обычный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annotation reference"/>
    <w:semiHidden/>
    <w:rsid w:val="00D17725"/>
    <w:rPr>
      <w:sz w:val="16"/>
      <w:szCs w:val="16"/>
    </w:rPr>
  </w:style>
  <w:style w:type="paragraph" w:styleId="afb">
    <w:name w:val="annotation subject"/>
    <w:basedOn w:val="af2"/>
    <w:next w:val="af2"/>
    <w:link w:val="afc"/>
    <w:semiHidden/>
    <w:rsid w:val="00D17725"/>
    <w:rPr>
      <w:b/>
      <w:bCs/>
      <w:lang w:val="ru-RU" w:eastAsia="ru-RU"/>
    </w:rPr>
  </w:style>
  <w:style w:type="character" w:customStyle="1" w:styleId="afc">
    <w:name w:val="Тема примечания Знак"/>
    <w:basedOn w:val="af3"/>
    <w:link w:val="afb"/>
    <w:semiHidden/>
    <w:rsid w:val="00D17725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Legal2">
    <w:name w:val="1Legal 2"/>
    <w:rsid w:val="00D177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d">
    <w:name w:val="Обычный договор"/>
    <w:rsid w:val="00D17725"/>
    <w:rPr>
      <w:lang w:val="en-GB" w:eastAsia="en-US"/>
    </w:rPr>
  </w:style>
  <w:style w:type="paragraph" w:customStyle="1" w:styleId="MyHeading1">
    <w:name w:val="My_Heading_1"/>
    <w:basedOn w:val="a0"/>
    <w:rsid w:val="00D17725"/>
    <w:pPr>
      <w:spacing w:after="240" w:line="360" w:lineRule="auto"/>
      <w:ind w:left="426" w:hanging="426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1">
    <w:name w:val="HeaderLevel 1"/>
    <w:basedOn w:val="a0"/>
    <w:rsid w:val="00D17725"/>
    <w:pPr>
      <w:numPr>
        <w:numId w:val="25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2">
    <w:name w:val="HeaderLevel 2"/>
    <w:basedOn w:val="a0"/>
    <w:rsid w:val="00D17725"/>
    <w:pPr>
      <w:numPr>
        <w:ilvl w:val="1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Level3">
    <w:name w:val="HeaderLevel 3"/>
    <w:basedOn w:val="a0"/>
    <w:rsid w:val="00D17725"/>
    <w:pPr>
      <w:numPr>
        <w:ilvl w:val="2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0"/>
    <w:rsid w:val="00D17725"/>
    <w:pPr>
      <w:widowControl w:val="0"/>
      <w:spacing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20">
    <w:name w:val="Текст_бюл2"/>
    <w:basedOn w:val="a0"/>
    <w:rsid w:val="00D17725"/>
    <w:pPr>
      <w:numPr>
        <w:numId w:val="27"/>
      </w:num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e">
    <w:name w:val="Strong"/>
    <w:qFormat/>
    <w:rsid w:val="00D17725"/>
    <w:rPr>
      <w:b/>
      <w:bCs/>
    </w:rPr>
  </w:style>
  <w:style w:type="paragraph" w:styleId="aff">
    <w:name w:val="Revision"/>
    <w:hidden/>
    <w:uiPriority w:val="99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2"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0"/>
    <w:uiPriority w:val="99"/>
    <w:unhideWhenUsed/>
    <w:rsid w:val="00D17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0"/>
    <w:uiPriority w:val="34"/>
    <w:qFormat/>
    <w:rsid w:val="00D17725"/>
    <w:pPr>
      <w:ind w:left="720"/>
      <w:contextualSpacing/>
    </w:pPr>
  </w:style>
  <w:style w:type="character" w:customStyle="1" w:styleId="val">
    <w:name w:val="val"/>
    <w:rsid w:val="0074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hyperlink" Target="mailto:utochkin.ni@mrsk-1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filatova.tv@mrsk-1.ru" TargetMode="External"/><Relationship Id="rId17" Type="http://schemas.openxmlformats.org/officeDocument/2006/relationships/hyperlink" Target="mailto:voroncov.sa@mrsk-1.ru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19" Type="http://schemas.openxmlformats.org/officeDocument/2006/relationships/hyperlink" Target="mailto:efimov.iu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oleObject" Target="embeddings/oleObject1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F11B-7412-4709-A7E7-3F589769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9012</Words>
  <Characters>51373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Мария Николаевна</dc:creator>
  <cp:lastModifiedBy>Кобелева Елена Юрьевна</cp:lastModifiedBy>
  <cp:revision>10</cp:revision>
  <dcterms:created xsi:type="dcterms:W3CDTF">2015-03-20T06:16:00Z</dcterms:created>
  <dcterms:modified xsi:type="dcterms:W3CDTF">2015-03-20T08:23:00Z</dcterms:modified>
</cp:coreProperties>
</file>