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14:paraId="761BE09C" w14:textId="77777777" w:rsidTr="00866D55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E09A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09B" w14:textId="3DA40BD1" w:rsidR="00D618BD" w:rsidRPr="00D618BD" w:rsidRDefault="00D618BD" w:rsidP="00C42A5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</w:tr>
      <w:tr w:rsidR="00D618BD" w:rsidRPr="00D618BD" w14:paraId="761BE09F" w14:textId="77777777" w:rsidTr="00866D55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E09D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09E" w14:textId="59661BA1" w:rsidR="00D618BD" w:rsidRPr="006F0E7C" w:rsidRDefault="00D618BD" w:rsidP="00915A04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</w:tr>
    </w:tbl>
    <w:p w14:paraId="584D0428" w14:textId="77777777" w:rsidR="005F6298" w:rsidRPr="00D618BD" w:rsidRDefault="005F6298" w:rsidP="005F6298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4FB137C0" w14:textId="2CF8E59C" w:rsidR="00CE7A49" w:rsidRPr="00D618BD" w:rsidRDefault="00876869" w:rsidP="00CE7A49">
      <w:pPr>
        <w:spacing w:line="276" w:lineRule="auto"/>
        <w:ind w:right="-1"/>
        <w:jc w:val="right"/>
      </w:pPr>
      <w:r>
        <w:t>П</w:t>
      </w:r>
      <w:r w:rsidR="00CE7A49">
        <w:t>ерв</w:t>
      </w:r>
      <w:r>
        <w:t>ый</w:t>
      </w:r>
      <w:r w:rsidR="00CE7A49">
        <w:t xml:space="preserve"> заместител</w:t>
      </w:r>
      <w:r>
        <w:t>ь</w:t>
      </w:r>
      <w:r w:rsidR="00CE7A49">
        <w:t xml:space="preserve"> директора-</w:t>
      </w:r>
    </w:p>
    <w:p w14:paraId="5CB49A37" w14:textId="54F4B803" w:rsidR="00CE7A49" w:rsidRDefault="00CE7A49" w:rsidP="00CE7A49">
      <w:pPr>
        <w:spacing w:line="276" w:lineRule="auto"/>
        <w:ind w:right="-1"/>
        <w:jc w:val="right"/>
      </w:pPr>
      <w:r>
        <w:t>главн</w:t>
      </w:r>
      <w:r w:rsidR="00876869">
        <w:t>ый</w:t>
      </w:r>
      <w:r>
        <w:t xml:space="preserve"> инженер филиала</w:t>
      </w:r>
    </w:p>
    <w:p w14:paraId="178D052D" w14:textId="77777777" w:rsidR="00CE7A49" w:rsidRPr="00D618BD" w:rsidRDefault="00CE7A49" w:rsidP="00CE7A49">
      <w:pPr>
        <w:spacing w:line="276" w:lineRule="auto"/>
        <w:ind w:right="-1"/>
        <w:jc w:val="right"/>
      </w:pPr>
      <w:r>
        <w:t>ПАО «МРСК Центра»-«Орелэнерго»</w:t>
      </w:r>
    </w:p>
    <w:p w14:paraId="180C56FB" w14:textId="0C866948" w:rsidR="00CE7A49" w:rsidRPr="00D618BD" w:rsidRDefault="00CE7A49" w:rsidP="00CE7A49">
      <w:pPr>
        <w:tabs>
          <w:tab w:val="right" w:pos="10207"/>
        </w:tabs>
        <w:spacing w:line="276" w:lineRule="auto"/>
        <w:ind w:right="-2"/>
        <w:jc w:val="right"/>
      </w:pPr>
      <w:r w:rsidRPr="00D618BD">
        <w:tab/>
        <w:t>_______________________ /</w:t>
      </w:r>
      <w:r w:rsidR="00876869">
        <w:t>Колубанов И.В.</w:t>
      </w:r>
      <w:r w:rsidRPr="00D618BD">
        <w:t xml:space="preserve"> </w:t>
      </w:r>
    </w:p>
    <w:p w14:paraId="2C71A789" w14:textId="77777777" w:rsidR="00CE7A49" w:rsidRPr="00D618BD" w:rsidRDefault="00CE7A49" w:rsidP="00CE7A49">
      <w:pPr>
        <w:spacing w:line="276" w:lineRule="auto"/>
        <w:ind w:right="-2"/>
        <w:jc w:val="right"/>
        <w:rPr>
          <w:caps/>
        </w:rPr>
      </w:pPr>
      <w:r w:rsidRPr="00D618BD">
        <w:t>“_______” ___________________ 20_____ г.</w:t>
      </w:r>
    </w:p>
    <w:p w14:paraId="761BE0A7" w14:textId="77777777" w:rsidR="00D618BD" w:rsidRPr="00D618BD" w:rsidRDefault="00D618BD" w:rsidP="00D618BD">
      <w:pPr>
        <w:spacing w:line="276" w:lineRule="auto"/>
      </w:pPr>
      <w:r w:rsidRPr="00D618BD">
        <w:tab/>
      </w:r>
    </w:p>
    <w:p w14:paraId="761BE0A8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761BE0A9" w14:textId="75B3C7FA" w:rsidR="00D618BD" w:rsidRPr="00E05AC9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88083F">
        <w:rPr>
          <w:b/>
        </w:rPr>
        <w:t xml:space="preserve"> уличных светодиодных</w:t>
      </w:r>
      <w:r w:rsidR="0088083F" w:rsidRPr="00D618BD">
        <w:rPr>
          <w:b/>
        </w:rPr>
        <w:t xml:space="preserve"> </w:t>
      </w:r>
      <w:r w:rsidRPr="00D618BD">
        <w:rPr>
          <w:b/>
        </w:rPr>
        <w:t>светильников</w:t>
      </w:r>
      <w:r w:rsidR="006639A9">
        <w:rPr>
          <w:b/>
        </w:rPr>
        <w:t>, аналогов уличных светильников РКУ/ЖКУ с лампами ДНАТ 250 Вт</w:t>
      </w:r>
    </w:p>
    <w:p w14:paraId="761BE0AA" w14:textId="77777777"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14:paraId="761BE0AB" w14:textId="77777777"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761BE0AC" w14:textId="77777777" w:rsidR="00C21DBE" w:rsidRPr="00D618BD" w:rsidRDefault="00C21DBE" w:rsidP="00A86E64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761BE0AD" w14:textId="77777777" w:rsidR="00C21DBE" w:rsidRPr="005E1C45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14:paraId="4B412F8E" w14:textId="4EDEF093" w:rsidR="005E1C45" w:rsidRDefault="005E1C45" w:rsidP="005E1C45">
      <w:pPr>
        <w:spacing w:line="276" w:lineRule="auto"/>
        <w:ind w:firstLine="851"/>
        <w:jc w:val="right"/>
        <w:rPr>
          <w:bCs/>
        </w:rPr>
      </w:pPr>
      <w:r>
        <w:rPr>
          <w:bCs/>
        </w:rPr>
        <w:t>Таблица</w:t>
      </w:r>
    </w:p>
    <w:tbl>
      <w:tblPr>
        <w:tblW w:w="10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412"/>
      </w:tblGrid>
      <w:tr w:rsidR="00001EB6" w:rsidRPr="00833833" w14:paraId="761BE0B0" w14:textId="77777777" w:rsidTr="004148EF">
        <w:trPr>
          <w:trHeight w:val="315"/>
          <w:tblHeader/>
        </w:trPr>
        <w:tc>
          <w:tcPr>
            <w:tcW w:w="1985" w:type="dxa"/>
            <w:shd w:val="clear" w:color="auto" w:fill="auto"/>
            <w:vAlign w:val="center"/>
            <w:hideMark/>
          </w:tcPr>
          <w:p w14:paraId="761BE0AE" w14:textId="77777777" w:rsidR="00001EB6" w:rsidRPr="00833833" w:rsidRDefault="00001EB6" w:rsidP="00D73987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412" w:type="dxa"/>
            <w:shd w:val="clear" w:color="auto" w:fill="auto"/>
            <w:vAlign w:val="center"/>
            <w:hideMark/>
          </w:tcPr>
          <w:p w14:paraId="761BE0AF" w14:textId="77777777" w:rsidR="00001EB6" w:rsidRPr="00223451" w:rsidRDefault="00001EB6" w:rsidP="00D73987">
            <w:pPr>
              <w:jc w:val="center"/>
              <w:rPr>
                <w:color w:val="000000"/>
              </w:rPr>
            </w:pPr>
            <w:r w:rsidRPr="00223451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452BA8" w:rsidRPr="00833833" w14:paraId="761BE0B3" w14:textId="77777777" w:rsidTr="004148EF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761BE0B1" w14:textId="6F72DD10" w:rsidR="00452BA8" w:rsidRPr="00B44047" w:rsidRDefault="004B23F8" w:rsidP="003317D4">
            <w:pPr>
              <w:jc w:val="center"/>
              <w:rPr>
                <w:color w:val="000000"/>
              </w:rPr>
            </w:pPr>
            <w:r w:rsidRPr="00B44047">
              <w:t>У</w:t>
            </w:r>
            <w:r w:rsidR="0088083F" w:rsidRPr="00B44047">
              <w:t xml:space="preserve">личный светодиодный </w:t>
            </w:r>
            <w:r w:rsidR="003317D4">
              <w:t xml:space="preserve">светильник, </w:t>
            </w:r>
            <w:r w:rsidR="00E14272">
              <w:t>аналог</w:t>
            </w:r>
            <w:r w:rsidR="003317D4">
              <w:t xml:space="preserve"> уличного светильника РКУ/ЖКУ с лампами ДНАТ 250 Вт</w:t>
            </w:r>
          </w:p>
        </w:tc>
        <w:tc>
          <w:tcPr>
            <w:tcW w:w="8412" w:type="dxa"/>
            <w:shd w:val="clear" w:color="auto" w:fill="auto"/>
            <w:vAlign w:val="bottom"/>
          </w:tcPr>
          <w:p w14:paraId="761BE0B2" w14:textId="13001B13" w:rsidR="00452BA8" w:rsidRPr="00223451" w:rsidRDefault="00452BA8" w:rsidP="00247C61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Область применения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D271F2" w:rsidRPr="00223451">
              <w:rPr>
                <w:color w:val="000000"/>
              </w:rPr>
              <w:t xml:space="preserve">для </w:t>
            </w:r>
            <w:r w:rsidR="00247C61">
              <w:t>уличного</w:t>
            </w:r>
            <w:r w:rsidR="00CC0035">
              <w:t xml:space="preserve"> освещения</w:t>
            </w:r>
          </w:p>
        </w:tc>
      </w:tr>
      <w:tr w:rsidR="007022C9" w:rsidRPr="00833833" w14:paraId="761BE0B6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B4" w14:textId="77777777" w:rsidR="007022C9" w:rsidRPr="00833833" w:rsidRDefault="007022C9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14:paraId="761BE0B5" w14:textId="15C36181" w:rsidR="007022C9" w:rsidRPr="00223451" w:rsidRDefault="007022C9" w:rsidP="006639A9">
            <w:pPr>
              <w:rPr>
                <w:color w:val="000000"/>
              </w:rPr>
            </w:pPr>
            <w:r w:rsidRPr="00223451">
              <w:rPr>
                <w:color w:val="000000"/>
              </w:rPr>
              <w:t>Номинальная мощность</w:t>
            </w:r>
            <w:r w:rsidR="00471868" w:rsidRPr="00223451">
              <w:rPr>
                <w:color w:val="000000"/>
              </w:rPr>
              <w:t xml:space="preserve"> установленной лампы</w:t>
            </w:r>
            <w:r w:rsidRPr="00223451">
              <w:rPr>
                <w:color w:val="000000"/>
              </w:rPr>
              <w:t>,</w:t>
            </w:r>
            <w:r w:rsidR="00BB72F2">
              <w:rPr>
                <w:color w:val="000000"/>
              </w:rPr>
              <w:t xml:space="preserve"> не более</w:t>
            </w:r>
            <w:r w:rsidRPr="00223451">
              <w:rPr>
                <w:color w:val="000000"/>
              </w:rPr>
              <w:t xml:space="preserve"> Вт </w:t>
            </w:r>
            <w:r w:rsidR="00471868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6639A9">
              <w:rPr>
                <w:color w:val="000000"/>
              </w:rPr>
              <w:t>116</w:t>
            </w:r>
          </w:p>
        </w:tc>
      </w:tr>
      <w:tr w:rsidR="00452BA8" w:rsidRPr="00833833" w14:paraId="761BE0B9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1BE0B7" w14:textId="77777777" w:rsidR="00452BA8" w:rsidRPr="00833833" w:rsidRDefault="00452BA8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14:paraId="761BE0B8" w14:textId="6C0B8CC0" w:rsidR="00452BA8" w:rsidRPr="00223451" w:rsidRDefault="00452BA8" w:rsidP="00CC0035">
            <w:pPr>
              <w:rPr>
                <w:color w:val="000000"/>
              </w:rPr>
            </w:pPr>
            <w:r w:rsidRPr="00223451">
              <w:rPr>
                <w:color w:val="000000"/>
              </w:rPr>
              <w:t>Напряжение</w:t>
            </w:r>
            <w:r w:rsidR="007022C9" w:rsidRPr="00223451">
              <w:rPr>
                <w:color w:val="000000"/>
              </w:rPr>
              <w:t xml:space="preserve"> сети</w:t>
            </w:r>
            <w:r w:rsidRPr="00223451">
              <w:rPr>
                <w:color w:val="000000"/>
              </w:rPr>
              <w:t xml:space="preserve">, В </w:t>
            </w:r>
            <w:r w:rsidR="007022C9" w:rsidRPr="00223451">
              <w:rPr>
                <w:color w:val="000000"/>
              </w:rPr>
              <w:t>–</w:t>
            </w:r>
            <w:r w:rsidRPr="00223451">
              <w:rPr>
                <w:color w:val="000000"/>
              </w:rPr>
              <w:t xml:space="preserve"> </w:t>
            </w:r>
            <w:r w:rsidR="00BB72F2">
              <w:rPr>
                <w:color w:val="000000"/>
              </w:rPr>
              <w:t>220 +/- 20 %</w:t>
            </w:r>
          </w:p>
        </w:tc>
      </w:tr>
      <w:tr w:rsidR="00D24092" w:rsidRPr="00833833" w14:paraId="6794E130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8EB4BD8" w14:textId="77777777"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5C9537F" w14:textId="6ADCCD2E" w:rsidR="00D24092" w:rsidRPr="00223451" w:rsidRDefault="00D24092" w:rsidP="006639A9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Световой поток, не менее, Лм – </w:t>
            </w:r>
            <w:r w:rsidR="006639A9">
              <w:rPr>
                <w:color w:val="000000"/>
              </w:rPr>
              <w:t>16800</w:t>
            </w:r>
          </w:p>
        </w:tc>
      </w:tr>
      <w:tr w:rsidR="00BB72F2" w:rsidRPr="00833833" w14:paraId="65103FAE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10703D2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52A5BCB" w14:textId="390AA9F5"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Ресурс светодиодов, час не менее 50 000</w:t>
            </w:r>
          </w:p>
        </w:tc>
      </w:tr>
      <w:tr w:rsidR="00BB72F2" w:rsidRPr="00833833" w14:paraId="4996152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575BFC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314BF22A" w14:textId="2AA76F84" w:rsidR="00BB72F2" w:rsidRPr="00223451" w:rsidRDefault="00BB72F2" w:rsidP="00CC0035">
            <w:pPr>
              <w:rPr>
                <w:color w:val="000000"/>
              </w:rPr>
            </w:pPr>
            <w:r>
              <w:rPr>
                <w:color w:val="000000"/>
              </w:rPr>
              <w:t>Частота питающей сети, 50-60 Гц</w:t>
            </w:r>
          </w:p>
        </w:tc>
      </w:tr>
      <w:tr w:rsidR="00D24092" w:rsidRPr="00833833" w14:paraId="1CBC1522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1DD5CD1" w14:textId="77777777" w:rsidR="00D24092" w:rsidRPr="00833833" w:rsidRDefault="00D2409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43E7FDC" w14:textId="41795CE1" w:rsidR="00D24092" w:rsidRPr="00223451" w:rsidRDefault="002D4389" w:rsidP="00CC0035">
            <w:pPr>
              <w:rPr>
                <w:color w:val="000000"/>
              </w:rPr>
            </w:pPr>
            <w:r w:rsidRPr="00223451">
              <w:rPr>
                <w:color w:val="000000"/>
              </w:rPr>
              <w:t xml:space="preserve">Цветовая температура, К – </w:t>
            </w:r>
            <w:r w:rsidR="006639A9">
              <w:t>4</w:t>
            </w:r>
            <w:r w:rsidR="00247C61">
              <w:t>000</w:t>
            </w:r>
          </w:p>
        </w:tc>
      </w:tr>
      <w:tr w:rsidR="00FD33FC" w:rsidRPr="00833833" w14:paraId="27014A7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709DD9C" w14:textId="77777777" w:rsidR="00FD33FC" w:rsidRPr="00833833" w:rsidRDefault="00FD33FC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08770DB" w14:textId="775E691B" w:rsidR="00FD33FC" w:rsidRPr="00223451" w:rsidRDefault="00FD33FC" w:rsidP="006639A9">
            <w:pPr>
              <w:rPr>
                <w:color w:val="000000"/>
              </w:rPr>
            </w:pPr>
            <w:r w:rsidRPr="007A236B">
              <w:rPr>
                <w:color w:val="000000"/>
              </w:rPr>
              <w:t>Угол раскрытия</w:t>
            </w:r>
            <w:r w:rsidR="00BB72F2">
              <w:rPr>
                <w:color w:val="000000"/>
              </w:rPr>
              <w:t xml:space="preserve"> светового потока </w:t>
            </w:r>
            <w:r w:rsidR="006639A9">
              <w:rPr>
                <w:color w:val="000000"/>
              </w:rPr>
              <w:t>–</w:t>
            </w:r>
            <w:r w:rsidRPr="007A236B">
              <w:rPr>
                <w:color w:val="000000"/>
              </w:rPr>
              <w:t xml:space="preserve"> 1</w:t>
            </w:r>
            <w:r w:rsidR="006639A9">
              <w:rPr>
                <w:color w:val="000000"/>
              </w:rPr>
              <w:t>5</w:t>
            </w:r>
            <w:r w:rsidRPr="007A236B">
              <w:rPr>
                <w:color w:val="000000"/>
              </w:rPr>
              <w:t>0</w:t>
            </w:r>
            <w:r w:rsidR="006639A9">
              <w:rPr>
                <w:color w:val="000000"/>
              </w:rPr>
              <w:t>/80</w:t>
            </w:r>
            <w:r w:rsidRPr="007A236B">
              <w:rPr>
                <w:color w:val="000000"/>
              </w:rPr>
              <w:t xml:space="preserve"> градусов</w:t>
            </w:r>
            <w:r>
              <w:rPr>
                <w:color w:val="000000"/>
              </w:rPr>
              <w:t xml:space="preserve"> </w:t>
            </w:r>
          </w:p>
        </w:tc>
      </w:tr>
      <w:tr w:rsidR="003317D4" w:rsidRPr="00833833" w14:paraId="42ED1434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06454649" w14:textId="77777777" w:rsidR="003317D4" w:rsidRPr="00833833" w:rsidRDefault="003317D4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AA6252E" w14:textId="7A55B3EB" w:rsidR="003317D4" w:rsidRDefault="003317D4" w:rsidP="00BB72F2">
            <w:pPr>
              <w:rPr>
                <w:rStyle w:val="ac"/>
                <w:b w:val="0"/>
              </w:rPr>
            </w:pPr>
            <w:r>
              <w:t>Диаграмма свечения, Ш (широкая боковая)</w:t>
            </w:r>
          </w:p>
        </w:tc>
      </w:tr>
      <w:tr w:rsidR="00BB72F2" w:rsidRPr="00833833" w14:paraId="60EFA0B2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281F475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E8C218A" w14:textId="07168EFA" w:rsidR="00BB72F2" w:rsidRPr="00223451" w:rsidRDefault="00BB72F2" w:rsidP="00BB72F2">
            <w:pPr>
              <w:rPr>
                <w:color w:val="000000"/>
              </w:rPr>
            </w:pPr>
            <w:r>
              <w:rPr>
                <w:rStyle w:val="ac"/>
                <w:b w:val="0"/>
              </w:rPr>
              <w:t xml:space="preserve">Масса, не менее кг: </w:t>
            </w:r>
            <w:r w:rsidR="006639A9">
              <w:rPr>
                <w:rStyle w:val="ac"/>
                <w:b w:val="0"/>
              </w:rPr>
              <w:t>5</w:t>
            </w:r>
          </w:p>
        </w:tc>
      </w:tr>
      <w:tr w:rsidR="00BB72F2" w:rsidRPr="00833833" w14:paraId="663BFD1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0BB4813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6CECA84" w14:textId="0777C89E" w:rsidR="00BB72F2" w:rsidRDefault="00BB72F2" w:rsidP="00651C89">
            <w:r>
              <w:t>Оптическая часть/</w:t>
            </w:r>
            <w:proofErr w:type="spellStart"/>
            <w:r>
              <w:t>рассеиватель</w:t>
            </w:r>
            <w:proofErr w:type="spellEnd"/>
            <w:r>
              <w:t xml:space="preserve">:  </w:t>
            </w:r>
            <w:proofErr w:type="spellStart"/>
            <w:r w:rsidR="006639A9">
              <w:t>Мультилинзы</w:t>
            </w:r>
            <w:proofErr w:type="spellEnd"/>
            <w:r w:rsidR="006639A9">
              <w:t xml:space="preserve">, </w:t>
            </w:r>
            <w:r>
              <w:t>ударопрочный поликарбонат</w:t>
            </w:r>
          </w:p>
        </w:tc>
      </w:tr>
      <w:tr w:rsidR="00BB72F2" w:rsidRPr="00833833" w14:paraId="09214945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7190485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55CF3496" w14:textId="49DD00EE" w:rsidR="00BB72F2" w:rsidRDefault="00BB72F2" w:rsidP="00651C89">
            <w:r w:rsidRPr="00223451">
              <w:rPr>
                <w:color w:val="000000"/>
              </w:rPr>
              <w:t xml:space="preserve">Материал корпуса – </w:t>
            </w:r>
            <w:r>
              <w:rPr>
                <w:color w:val="000000"/>
              </w:rPr>
              <w:t>Алюминий</w:t>
            </w:r>
          </w:p>
        </w:tc>
      </w:tr>
      <w:tr w:rsidR="00BB72F2" w:rsidRPr="00833833" w14:paraId="73427339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BA95020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9739C5D" w14:textId="3E79941C" w:rsidR="00BB72F2" w:rsidRDefault="00BB72F2" w:rsidP="00651C89">
            <w:proofErr w:type="spellStart"/>
            <w:r>
              <w:t>Энергоэффективность</w:t>
            </w:r>
            <w:proofErr w:type="spellEnd"/>
            <w:r>
              <w:t xml:space="preserve"> светодиодов,  не менее 140 Лм/Вт </w:t>
            </w:r>
          </w:p>
        </w:tc>
      </w:tr>
      <w:tr w:rsidR="00BB72F2" w:rsidRPr="00833833" w14:paraId="3D1A01B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66E5832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23A2E95" w14:textId="2A7FB866" w:rsidR="00BB72F2" w:rsidRDefault="00BB72F2" w:rsidP="00651C89">
            <w:r>
              <w:t xml:space="preserve">Мощность используемых светодиодов, не более 1 Вт </w:t>
            </w:r>
          </w:p>
        </w:tc>
      </w:tr>
      <w:tr w:rsidR="00BB72F2" w:rsidRPr="00833833" w14:paraId="16A3218D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5D4613E3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6475CF6B" w14:textId="00D1F4E7" w:rsidR="00BB72F2" w:rsidRDefault="00BB72F2" w:rsidP="00651C89">
            <w:r>
              <w:t>Коэффициент пульсации, не более 1 %</w:t>
            </w:r>
          </w:p>
        </w:tc>
      </w:tr>
      <w:tr w:rsidR="00BB72F2" w:rsidRPr="00833833" w14:paraId="22E3E375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6488CFF1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6F9E31A8" w14:textId="11ACFF36" w:rsidR="00BB72F2" w:rsidRDefault="00BB72F2" w:rsidP="00651C89">
            <w:r w:rsidRPr="000C0A7F">
              <w:t xml:space="preserve">Коэффициент мощности </w:t>
            </w:r>
            <w:proofErr w:type="spellStart"/>
            <w:r w:rsidRPr="000C0A7F">
              <w:t>cos</w:t>
            </w:r>
            <w:proofErr w:type="spellEnd"/>
            <w:r w:rsidRPr="000C0A7F">
              <w:t xml:space="preserve"> φ</w:t>
            </w:r>
            <w:r>
              <w:t xml:space="preserve">, не менее 0,95 </w:t>
            </w:r>
          </w:p>
        </w:tc>
      </w:tr>
      <w:tr w:rsidR="00BB72F2" w:rsidRPr="00833833" w14:paraId="22ECADA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C0FD59D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682CC84" w14:textId="7E2681C4" w:rsidR="00BB72F2" w:rsidRDefault="00BB72F2" w:rsidP="00651C89">
            <w:r>
              <w:t>Защита от  превышения входного напряжения, 276-400 В</w:t>
            </w:r>
          </w:p>
        </w:tc>
      </w:tr>
      <w:tr w:rsidR="00BB72F2" w:rsidRPr="00833833" w14:paraId="74EF134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E4A3548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FEAFCBE" w14:textId="4B036CEC" w:rsidR="00BB72F2" w:rsidRDefault="00BB72F2" w:rsidP="00651C89">
            <w:r>
              <w:t xml:space="preserve">Соответствие требованиям электромагнитной совместимости  </w:t>
            </w:r>
          </w:p>
        </w:tc>
      </w:tr>
      <w:tr w:rsidR="00BB72F2" w:rsidRPr="00833833" w14:paraId="4461D3EF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464041EE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A2E117E" w14:textId="30F1F6C7" w:rsidR="00BB72F2" w:rsidRDefault="00BB72F2" w:rsidP="00651C89">
            <w:r>
              <w:t xml:space="preserve">Индекс цветопередачи, не менее 80 </w:t>
            </w:r>
            <w:r>
              <w:rPr>
                <w:lang w:val="en-US"/>
              </w:rPr>
              <w:t>Ra</w:t>
            </w:r>
          </w:p>
        </w:tc>
      </w:tr>
      <w:tr w:rsidR="00BB72F2" w:rsidRPr="00833833" w14:paraId="71B609DE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2CE07527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39FB1DE1" w14:textId="4C046338" w:rsidR="00BB72F2" w:rsidRDefault="00BB72F2" w:rsidP="00651C89">
            <w:r>
              <w:t xml:space="preserve">Функция </w:t>
            </w:r>
            <w:proofErr w:type="spellStart"/>
            <w:r>
              <w:t>термостатирования</w:t>
            </w:r>
            <w:proofErr w:type="spellEnd"/>
          </w:p>
        </w:tc>
      </w:tr>
      <w:tr w:rsidR="00BB72F2" w:rsidRPr="00833833" w14:paraId="761BE0D1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CF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0" w14:textId="16B442B5" w:rsidR="00BB72F2" w:rsidRPr="00223451" w:rsidRDefault="00BB72F2" w:rsidP="00BB72F2">
            <w:pPr>
              <w:rPr>
                <w:color w:val="000000"/>
              </w:rPr>
            </w:pPr>
            <w:r>
              <w:t xml:space="preserve">Габаритные размеры, +/- 10 мм: </w:t>
            </w:r>
            <w:r w:rsidR="006639A9">
              <w:t>260х275х200</w:t>
            </w:r>
          </w:p>
        </w:tc>
      </w:tr>
      <w:tr w:rsidR="00BB72F2" w:rsidRPr="00833833" w14:paraId="76545BAB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5278E97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995E3E4" w14:textId="2E58BD78" w:rsidR="00BB72F2" w:rsidRDefault="00BB72F2" w:rsidP="003712E9">
            <w:r>
              <w:t>Блок питания с гальванической развязкой</w:t>
            </w:r>
          </w:p>
        </w:tc>
      </w:tr>
      <w:tr w:rsidR="00BB72F2" w:rsidRPr="00833833" w14:paraId="761BE0D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8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9" w14:textId="18ACE5B1" w:rsidR="00BB72F2" w:rsidRPr="00CC0035" w:rsidRDefault="006639A9" w:rsidP="006639A9">
            <w:pPr>
              <w:rPr>
                <w:b/>
                <w:color w:val="000000"/>
              </w:rPr>
            </w:pPr>
            <w:r>
              <w:t>Защита блока питания от электромагнитного излучения и помехозащищённость от гармоник</w:t>
            </w:r>
          </w:p>
        </w:tc>
      </w:tr>
      <w:tr w:rsidR="00BB72F2" w:rsidRPr="00833833" w14:paraId="761BE0DD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B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DC" w14:textId="51DD9E07" w:rsidR="00BB72F2" w:rsidRPr="005C76B0" w:rsidRDefault="008A7B20" w:rsidP="005C76B0">
            <w:pPr>
              <w:rPr>
                <w:color w:val="000000"/>
              </w:rPr>
            </w:pPr>
            <w:r>
              <w:t>Крепление, на трубу</w:t>
            </w:r>
            <w:r w:rsidR="006639A9">
              <w:t>, консольное с регулируемым углом наклона</w:t>
            </w:r>
          </w:p>
        </w:tc>
      </w:tr>
      <w:tr w:rsidR="008A7B20" w:rsidRPr="00833833" w14:paraId="54B49237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146A4823" w14:textId="77777777" w:rsidR="008A7B20" w:rsidRPr="00833833" w:rsidRDefault="008A7B20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4C5E3218" w14:textId="0EACE003" w:rsidR="008A7B20" w:rsidRPr="008A7B20" w:rsidRDefault="006639A9" w:rsidP="00CC0035">
            <w:pPr>
              <w:rPr>
                <w:bCs/>
                <w:color w:val="000000"/>
              </w:rPr>
            </w:pPr>
            <w:r>
              <w:t>Диапазон рабочих температур: -60...+65°С</w:t>
            </w:r>
          </w:p>
        </w:tc>
      </w:tr>
      <w:tr w:rsidR="00EE7A45" w:rsidRPr="00833833" w14:paraId="13EB65BA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3FD9A019" w14:textId="77777777" w:rsidR="00EE7A45" w:rsidRPr="00833833" w:rsidRDefault="00EE7A45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ADFB9E6" w14:textId="4BAB61EB" w:rsidR="00EE7A45" w:rsidRPr="008A7B20" w:rsidRDefault="006639A9" w:rsidP="00CC0035">
            <w:pPr>
              <w:rPr>
                <w:bCs/>
                <w:color w:val="000000"/>
              </w:rPr>
            </w:pPr>
            <w:r w:rsidRPr="00223451">
              <w:rPr>
                <w:color w:val="000000"/>
              </w:rPr>
              <w:t>Степень защиты, не ниже – IP</w:t>
            </w:r>
            <w:r>
              <w:rPr>
                <w:color w:val="000000"/>
              </w:rPr>
              <w:t>67</w:t>
            </w:r>
          </w:p>
        </w:tc>
      </w:tr>
      <w:tr w:rsidR="00BB72F2" w:rsidRPr="00833833" w14:paraId="761BE0E8" w14:textId="77777777" w:rsidTr="004148EF">
        <w:trPr>
          <w:trHeight w:val="315"/>
        </w:trPr>
        <w:tc>
          <w:tcPr>
            <w:tcW w:w="1985" w:type="dxa"/>
            <w:vMerge/>
            <w:shd w:val="clear" w:color="auto" w:fill="auto"/>
            <w:vAlign w:val="center"/>
          </w:tcPr>
          <w:p w14:paraId="761BE0DE" w14:textId="77777777" w:rsidR="00BB72F2" w:rsidRPr="00833833" w:rsidRDefault="00BB72F2" w:rsidP="00D73987">
            <w:pPr>
              <w:jc w:val="center"/>
              <w:rPr>
                <w:color w:val="000000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61BE0E7" w14:textId="5ABE2522" w:rsidR="00BB72F2" w:rsidRPr="00CC0035" w:rsidRDefault="008A7B20" w:rsidP="00CC0035">
            <w:pPr>
              <w:rPr>
                <w:color w:val="000000"/>
              </w:rPr>
            </w:pPr>
            <w:r>
              <w:t>Климатическое исполнение: УХЛ1</w:t>
            </w:r>
          </w:p>
        </w:tc>
      </w:tr>
    </w:tbl>
    <w:p w14:paraId="761BE0EF" w14:textId="25AA71CE" w:rsidR="00001EB6" w:rsidRDefault="00001EB6" w:rsidP="00C42A54">
      <w:pPr>
        <w:spacing w:line="276" w:lineRule="auto"/>
        <w:ind w:left="851"/>
        <w:rPr>
          <w:b/>
          <w:bCs/>
        </w:rPr>
      </w:pPr>
    </w:p>
    <w:p w14:paraId="0CD1C872" w14:textId="77777777" w:rsidR="0095344E" w:rsidRDefault="0095344E" w:rsidP="0095344E">
      <w:pPr>
        <w:pStyle w:val="ad"/>
        <w:spacing w:line="276" w:lineRule="auto"/>
        <w:ind w:left="0"/>
        <w:rPr>
          <w:bCs/>
          <w:sz w:val="24"/>
        </w:rPr>
      </w:pPr>
      <w:r>
        <w:rPr>
          <w:bCs/>
          <w:sz w:val="24"/>
        </w:rPr>
        <w:lastRenderedPageBreak/>
        <w:t>Поставщик обеспечивает поставку оборудования на склад получателя-филиала. Объем поставки, технические характеристики, а так же иные требования к закупаемому оборудованию, устанавливаются настоящим техническим заданием.</w:t>
      </w:r>
    </w:p>
    <w:p w14:paraId="5B05D98E" w14:textId="67038112" w:rsidR="0095344E" w:rsidRPr="0095344E" w:rsidRDefault="0095344E" w:rsidP="0095344E">
      <w:pPr>
        <w:pStyle w:val="ad"/>
        <w:spacing w:line="276" w:lineRule="auto"/>
        <w:ind w:left="0"/>
        <w:rPr>
          <w:bCs/>
          <w:sz w:val="24"/>
        </w:rPr>
      </w:pPr>
      <w:r w:rsidRPr="0095344E">
        <w:rPr>
          <w:bCs/>
          <w:sz w:val="24"/>
        </w:rPr>
        <w:t>Доставка оборудования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149"/>
        <w:gridCol w:w="3670"/>
        <w:gridCol w:w="2410"/>
        <w:gridCol w:w="1485"/>
      </w:tblGrid>
      <w:tr w:rsidR="0095344E" w14:paraId="0A861A86" w14:textId="77777777" w:rsidTr="00A930E6">
        <w:trPr>
          <w:trHeight w:val="745"/>
          <w:jc w:val="center"/>
        </w:trPr>
        <w:tc>
          <w:tcPr>
            <w:tcW w:w="1668" w:type="dxa"/>
          </w:tcPr>
          <w:p w14:paraId="0A77FAA0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7D67E07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Филиал</w:t>
            </w:r>
          </w:p>
        </w:tc>
        <w:tc>
          <w:tcPr>
            <w:tcW w:w="1149" w:type="dxa"/>
          </w:tcPr>
          <w:p w14:paraId="3AADAB55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392BF16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Способ доставки</w:t>
            </w:r>
          </w:p>
        </w:tc>
        <w:tc>
          <w:tcPr>
            <w:tcW w:w="3670" w:type="dxa"/>
          </w:tcPr>
          <w:p w14:paraId="1FB9755A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28D7C6AD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Точка поставки</w:t>
            </w:r>
          </w:p>
        </w:tc>
        <w:tc>
          <w:tcPr>
            <w:tcW w:w="2410" w:type="dxa"/>
          </w:tcPr>
          <w:p w14:paraId="78EDB189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51C0DB0A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Срок поставки</w:t>
            </w:r>
          </w:p>
        </w:tc>
        <w:tc>
          <w:tcPr>
            <w:tcW w:w="1485" w:type="dxa"/>
          </w:tcPr>
          <w:p w14:paraId="6E9FFBA7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Общее количество, шт.</w:t>
            </w:r>
          </w:p>
        </w:tc>
      </w:tr>
      <w:tr w:rsidR="0095344E" w14:paraId="7B2FAC26" w14:textId="77777777" w:rsidTr="00A930E6">
        <w:trPr>
          <w:jc w:val="center"/>
        </w:trPr>
        <w:tc>
          <w:tcPr>
            <w:tcW w:w="1668" w:type="dxa"/>
          </w:tcPr>
          <w:p w14:paraId="55B44CE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00F681E0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«Орелэнерго»</w:t>
            </w:r>
          </w:p>
        </w:tc>
        <w:tc>
          <w:tcPr>
            <w:tcW w:w="1149" w:type="dxa"/>
          </w:tcPr>
          <w:p w14:paraId="0BE126F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579FF113" w14:textId="77777777" w:rsidR="0095344E" w:rsidRDefault="0095344E" w:rsidP="00294EAD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Авто/ж/д</w:t>
            </w:r>
          </w:p>
        </w:tc>
        <w:tc>
          <w:tcPr>
            <w:tcW w:w="3670" w:type="dxa"/>
          </w:tcPr>
          <w:p w14:paraId="2DF03F1B" w14:textId="77777777" w:rsidR="0095344E" w:rsidRDefault="0095344E" w:rsidP="00294EAD">
            <w:pPr>
              <w:pStyle w:val="ad"/>
              <w:spacing w:line="276" w:lineRule="auto"/>
              <w:ind w:left="0" w:firstLine="0"/>
              <w:jc w:val="left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г.Орел</w:t>
            </w:r>
            <w:proofErr w:type="spellEnd"/>
            <w:r>
              <w:rPr>
                <w:bCs/>
                <w:sz w:val="24"/>
              </w:rPr>
              <w:t>, ул. Высоковольтная 9, Центральный склад филиала ПАО «МРСК Центра»- «Орелэнерго»</w:t>
            </w:r>
          </w:p>
        </w:tc>
        <w:tc>
          <w:tcPr>
            <w:tcW w:w="2410" w:type="dxa"/>
          </w:tcPr>
          <w:p w14:paraId="74B1BED4" w14:textId="4A2CF802" w:rsidR="0095344E" w:rsidRPr="006943FB" w:rsidRDefault="003C40F3" w:rsidP="0090601F">
            <w:pPr>
              <w:pStyle w:val="ad"/>
              <w:spacing w:line="276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течение </w:t>
            </w:r>
            <w:r w:rsidR="0090601F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 xml:space="preserve"> календарных дней с момента заключения договора</w:t>
            </w:r>
            <w:r w:rsidR="0090601F">
              <w:rPr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85" w:type="dxa"/>
          </w:tcPr>
          <w:p w14:paraId="386E2F98" w14:textId="77777777" w:rsidR="0095344E" w:rsidRPr="00BA61DF" w:rsidRDefault="0095344E" w:rsidP="00EE7A08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3A5F759C" w14:textId="29E0CB58" w:rsidR="00B02EB7" w:rsidRPr="00B02EB7" w:rsidRDefault="00B02EB7" w:rsidP="00EE7A08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26</w:t>
            </w:r>
          </w:p>
        </w:tc>
      </w:tr>
    </w:tbl>
    <w:p w14:paraId="575527D6" w14:textId="77777777" w:rsidR="0095344E" w:rsidRDefault="0095344E" w:rsidP="00C42A54">
      <w:pPr>
        <w:spacing w:line="276" w:lineRule="auto"/>
        <w:ind w:left="851"/>
        <w:rPr>
          <w:b/>
          <w:bCs/>
        </w:rPr>
      </w:pPr>
    </w:p>
    <w:p w14:paraId="25ECB913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0584C1D5" w14:textId="77777777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К поставке допускаются 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отвечающие следующим требованиям:</w:t>
      </w:r>
    </w:p>
    <w:p w14:paraId="510CB722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6FDA7A60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B95ABB6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E9421B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3A99C93F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Pr="00D618BD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«МРСК Центра», должн</w:t>
      </w:r>
      <w:r>
        <w:rPr>
          <w:sz w:val="24"/>
          <w:szCs w:val="24"/>
        </w:rPr>
        <w:t>а</w:t>
      </w:r>
      <w:r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8CA3BA5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>
        <w:rPr>
          <w:sz w:val="24"/>
          <w:szCs w:val="24"/>
        </w:rPr>
        <w:t>Положения ПАО</w:t>
      </w:r>
      <w:r w:rsidRPr="00D618BD">
        <w:rPr>
          <w:sz w:val="24"/>
          <w:szCs w:val="24"/>
        </w:rPr>
        <w:t xml:space="preserve"> «</w:t>
      </w:r>
      <w:proofErr w:type="spellStart"/>
      <w:r w:rsidRPr="00D618BD">
        <w:rPr>
          <w:sz w:val="24"/>
          <w:szCs w:val="24"/>
        </w:rPr>
        <w:t>Россети</w:t>
      </w:r>
      <w:proofErr w:type="spellEnd"/>
      <w:r w:rsidRPr="00D618BD">
        <w:rPr>
          <w:sz w:val="24"/>
          <w:szCs w:val="24"/>
        </w:rPr>
        <w:t>»</w:t>
      </w:r>
      <w:r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14:paraId="415F06E7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14:paraId="75989D36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AD423E3" w14:textId="30BEAB81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Участник закупочных процедур на право заключения договора на поставку светильников</w:t>
      </w:r>
      <w:r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</w:t>
      </w:r>
      <w:r w:rsidR="00991039">
        <w:rPr>
          <w:bCs/>
          <w:sz w:val="24"/>
          <w:szCs w:val="24"/>
        </w:rPr>
        <w:br/>
      </w:r>
      <w:r w:rsidRPr="00D618BD">
        <w:rPr>
          <w:bCs/>
          <w:sz w:val="24"/>
          <w:szCs w:val="24"/>
        </w:rPr>
        <w:t>в техническом предложении.</w:t>
      </w:r>
    </w:p>
    <w:p w14:paraId="3771C4A9" w14:textId="77777777" w:rsidR="009B049F" w:rsidRPr="00927381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 xml:space="preserve"> должны соответствовать требованиям </w:t>
      </w:r>
      <w:r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2292515A" w14:textId="77777777" w:rsidR="009B049F" w:rsidRDefault="001F765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hyperlink r:id="rId11" w:history="1">
        <w:r w:rsidR="009B049F">
          <w:rPr>
            <w:rStyle w:val="a5"/>
            <w:color w:val="auto"/>
            <w:sz w:val="24"/>
            <w:szCs w:val="24"/>
            <w:u w:val="none"/>
          </w:rPr>
          <w:t>ГОСТ Р МЭК 598-2-1-97</w:t>
        </w:r>
      </w:hyperlink>
      <w:r w:rsidR="009B049F">
        <w:rPr>
          <w:sz w:val="24"/>
          <w:szCs w:val="24"/>
        </w:rPr>
        <w:t> «</w:t>
      </w:r>
      <w:hyperlink r:id="rId12" w:history="1">
        <w:r w:rsidR="009B049F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9B049F">
        <w:rPr>
          <w:sz w:val="24"/>
          <w:szCs w:val="24"/>
        </w:rPr>
        <w:t>»;</w:t>
      </w:r>
    </w:p>
    <w:p w14:paraId="6247A7E2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14:paraId="72008029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14:paraId="184196CA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54350-2011 «Приборы осветительные. Светотехнические требования и методы испытаний»;</w:t>
      </w:r>
    </w:p>
    <w:p w14:paraId="27427A75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51136-2008 «Стекла защитные многослойные. Общие технические условия»;</w:t>
      </w:r>
    </w:p>
    <w:p w14:paraId="3C60A163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60922-2012 «Устройства для ламп. Аппараты пускорегулирующие для разрядных ламп (кроме трубчатых люминесцентных). Общие требования и требования безопасности»;</w:t>
      </w:r>
    </w:p>
    <w:p w14:paraId="621C265C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14:paraId="6CF877A1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14:paraId="13123E06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14:paraId="3DE21A43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14:paraId="26164B04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14:paraId="4048A7A7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14:paraId="3E548B48" w14:textId="29DA36D4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</w:t>
      </w:r>
      <w:r w:rsidR="00991039">
        <w:rPr>
          <w:sz w:val="24"/>
          <w:szCs w:val="24"/>
        </w:rPr>
        <w:br/>
      </w:r>
      <w:r>
        <w:rPr>
          <w:sz w:val="24"/>
          <w:szCs w:val="24"/>
        </w:rPr>
        <w:t xml:space="preserve"> и транспортирования в части воздействия климатических факторов внешней среды»;</w:t>
      </w:r>
    </w:p>
    <w:p w14:paraId="4C702C49" w14:textId="730EFC2F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</w:t>
      </w:r>
      <w:r w:rsidR="00991039">
        <w:rPr>
          <w:sz w:val="24"/>
          <w:szCs w:val="24"/>
        </w:rPr>
        <w:br/>
      </w:r>
      <w:r>
        <w:rPr>
          <w:sz w:val="24"/>
          <w:szCs w:val="24"/>
        </w:rPr>
        <w:t xml:space="preserve"> к климатическим внешним воздействующим факторам».</w:t>
      </w:r>
    </w:p>
    <w:p w14:paraId="065FD247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25129488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14:paraId="54D8FBB9" w14:textId="77777777" w:rsidR="009B049F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3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233DCBA4" w14:textId="77777777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Каждая партия светильников должна подвергаться приемо-сдаточным испытаниям.</w:t>
      </w:r>
    </w:p>
    <w:p w14:paraId="14BA077B" w14:textId="048DD2FA" w:rsidR="009B049F" w:rsidRPr="00D618BD" w:rsidRDefault="009B049F" w:rsidP="0095344E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светильников должен быть не более полугода </w:t>
      </w:r>
      <w:r w:rsidR="00C22D36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14:paraId="3FBDB64D" w14:textId="77777777" w:rsidR="009B049F" w:rsidRPr="00D618BD" w:rsidRDefault="009B049F" w:rsidP="009B049F">
      <w:pPr>
        <w:tabs>
          <w:tab w:val="left" w:pos="1134"/>
        </w:tabs>
        <w:spacing w:line="276" w:lineRule="auto"/>
        <w:ind w:firstLine="567"/>
        <w:jc w:val="both"/>
      </w:pPr>
    </w:p>
    <w:p w14:paraId="6C077FC9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76BE3DB9" w14:textId="597CBCFD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Гарантия на поставляемые светильники</w:t>
      </w:r>
      <w:r>
        <w:rPr>
          <w:bCs/>
        </w:rPr>
        <w:t xml:space="preserve"> (и их комплектующие)</w:t>
      </w:r>
      <w:r w:rsidRPr="00D618BD">
        <w:rPr>
          <w:bCs/>
        </w:rPr>
        <w:t xml:space="preserve"> </w:t>
      </w:r>
      <w:r w:rsidR="00CB03AF" w:rsidRPr="00D618BD">
        <w:rPr>
          <w:bCs/>
        </w:rPr>
        <w:t>не менее</w:t>
      </w:r>
      <w:r w:rsidR="00CB03AF">
        <w:rPr>
          <w:bCs/>
        </w:rPr>
        <w:t xml:space="preserve"> 36</w:t>
      </w:r>
      <w:r w:rsidR="00CB03AF" w:rsidRPr="00D618BD">
        <w:rPr>
          <w:bCs/>
        </w:rPr>
        <w:t xml:space="preserve"> месяцев</w:t>
      </w:r>
      <w:r w:rsidRPr="00D618BD">
        <w:rPr>
          <w:bCs/>
        </w:rPr>
        <w:t>. Время начала исчисления гарантийного срока – с момента их ввода в эксплуатацию. Поставщик должен за свой счет</w:t>
      </w:r>
      <w:r>
        <w:rPr>
          <w:bCs/>
        </w:rPr>
        <w:t xml:space="preserve"> </w:t>
      </w:r>
      <w:r w:rsidRPr="00D618BD">
        <w:rPr>
          <w:bCs/>
        </w:rPr>
        <w:t>и</w:t>
      </w:r>
      <w:r>
        <w:rPr>
          <w:bCs/>
        </w:rPr>
        <w:t xml:space="preserve"> </w:t>
      </w:r>
      <w:r w:rsidRPr="00D618BD">
        <w:rPr>
          <w:bCs/>
        </w:rPr>
        <w:t xml:space="preserve">сроки, согласованные с Покупателем, устранять любые дефекты, выявленные </w:t>
      </w:r>
      <w:r w:rsidR="00991039">
        <w:rPr>
          <w:bCs/>
        </w:rPr>
        <w:br/>
      </w:r>
      <w:r w:rsidRPr="00D618BD">
        <w:rPr>
          <w:bCs/>
        </w:rPr>
        <w:t>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B52DE36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14:paraId="3523AF22" w14:textId="77777777"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35028C62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3DD06E0F" w14:textId="77777777" w:rsidR="009B049F" w:rsidRPr="00B80874" w:rsidRDefault="009B049F" w:rsidP="009B049F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lastRenderedPageBreak/>
        <w:t>Светильники</w:t>
      </w:r>
      <w:r w:rsidRPr="00B80874">
        <w:rPr>
          <w:bCs/>
        </w:rPr>
        <w:t xml:space="preserve"> </w:t>
      </w:r>
      <w:r>
        <w:rPr>
          <w:bCs/>
        </w:rPr>
        <w:t xml:space="preserve">(комплектующих к ним) </w:t>
      </w:r>
      <w:r w:rsidRPr="00B80874">
        <w:rPr>
          <w:bCs/>
        </w:rPr>
        <w:t>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001B02DB" w14:textId="77777777" w:rsidR="009B049F" w:rsidRPr="00D618BD" w:rsidRDefault="009B049F" w:rsidP="009B049F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27493106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3DEA8621" w14:textId="77777777"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 и</w:t>
      </w:r>
      <w:r w:rsidRPr="008E4429">
        <w:rPr>
          <w:bCs/>
        </w:rPr>
        <w:t xml:space="preserve"> </w:t>
      </w:r>
      <w:r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92864C5" w14:textId="77777777" w:rsidR="009B049F" w:rsidRPr="008E4429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14:paraId="4DAED007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светильников должна быть нанесена на видном месте и содержать следующие данные: </w:t>
      </w:r>
    </w:p>
    <w:p w14:paraId="466F7D0D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 и марку;</w:t>
      </w:r>
    </w:p>
    <w:p w14:paraId="3E1D33C4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0157AA18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1B24FD90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14:paraId="7520428B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71A5D3E7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01BF41AD" w14:textId="77777777" w:rsidR="009B049F" w:rsidRPr="00D618BD" w:rsidRDefault="009B049F" w:rsidP="009B049F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21474DF6" w14:textId="77777777" w:rsidR="009B049F" w:rsidRPr="00D618BD" w:rsidRDefault="009B049F" w:rsidP="009B049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7868E1E" w14:textId="77777777" w:rsidR="009B049F" w:rsidRPr="00D618BD" w:rsidRDefault="009B049F" w:rsidP="0095344E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1006E4C6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Каждая партия светильников</w:t>
      </w:r>
      <w:r>
        <w:rPr>
          <w:bCs/>
        </w:rPr>
        <w:t xml:space="preserve"> (и их комплектующих)</w:t>
      </w:r>
      <w:r w:rsidRPr="00D618BD">
        <w:rPr>
          <w:bCs/>
        </w:rPr>
        <w:t xml:space="preserve"> 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73834B88" w14:textId="77777777" w:rsidR="009B049F" w:rsidRPr="00D618BD" w:rsidRDefault="009B049F" w:rsidP="009B049F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EF584D0" w14:textId="77777777" w:rsidR="009B049F" w:rsidRDefault="009B049F" w:rsidP="009B049F">
      <w:pPr>
        <w:spacing w:line="276" w:lineRule="auto"/>
      </w:pPr>
    </w:p>
    <w:p w14:paraId="7BF4E252" w14:textId="77777777" w:rsidR="009B049F" w:rsidRDefault="009B049F" w:rsidP="009B049F">
      <w:pPr>
        <w:spacing w:line="276" w:lineRule="auto"/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96"/>
      </w:tblGrid>
      <w:tr w:rsidR="00BA61DF" w:rsidRPr="00533944" w14:paraId="7D623D4A" w14:textId="77777777" w:rsidTr="00FA57D1">
        <w:tc>
          <w:tcPr>
            <w:tcW w:w="4927" w:type="dxa"/>
          </w:tcPr>
          <w:p w14:paraId="2616FAC8" w14:textId="77777777" w:rsidR="00BA61DF" w:rsidRPr="00533944" w:rsidRDefault="00BA61DF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</w:p>
          <w:p w14:paraId="4317C9E1" w14:textId="77777777" w:rsidR="00AC4B53" w:rsidRDefault="00AC4B53" w:rsidP="00AC4B53">
            <w:pPr>
              <w:spacing w:line="276" w:lineRule="auto"/>
              <w:ind w:left="142" w:firstLine="29"/>
              <w:rPr>
                <w:bCs/>
              </w:rPr>
            </w:pPr>
          </w:p>
          <w:p w14:paraId="5A9F9582" w14:textId="5597FED3" w:rsidR="00BA61DF" w:rsidRPr="00533944" w:rsidRDefault="00BA61DF" w:rsidP="00AC4B53">
            <w:pPr>
              <w:spacing w:line="276" w:lineRule="auto"/>
              <w:ind w:left="142" w:firstLine="29"/>
              <w:rPr>
                <w:bCs/>
              </w:rPr>
            </w:pPr>
            <w:r w:rsidRPr="00533944">
              <w:rPr>
                <w:bCs/>
              </w:rPr>
              <w:t>Начальник  департамента развития услуг и сервисов, взаимодействия с клиентами</w:t>
            </w:r>
          </w:p>
        </w:tc>
        <w:tc>
          <w:tcPr>
            <w:tcW w:w="4996" w:type="dxa"/>
          </w:tcPr>
          <w:p w14:paraId="373787AD" w14:textId="77777777" w:rsidR="00BA61DF" w:rsidRPr="00533944" w:rsidRDefault="00BA61DF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        </w:t>
            </w:r>
          </w:p>
          <w:p w14:paraId="685CBD74" w14:textId="0F8D6CC3" w:rsidR="00BA61DF" w:rsidRPr="00533944" w:rsidRDefault="00BA61DF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</w:t>
            </w:r>
          </w:p>
          <w:p w14:paraId="48DD0187" w14:textId="77777777" w:rsidR="00BA61DF" w:rsidRPr="00533944" w:rsidRDefault="00BA61DF" w:rsidP="00FA57D1">
            <w:pPr>
              <w:spacing w:line="276" w:lineRule="auto"/>
              <w:ind w:left="142" w:firstLine="425"/>
              <w:jc w:val="right"/>
              <w:rPr>
                <w:bCs/>
              </w:rPr>
            </w:pPr>
          </w:p>
          <w:p w14:paraId="61907195" w14:textId="77777777" w:rsidR="00BA61DF" w:rsidRPr="00533944" w:rsidRDefault="00BA61DF" w:rsidP="00FA57D1">
            <w:pPr>
              <w:spacing w:line="276" w:lineRule="auto"/>
              <w:ind w:left="142" w:firstLine="425"/>
              <w:jc w:val="right"/>
              <w:rPr>
                <w:bCs/>
              </w:rPr>
            </w:pPr>
            <w:r w:rsidRPr="00533944">
              <w:rPr>
                <w:bCs/>
              </w:rPr>
              <w:t>Д.В. Полуэктов</w:t>
            </w:r>
          </w:p>
        </w:tc>
      </w:tr>
    </w:tbl>
    <w:p w14:paraId="47B3FFC9" w14:textId="77777777" w:rsidR="00E14272" w:rsidRPr="009B049F" w:rsidRDefault="00E14272" w:rsidP="005F6298">
      <w:pPr>
        <w:ind w:left="142"/>
      </w:pPr>
    </w:p>
    <w:sectPr w:rsidR="00E14272" w:rsidRPr="009B049F" w:rsidSect="00A416CD">
      <w:footerReference w:type="default" r:id="rId14"/>
      <w:footerReference w:type="first" r:id="rId15"/>
      <w:pgSz w:w="11906" w:h="16838" w:code="9"/>
      <w:pgMar w:top="709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B1D86" w14:textId="77777777" w:rsidR="001F765F" w:rsidRDefault="001F765F">
      <w:r>
        <w:separator/>
      </w:r>
    </w:p>
  </w:endnote>
  <w:endnote w:type="continuationSeparator" w:id="0">
    <w:p w14:paraId="46A815E3" w14:textId="77777777" w:rsidR="001F765F" w:rsidRDefault="001F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133" w14:textId="300B6919" w:rsidR="002850CD" w:rsidRPr="00321DA1" w:rsidRDefault="002850CD">
    <w:pPr>
      <w:pStyle w:val="a8"/>
      <w:jc w:val="right"/>
      <w:rPr>
        <w:lang w:val="en-US"/>
      </w:rPr>
    </w:pPr>
    <w:r>
      <w:t xml:space="preserve">Стр. </w:t>
    </w:r>
    <w:r w:rsidR="00E902EA">
      <w:fldChar w:fldCharType="begin"/>
    </w:r>
    <w:r w:rsidR="00D45B4D">
      <w:instrText xml:space="preserve"> PAGE   \* MERGEFORMAT </w:instrText>
    </w:r>
    <w:r w:rsidR="00E902EA">
      <w:fldChar w:fldCharType="separate"/>
    </w:r>
    <w:r w:rsidR="0090601F">
      <w:rPr>
        <w:noProof/>
      </w:rPr>
      <w:t>4</w:t>
    </w:r>
    <w:r w:rsidR="00E902EA">
      <w:rPr>
        <w:noProof/>
      </w:rPr>
      <w:fldChar w:fldCharType="end"/>
    </w:r>
    <w:r>
      <w:t xml:space="preserve"> из стр. </w:t>
    </w:r>
    <w:r>
      <w:rPr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134" w14:textId="77777777" w:rsidR="002850CD" w:rsidRDefault="002850CD">
    <w:pPr>
      <w:pStyle w:val="a8"/>
    </w:pPr>
    <w:r>
      <w:t>[Введите текст]</w:t>
    </w:r>
  </w:p>
  <w:p w14:paraId="761BE135" w14:textId="77777777"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BB33D" w14:textId="77777777" w:rsidR="001F765F" w:rsidRDefault="001F765F">
      <w:r>
        <w:separator/>
      </w:r>
    </w:p>
  </w:footnote>
  <w:footnote w:type="continuationSeparator" w:id="0">
    <w:p w14:paraId="53D31CFB" w14:textId="77777777" w:rsidR="001F765F" w:rsidRDefault="001F7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001A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" w15:restartNumberingAfterBreak="0">
    <w:nsid w:val="44C15D61"/>
    <w:multiLevelType w:val="hybridMultilevel"/>
    <w:tmpl w:val="5E94CEF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CDDC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406CF"/>
    <w:rsid w:val="00044523"/>
    <w:rsid w:val="0004481E"/>
    <w:rsid w:val="0005043F"/>
    <w:rsid w:val="00052718"/>
    <w:rsid w:val="00053EE0"/>
    <w:rsid w:val="00054083"/>
    <w:rsid w:val="000551BC"/>
    <w:rsid w:val="000555FF"/>
    <w:rsid w:val="00057E0D"/>
    <w:rsid w:val="00060E01"/>
    <w:rsid w:val="00064151"/>
    <w:rsid w:val="000643F5"/>
    <w:rsid w:val="00064A4F"/>
    <w:rsid w:val="000678B8"/>
    <w:rsid w:val="000712F7"/>
    <w:rsid w:val="00072873"/>
    <w:rsid w:val="00076102"/>
    <w:rsid w:val="00077B20"/>
    <w:rsid w:val="00080398"/>
    <w:rsid w:val="00082BD5"/>
    <w:rsid w:val="000867CC"/>
    <w:rsid w:val="0009252E"/>
    <w:rsid w:val="000933EA"/>
    <w:rsid w:val="0009509A"/>
    <w:rsid w:val="0009530F"/>
    <w:rsid w:val="00095BCA"/>
    <w:rsid w:val="000973AB"/>
    <w:rsid w:val="000A00A7"/>
    <w:rsid w:val="000A0DA8"/>
    <w:rsid w:val="000A0F77"/>
    <w:rsid w:val="000A5CFB"/>
    <w:rsid w:val="000A737F"/>
    <w:rsid w:val="000B0405"/>
    <w:rsid w:val="000B3969"/>
    <w:rsid w:val="000B79B9"/>
    <w:rsid w:val="000C0EE3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52C6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8764A"/>
    <w:rsid w:val="00190216"/>
    <w:rsid w:val="001946FF"/>
    <w:rsid w:val="00194820"/>
    <w:rsid w:val="00194FDA"/>
    <w:rsid w:val="001954BE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48D4"/>
    <w:rsid w:val="001F612D"/>
    <w:rsid w:val="001F73D4"/>
    <w:rsid w:val="001F765F"/>
    <w:rsid w:val="00201474"/>
    <w:rsid w:val="00203D00"/>
    <w:rsid w:val="00203E70"/>
    <w:rsid w:val="0020428C"/>
    <w:rsid w:val="00206231"/>
    <w:rsid w:val="0020681C"/>
    <w:rsid w:val="0021049B"/>
    <w:rsid w:val="00210736"/>
    <w:rsid w:val="00223451"/>
    <w:rsid w:val="0022361E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47C61"/>
    <w:rsid w:val="00252B6F"/>
    <w:rsid w:val="0025693C"/>
    <w:rsid w:val="002609D6"/>
    <w:rsid w:val="00266053"/>
    <w:rsid w:val="002673C4"/>
    <w:rsid w:val="00267B7A"/>
    <w:rsid w:val="00273FED"/>
    <w:rsid w:val="00275123"/>
    <w:rsid w:val="002764F8"/>
    <w:rsid w:val="0027697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389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63E"/>
    <w:rsid w:val="003167F7"/>
    <w:rsid w:val="00316A1F"/>
    <w:rsid w:val="00316BEC"/>
    <w:rsid w:val="00321DA1"/>
    <w:rsid w:val="00326FE6"/>
    <w:rsid w:val="00327357"/>
    <w:rsid w:val="00327C5E"/>
    <w:rsid w:val="003317D4"/>
    <w:rsid w:val="00332599"/>
    <w:rsid w:val="00336067"/>
    <w:rsid w:val="00336923"/>
    <w:rsid w:val="0034009B"/>
    <w:rsid w:val="003428BB"/>
    <w:rsid w:val="00343987"/>
    <w:rsid w:val="00343CC4"/>
    <w:rsid w:val="00344417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0F3"/>
    <w:rsid w:val="003C4576"/>
    <w:rsid w:val="003C4C5B"/>
    <w:rsid w:val="003C5B50"/>
    <w:rsid w:val="003D435D"/>
    <w:rsid w:val="003D5075"/>
    <w:rsid w:val="003D684C"/>
    <w:rsid w:val="003D6B10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48EF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74B9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1595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486B"/>
    <w:rsid w:val="004A7E9D"/>
    <w:rsid w:val="004B23F8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23BF"/>
    <w:rsid w:val="004E465D"/>
    <w:rsid w:val="004E6A99"/>
    <w:rsid w:val="004E78FD"/>
    <w:rsid w:val="004F3DA6"/>
    <w:rsid w:val="004F4993"/>
    <w:rsid w:val="004F56C8"/>
    <w:rsid w:val="004F7C35"/>
    <w:rsid w:val="00502A98"/>
    <w:rsid w:val="00502AC6"/>
    <w:rsid w:val="00503681"/>
    <w:rsid w:val="00503D7A"/>
    <w:rsid w:val="00504FED"/>
    <w:rsid w:val="00505C3E"/>
    <w:rsid w:val="00506B6F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AB6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3538"/>
    <w:rsid w:val="00574C9F"/>
    <w:rsid w:val="005861C5"/>
    <w:rsid w:val="00586FB8"/>
    <w:rsid w:val="00590902"/>
    <w:rsid w:val="00591D72"/>
    <w:rsid w:val="005932E5"/>
    <w:rsid w:val="005A095C"/>
    <w:rsid w:val="005A1107"/>
    <w:rsid w:val="005A1D42"/>
    <w:rsid w:val="005A67AE"/>
    <w:rsid w:val="005B209C"/>
    <w:rsid w:val="005B226C"/>
    <w:rsid w:val="005B499A"/>
    <w:rsid w:val="005B6E79"/>
    <w:rsid w:val="005C293B"/>
    <w:rsid w:val="005C52A6"/>
    <w:rsid w:val="005C5666"/>
    <w:rsid w:val="005C76B0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1C45"/>
    <w:rsid w:val="005E205E"/>
    <w:rsid w:val="005E450C"/>
    <w:rsid w:val="005E721B"/>
    <w:rsid w:val="005F1192"/>
    <w:rsid w:val="005F19F0"/>
    <w:rsid w:val="005F25C2"/>
    <w:rsid w:val="005F263F"/>
    <w:rsid w:val="005F2DF6"/>
    <w:rsid w:val="005F3E63"/>
    <w:rsid w:val="005F4C8B"/>
    <w:rsid w:val="005F6298"/>
    <w:rsid w:val="005F7277"/>
    <w:rsid w:val="005F7B62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238D7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1C89"/>
    <w:rsid w:val="006547C5"/>
    <w:rsid w:val="00655672"/>
    <w:rsid w:val="00657004"/>
    <w:rsid w:val="00657AEE"/>
    <w:rsid w:val="00657AF2"/>
    <w:rsid w:val="0066300D"/>
    <w:rsid w:val="006639A9"/>
    <w:rsid w:val="0066536A"/>
    <w:rsid w:val="006663F3"/>
    <w:rsid w:val="00667922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943FB"/>
    <w:rsid w:val="006A07EC"/>
    <w:rsid w:val="006A0FC0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4F44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0E7C"/>
    <w:rsid w:val="006F2B76"/>
    <w:rsid w:val="006F2EBE"/>
    <w:rsid w:val="006F6771"/>
    <w:rsid w:val="00700E9E"/>
    <w:rsid w:val="007022C9"/>
    <w:rsid w:val="00703458"/>
    <w:rsid w:val="00704E9B"/>
    <w:rsid w:val="00706C8C"/>
    <w:rsid w:val="00713296"/>
    <w:rsid w:val="007137D2"/>
    <w:rsid w:val="00717A5A"/>
    <w:rsid w:val="007220DF"/>
    <w:rsid w:val="00724346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451C7"/>
    <w:rsid w:val="00747742"/>
    <w:rsid w:val="0075022F"/>
    <w:rsid w:val="007505F7"/>
    <w:rsid w:val="00751323"/>
    <w:rsid w:val="00761535"/>
    <w:rsid w:val="0076461F"/>
    <w:rsid w:val="007665FB"/>
    <w:rsid w:val="007666AA"/>
    <w:rsid w:val="007703D6"/>
    <w:rsid w:val="007722B6"/>
    <w:rsid w:val="007730CE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236B"/>
    <w:rsid w:val="007A42C7"/>
    <w:rsid w:val="007A4FF8"/>
    <w:rsid w:val="007A68E4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0CC2"/>
    <w:rsid w:val="0080266B"/>
    <w:rsid w:val="00803120"/>
    <w:rsid w:val="00806DCC"/>
    <w:rsid w:val="008102B5"/>
    <w:rsid w:val="00812B30"/>
    <w:rsid w:val="00813F5B"/>
    <w:rsid w:val="00815F6E"/>
    <w:rsid w:val="008169A1"/>
    <w:rsid w:val="00817D13"/>
    <w:rsid w:val="00820CE7"/>
    <w:rsid w:val="008264DF"/>
    <w:rsid w:val="0082673B"/>
    <w:rsid w:val="00827746"/>
    <w:rsid w:val="00827B00"/>
    <w:rsid w:val="00830CE0"/>
    <w:rsid w:val="008342B5"/>
    <w:rsid w:val="00835AE6"/>
    <w:rsid w:val="00836AA8"/>
    <w:rsid w:val="00837474"/>
    <w:rsid w:val="00841183"/>
    <w:rsid w:val="00841EBF"/>
    <w:rsid w:val="008433E3"/>
    <w:rsid w:val="00844306"/>
    <w:rsid w:val="0085026C"/>
    <w:rsid w:val="0085279D"/>
    <w:rsid w:val="00852A96"/>
    <w:rsid w:val="0085376E"/>
    <w:rsid w:val="0085414C"/>
    <w:rsid w:val="0086046C"/>
    <w:rsid w:val="008607AA"/>
    <w:rsid w:val="00861567"/>
    <w:rsid w:val="008616C1"/>
    <w:rsid w:val="00863420"/>
    <w:rsid w:val="00863E7A"/>
    <w:rsid w:val="00866B96"/>
    <w:rsid w:val="00866D55"/>
    <w:rsid w:val="0086719A"/>
    <w:rsid w:val="00870CA5"/>
    <w:rsid w:val="00870D4E"/>
    <w:rsid w:val="00873D36"/>
    <w:rsid w:val="00874071"/>
    <w:rsid w:val="00876869"/>
    <w:rsid w:val="008804E8"/>
    <w:rsid w:val="0088083F"/>
    <w:rsid w:val="008815AA"/>
    <w:rsid w:val="00885828"/>
    <w:rsid w:val="0089079D"/>
    <w:rsid w:val="00895A1E"/>
    <w:rsid w:val="008A0BB1"/>
    <w:rsid w:val="008A1111"/>
    <w:rsid w:val="008A44E5"/>
    <w:rsid w:val="008A7B20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15D7"/>
    <w:rsid w:val="009059D2"/>
    <w:rsid w:val="0090601F"/>
    <w:rsid w:val="009107A2"/>
    <w:rsid w:val="00910E09"/>
    <w:rsid w:val="009145E0"/>
    <w:rsid w:val="0091592E"/>
    <w:rsid w:val="00915A04"/>
    <w:rsid w:val="0092017F"/>
    <w:rsid w:val="009203A5"/>
    <w:rsid w:val="00922216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44E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9E6"/>
    <w:rsid w:val="00980FB1"/>
    <w:rsid w:val="00982284"/>
    <w:rsid w:val="009830FC"/>
    <w:rsid w:val="009901E9"/>
    <w:rsid w:val="00991039"/>
    <w:rsid w:val="00991C52"/>
    <w:rsid w:val="00994038"/>
    <w:rsid w:val="009946BC"/>
    <w:rsid w:val="00995358"/>
    <w:rsid w:val="00997107"/>
    <w:rsid w:val="0099742E"/>
    <w:rsid w:val="009A3659"/>
    <w:rsid w:val="009A4A8A"/>
    <w:rsid w:val="009A4E3F"/>
    <w:rsid w:val="009A55BD"/>
    <w:rsid w:val="009A7594"/>
    <w:rsid w:val="009A7E24"/>
    <w:rsid w:val="009B021C"/>
    <w:rsid w:val="009B049F"/>
    <w:rsid w:val="009B3303"/>
    <w:rsid w:val="009B39E5"/>
    <w:rsid w:val="009B5987"/>
    <w:rsid w:val="009B65F1"/>
    <w:rsid w:val="009B7BDC"/>
    <w:rsid w:val="009C2059"/>
    <w:rsid w:val="009C43D1"/>
    <w:rsid w:val="009C4786"/>
    <w:rsid w:val="009C6A44"/>
    <w:rsid w:val="009C7266"/>
    <w:rsid w:val="009D538F"/>
    <w:rsid w:val="009D6CEC"/>
    <w:rsid w:val="009D7715"/>
    <w:rsid w:val="009E2D07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5F42"/>
    <w:rsid w:val="00A27ACB"/>
    <w:rsid w:val="00A30DB7"/>
    <w:rsid w:val="00A3638E"/>
    <w:rsid w:val="00A37E0B"/>
    <w:rsid w:val="00A405AC"/>
    <w:rsid w:val="00A416CD"/>
    <w:rsid w:val="00A425C1"/>
    <w:rsid w:val="00A4279B"/>
    <w:rsid w:val="00A43D01"/>
    <w:rsid w:val="00A45EAB"/>
    <w:rsid w:val="00A47BB9"/>
    <w:rsid w:val="00A47C58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3FFA"/>
    <w:rsid w:val="00A84755"/>
    <w:rsid w:val="00A847A1"/>
    <w:rsid w:val="00A86E64"/>
    <w:rsid w:val="00A915BE"/>
    <w:rsid w:val="00A930E6"/>
    <w:rsid w:val="00A93B79"/>
    <w:rsid w:val="00A955C6"/>
    <w:rsid w:val="00AA063E"/>
    <w:rsid w:val="00AA10A6"/>
    <w:rsid w:val="00AA20F7"/>
    <w:rsid w:val="00AA22FE"/>
    <w:rsid w:val="00AA331C"/>
    <w:rsid w:val="00AA39EB"/>
    <w:rsid w:val="00AB0410"/>
    <w:rsid w:val="00AB2CC3"/>
    <w:rsid w:val="00AB3FF0"/>
    <w:rsid w:val="00AB6DD0"/>
    <w:rsid w:val="00AC3B2A"/>
    <w:rsid w:val="00AC3F37"/>
    <w:rsid w:val="00AC4B53"/>
    <w:rsid w:val="00AC4D74"/>
    <w:rsid w:val="00AC6938"/>
    <w:rsid w:val="00AD0767"/>
    <w:rsid w:val="00AD292F"/>
    <w:rsid w:val="00AD4A27"/>
    <w:rsid w:val="00AD6799"/>
    <w:rsid w:val="00AE17D5"/>
    <w:rsid w:val="00AE6371"/>
    <w:rsid w:val="00AF3345"/>
    <w:rsid w:val="00AF3578"/>
    <w:rsid w:val="00AF3E87"/>
    <w:rsid w:val="00AF6EE9"/>
    <w:rsid w:val="00AF7F52"/>
    <w:rsid w:val="00B005FF"/>
    <w:rsid w:val="00B02EB7"/>
    <w:rsid w:val="00B061E1"/>
    <w:rsid w:val="00B06D97"/>
    <w:rsid w:val="00B151BA"/>
    <w:rsid w:val="00B15CCB"/>
    <w:rsid w:val="00B16187"/>
    <w:rsid w:val="00B236D8"/>
    <w:rsid w:val="00B242CF"/>
    <w:rsid w:val="00B264F6"/>
    <w:rsid w:val="00B407FF"/>
    <w:rsid w:val="00B439EA"/>
    <w:rsid w:val="00B44047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61DF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2F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BF7F58"/>
    <w:rsid w:val="00C02FCD"/>
    <w:rsid w:val="00C1323F"/>
    <w:rsid w:val="00C135C0"/>
    <w:rsid w:val="00C16C9C"/>
    <w:rsid w:val="00C171BB"/>
    <w:rsid w:val="00C20C59"/>
    <w:rsid w:val="00C20FF8"/>
    <w:rsid w:val="00C21DBE"/>
    <w:rsid w:val="00C22D36"/>
    <w:rsid w:val="00C23B8B"/>
    <w:rsid w:val="00C26090"/>
    <w:rsid w:val="00C2665C"/>
    <w:rsid w:val="00C26C30"/>
    <w:rsid w:val="00C30DE6"/>
    <w:rsid w:val="00C31B3C"/>
    <w:rsid w:val="00C31EDF"/>
    <w:rsid w:val="00C322F9"/>
    <w:rsid w:val="00C34E58"/>
    <w:rsid w:val="00C42875"/>
    <w:rsid w:val="00C42A54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5D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03AF"/>
    <w:rsid w:val="00CB1CBD"/>
    <w:rsid w:val="00CB28CF"/>
    <w:rsid w:val="00CB4393"/>
    <w:rsid w:val="00CB50DD"/>
    <w:rsid w:val="00CB6223"/>
    <w:rsid w:val="00CB6500"/>
    <w:rsid w:val="00CC0035"/>
    <w:rsid w:val="00CC0FAF"/>
    <w:rsid w:val="00CC2158"/>
    <w:rsid w:val="00CC5C50"/>
    <w:rsid w:val="00CD566B"/>
    <w:rsid w:val="00CD6232"/>
    <w:rsid w:val="00CD7991"/>
    <w:rsid w:val="00CE00E9"/>
    <w:rsid w:val="00CE0E0D"/>
    <w:rsid w:val="00CE1AB6"/>
    <w:rsid w:val="00CE2B63"/>
    <w:rsid w:val="00CE3E6C"/>
    <w:rsid w:val="00CE6B91"/>
    <w:rsid w:val="00CE7794"/>
    <w:rsid w:val="00CE7A49"/>
    <w:rsid w:val="00CF01A5"/>
    <w:rsid w:val="00CF11CC"/>
    <w:rsid w:val="00CF2C67"/>
    <w:rsid w:val="00D0365F"/>
    <w:rsid w:val="00D0733B"/>
    <w:rsid w:val="00D10ABB"/>
    <w:rsid w:val="00D17012"/>
    <w:rsid w:val="00D20BF0"/>
    <w:rsid w:val="00D2100D"/>
    <w:rsid w:val="00D2311B"/>
    <w:rsid w:val="00D23412"/>
    <w:rsid w:val="00D23738"/>
    <w:rsid w:val="00D24092"/>
    <w:rsid w:val="00D26663"/>
    <w:rsid w:val="00D271F2"/>
    <w:rsid w:val="00D31CAF"/>
    <w:rsid w:val="00D31D6A"/>
    <w:rsid w:val="00D32341"/>
    <w:rsid w:val="00D40366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85890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1B9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5AC9"/>
    <w:rsid w:val="00E0664C"/>
    <w:rsid w:val="00E07483"/>
    <w:rsid w:val="00E102E6"/>
    <w:rsid w:val="00E10CD4"/>
    <w:rsid w:val="00E14272"/>
    <w:rsid w:val="00E15EDF"/>
    <w:rsid w:val="00E16F51"/>
    <w:rsid w:val="00E17846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7452A"/>
    <w:rsid w:val="00E815AD"/>
    <w:rsid w:val="00E81638"/>
    <w:rsid w:val="00E8412B"/>
    <w:rsid w:val="00E8718A"/>
    <w:rsid w:val="00E902EA"/>
    <w:rsid w:val="00E904B5"/>
    <w:rsid w:val="00E94F7E"/>
    <w:rsid w:val="00E97723"/>
    <w:rsid w:val="00E97BF0"/>
    <w:rsid w:val="00EA5C31"/>
    <w:rsid w:val="00EA5CA0"/>
    <w:rsid w:val="00EA6AB4"/>
    <w:rsid w:val="00EA6B8F"/>
    <w:rsid w:val="00EA7188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E7A08"/>
    <w:rsid w:val="00EE7A45"/>
    <w:rsid w:val="00EF05C5"/>
    <w:rsid w:val="00EF0921"/>
    <w:rsid w:val="00EF1431"/>
    <w:rsid w:val="00EF2B7B"/>
    <w:rsid w:val="00F00010"/>
    <w:rsid w:val="00F04F7C"/>
    <w:rsid w:val="00F07AD2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50CF"/>
    <w:rsid w:val="00F46B19"/>
    <w:rsid w:val="00F50DAD"/>
    <w:rsid w:val="00F5106B"/>
    <w:rsid w:val="00F51576"/>
    <w:rsid w:val="00F51FE4"/>
    <w:rsid w:val="00F52986"/>
    <w:rsid w:val="00F562B9"/>
    <w:rsid w:val="00F566C1"/>
    <w:rsid w:val="00F600F8"/>
    <w:rsid w:val="00F6148E"/>
    <w:rsid w:val="00F64855"/>
    <w:rsid w:val="00F65E29"/>
    <w:rsid w:val="00F65E5A"/>
    <w:rsid w:val="00F66D4D"/>
    <w:rsid w:val="00F67F2D"/>
    <w:rsid w:val="00F76C7E"/>
    <w:rsid w:val="00F80F30"/>
    <w:rsid w:val="00F82CDD"/>
    <w:rsid w:val="00F85A4E"/>
    <w:rsid w:val="00F8768C"/>
    <w:rsid w:val="00F91ECF"/>
    <w:rsid w:val="00F94B0D"/>
    <w:rsid w:val="00F952E0"/>
    <w:rsid w:val="00F9674F"/>
    <w:rsid w:val="00FA237F"/>
    <w:rsid w:val="00FA440E"/>
    <w:rsid w:val="00FA570F"/>
    <w:rsid w:val="00FA6EA6"/>
    <w:rsid w:val="00FB0F9D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3FC"/>
    <w:rsid w:val="00FD3AFD"/>
    <w:rsid w:val="00FD71EC"/>
    <w:rsid w:val="00FD72C6"/>
    <w:rsid w:val="00FE16C8"/>
    <w:rsid w:val="00FE1782"/>
    <w:rsid w:val="00FE6CA3"/>
    <w:rsid w:val="00FE6D8A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BE09A"/>
  <w15:docId w15:val="{EC760FF3-FB5F-42AD-A8BC-76DCD4A9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ostexpert.ru/gost/gost-12.3.009-7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598-2-1-9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598-2-1-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9812-6BDF-4D75-B762-B0F46232E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AE4BC51-7BFD-46E1-B504-B676F82A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Долматова Анна Николаевна</cp:lastModifiedBy>
  <cp:revision>10</cp:revision>
  <cp:lastPrinted>2021-03-29T07:10:00Z</cp:lastPrinted>
  <dcterms:created xsi:type="dcterms:W3CDTF">2021-03-29T06:57:00Z</dcterms:created>
  <dcterms:modified xsi:type="dcterms:W3CDTF">2021-04-26T05:54:00Z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