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7425E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3C1B10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</w:rPr>
            </w:pPr>
            <w:r w:rsidRPr="003C1B10">
              <w:rPr>
                <w:b/>
                <w:sz w:val="26"/>
                <w:szCs w:val="26"/>
              </w:rPr>
              <w:t>2</w:t>
            </w:r>
            <w:r w:rsidR="005038BD">
              <w:rPr>
                <w:b/>
                <w:sz w:val="26"/>
                <w:szCs w:val="26"/>
              </w:rPr>
              <w:t>277508</w:t>
            </w:r>
          </w:p>
        </w:tc>
      </w:tr>
    </w:tbl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</w:t>
      </w: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D802D5" w:rsidRPr="007330F5" w:rsidRDefault="00D802D5" w:rsidP="00D802D5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___________</w:t>
      </w:r>
    </w:p>
    <w:p w:rsidR="001F5706" w:rsidRPr="00044AD9" w:rsidRDefault="00D802D5" w:rsidP="00D802D5">
      <w:pPr>
        <w:pStyle w:val="2"/>
        <w:numPr>
          <w:ilvl w:val="0"/>
          <w:numId w:val="0"/>
        </w:numPr>
        <w:spacing w:after="120"/>
        <w:jc w:val="right"/>
        <w:rPr>
          <w:b w:val="0"/>
          <w:sz w:val="24"/>
          <w:szCs w:val="24"/>
        </w:rPr>
      </w:pPr>
      <w:r w:rsidRPr="007330F5">
        <w:rPr>
          <w:sz w:val="24"/>
          <w:szCs w:val="24"/>
        </w:rPr>
        <w:t>“__</w:t>
      </w:r>
      <w:r w:rsidR="0017425E">
        <w:rPr>
          <w:sz w:val="24"/>
          <w:szCs w:val="24"/>
        </w:rPr>
        <w:t>_____” ____________________ 2015</w:t>
      </w:r>
      <w:r w:rsidRPr="007330F5">
        <w:rPr>
          <w:sz w:val="24"/>
          <w:szCs w:val="24"/>
        </w:rPr>
        <w:t xml:space="preserve">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ТЕХНИЧЕСКОЕ ЗАДАНИЕ</w:t>
      </w:r>
    </w:p>
    <w:p w:rsidR="00904A2C" w:rsidRPr="005038BD" w:rsidRDefault="00904A2C" w:rsidP="00904A2C">
      <w:pPr>
        <w:ind w:firstLine="0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</w:t>
      </w:r>
      <w:r w:rsidR="00C11F29">
        <w:rPr>
          <w:b/>
          <w:sz w:val="28"/>
          <w:szCs w:val="28"/>
        </w:rPr>
        <w:t xml:space="preserve">                 </w:t>
      </w:r>
      <w:r w:rsidR="004F6968" w:rsidRPr="00044AD9">
        <w:rPr>
          <w:b/>
          <w:sz w:val="28"/>
          <w:szCs w:val="28"/>
        </w:rPr>
        <w:t xml:space="preserve">на </w:t>
      </w:r>
      <w:r w:rsidR="00612811" w:rsidRPr="00044AD9">
        <w:rPr>
          <w:b/>
          <w:sz w:val="28"/>
          <w:szCs w:val="28"/>
        </w:rPr>
        <w:t xml:space="preserve">поставку </w:t>
      </w:r>
      <w:r w:rsidR="005038BD">
        <w:rPr>
          <w:b/>
          <w:sz w:val="28"/>
          <w:szCs w:val="28"/>
        </w:rPr>
        <w:t xml:space="preserve">Тепловых пушек </w:t>
      </w:r>
      <w:r w:rsidR="005038BD">
        <w:rPr>
          <w:b/>
          <w:sz w:val="28"/>
          <w:szCs w:val="28"/>
          <w:lang w:val="en-US"/>
        </w:rPr>
        <w:t>MAKAR</w:t>
      </w:r>
      <w:r w:rsidR="005038BD" w:rsidRPr="005038BD">
        <w:rPr>
          <w:b/>
          <w:sz w:val="28"/>
          <w:szCs w:val="28"/>
        </w:rPr>
        <w:t xml:space="preserve"> </w:t>
      </w:r>
      <w:r w:rsidR="005038BD">
        <w:rPr>
          <w:b/>
          <w:sz w:val="28"/>
          <w:szCs w:val="28"/>
          <w:lang w:val="en-US"/>
        </w:rPr>
        <w:t>TB</w:t>
      </w:r>
      <w:r w:rsidR="005038BD" w:rsidRPr="005038BD">
        <w:rPr>
          <w:b/>
          <w:sz w:val="28"/>
          <w:szCs w:val="28"/>
        </w:rPr>
        <w:t>-5/220</w:t>
      </w:r>
      <w:r w:rsidR="005038BD">
        <w:rPr>
          <w:b/>
          <w:sz w:val="28"/>
          <w:szCs w:val="28"/>
          <w:lang w:val="en-US"/>
        </w:rPr>
        <w:t>M</w:t>
      </w:r>
    </w:p>
    <w:p w:rsidR="004F6968" w:rsidRPr="00044AD9" w:rsidRDefault="00232E4A" w:rsidP="00E172C1">
      <w:pPr>
        <w:ind w:firstLine="0"/>
        <w:jc w:val="center"/>
        <w:rPr>
          <w:b/>
          <w:sz w:val="28"/>
          <w:szCs w:val="28"/>
        </w:rPr>
      </w:pPr>
      <w:r w:rsidRPr="00044AD9">
        <w:rPr>
          <w:b/>
          <w:sz w:val="28"/>
          <w:szCs w:val="28"/>
        </w:rPr>
        <w:t xml:space="preserve"> </w:t>
      </w:r>
      <w:r w:rsidR="009C0389" w:rsidRPr="00044AD9">
        <w:rPr>
          <w:b/>
          <w:sz w:val="28"/>
          <w:szCs w:val="28"/>
        </w:rPr>
        <w:t xml:space="preserve"> Лот № </w:t>
      </w:r>
      <w:r w:rsidR="00D802D5" w:rsidRPr="00D802D5">
        <w:rPr>
          <w:b/>
          <w:sz w:val="28"/>
          <w:szCs w:val="28"/>
          <w:u w:val="single"/>
        </w:rPr>
        <w:t>401</w:t>
      </w:r>
      <w:r w:rsidR="00904A2C">
        <w:rPr>
          <w:b/>
          <w:sz w:val="28"/>
          <w:szCs w:val="28"/>
          <w:u w:val="single"/>
        </w:rPr>
        <w:t>А</w:t>
      </w:r>
    </w:p>
    <w:p w:rsidR="00612811" w:rsidRPr="00044AD9" w:rsidRDefault="00612811" w:rsidP="00F641E4">
      <w:pPr>
        <w:pStyle w:val="af"/>
        <w:shd w:val="clear" w:color="auto" w:fill="FAFAFA"/>
        <w:spacing w:before="0" w:beforeAutospacing="0" w:after="240" w:afterAutospacing="0" w:line="240" w:lineRule="atLeast"/>
      </w:pP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151"/>
        <w:gridCol w:w="2151"/>
        <w:gridCol w:w="6453"/>
      </w:tblGrid>
      <w:tr w:rsidR="00EF54C4" w:rsidTr="00EF54C4">
        <w:tc>
          <w:tcPr>
            <w:tcW w:w="1000" w:type="pct"/>
            <w:vAlign w:val="center"/>
          </w:tcPr>
          <w:p w:rsidR="00EF54C4" w:rsidRDefault="00EF54C4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1000" w:type="pct"/>
            <w:vAlign w:val="center"/>
          </w:tcPr>
          <w:p w:rsidR="00EF54C4" w:rsidRDefault="00EF54C4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3000" w:type="pct"/>
            <w:vAlign w:val="center"/>
          </w:tcPr>
          <w:p w:rsidR="00EF54C4" w:rsidRDefault="00EF54C4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EF54C4" w:rsidRPr="00732291" w:rsidTr="00EF54C4">
        <w:tc>
          <w:tcPr>
            <w:tcW w:w="1000" w:type="pct"/>
            <w:vAlign w:val="center"/>
          </w:tcPr>
          <w:p w:rsidR="00EF54C4" w:rsidRPr="00793994" w:rsidRDefault="00EF54C4" w:rsidP="00C11F29">
            <w:pPr>
              <w:ind w:firstLine="0"/>
              <w:rPr>
                <w:color w:val="000000"/>
                <w:sz w:val="24"/>
              </w:rPr>
            </w:pPr>
            <w:r>
              <w:rPr>
                <w:sz w:val="24"/>
                <w:szCs w:val="24"/>
              </w:rPr>
              <w:t>Пушка тепловая МАКАР ТВ-5/220М</w:t>
            </w:r>
          </w:p>
        </w:tc>
        <w:tc>
          <w:tcPr>
            <w:tcW w:w="1000" w:type="pct"/>
            <w:vAlign w:val="center"/>
          </w:tcPr>
          <w:p w:rsidR="00EF54C4" w:rsidRPr="00286470" w:rsidRDefault="00EF54C4" w:rsidP="002864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-</w:t>
            </w:r>
          </w:p>
        </w:tc>
        <w:tc>
          <w:tcPr>
            <w:tcW w:w="3000" w:type="pct"/>
            <w:vAlign w:val="center"/>
          </w:tcPr>
          <w:p w:rsidR="00EF54C4" w:rsidRDefault="00EF54C4" w:rsidP="001F0F66">
            <w:pPr>
              <w:ind w:firstLine="0"/>
            </w:pPr>
            <w:r>
              <w:t xml:space="preserve">                            </w:t>
            </w:r>
            <w:r>
              <w:rPr>
                <w:noProof/>
              </w:rPr>
              <w:drawing>
                <wp:inline distT="0" distB="0" distL="0" distR="0" wp14:anchorId="384952B3" wp14:editId="6FF66B7A">
                  <wp:extent cx="1095375" cy="1431925"/>
                  <wp:effectExtent l="0" t="0" r="9525" b="0"/>
                  <wp:docPr id="2" name="Рисунок 2" descr="Тепловентилятор МАКАР ТВ-5/220М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Тепловентилятор МАКАР ТВ-5/220М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43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54C4" w:rsidRPr="005038BD" w:rsidRDefault="00EF54C4" w:rsidP="001F0F66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Вт:</w:t>
            </w:r>
            <w:r w:rsidRPr="005038BD">
              <w:rPr>
                <w:sz w:val="24"/>
                <w:szCs w:val="24"/>
              </w:rPr>
              <w:t>3,0/4,5</w:t>
            </w:r>
            <w:r w:rsidRPr="005038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Питание,В:</w:t>
            </w:r>
            <w:r w:rsidRPr="005038BD">
              <w:rPr>
                <w:sz w:val="24"/>
                <w:szCs w:val="24"/>
              </w:rPr>
              <w:t>220</w:t>
            </w:r>
            <w:r w:rsidRPr="005038BD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Габариты,мм:</w:t>
            </w:r>
            <w:r w:rsidRPr="005038BD">
              <w:rPr>
                <w:sz w:val="24"/>
                <w:szCs w:val="24"/>
              </w:rPr>
              <w:t>300*420*360</w:t>
            </w:r>
            <w:r w:rsidRPr="005038BD">
              <w:rPr>
                <w:sz w:val="24"/>
                <w:szCs w:val="24"/>
              </w:rPr>
              <w:br/>
            </w:r>
            <w:proofErr w:type="spellStart"/>
            <w:r w:rsidRPr="005038BD">
              <w:rPr>
                <w:sz w:val="24"/>
                <w:szCs w:val="24"/>
              </w:rPr>
              <w:t>Масса</w:t>
            </w:r>
            <w:r>
              <w:rPr>
                <w:sz w:val="24"/>
                <w:szCs w:val="24"/>
              </w:rPr>
              <w:t>,кг</w:t>
            </w:r>
            <w:proofErr w:type="spellEnd"/>
            <w:r w:rsidRPr="005038BD">
              <w:rPr>
                <w:sz w:val="24"/>
                <w:szCs w:val="24"/>
              </w:rPr>
              <w:t>: 7,5</w:t>
            </w:r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</w:t>
      </w:r>
      <w:r w:rsidRPr="00E172C1">
        <w:rPr>
          <w:sz w:val="24"/>
          <w:szCs w:val="24"/>
        </w:rPr>
        <w:lastRenderedPageBreak/>
        <w:t xml:space="preserve">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3F536E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3F536E" w:rsidRPr="00A76F3B" w:rsidTr="000B7CDD">
        <w:tc>
          <w:tcPr>
            <w:tcW w:w="5377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3F536E" w:rsidRPr="00A76F3B" w:rsidRDefault="00D802D5" w:rsidP="00E172C1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3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D45" w:rsidRDefault="00FD6D45">
      <w:r>
        <w:separator/>
      </w:r>
    </w:p>
  </w:endnote>
  <w:endnote w:type="continuationSeparator" w:id="0">
    <w:p w:rsidR="00FD6D45" w:rsidRDefault="00FD6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D45" w:rsidRDefault="00FD6D45">
      <w:r>
        <w:separator/>
      </w:r>
    </w:p>
  </w:footnote>
  <w:footnote w:type="continuationSeparator" w:id="0">
    <w:p w:rsidR="00FD6D45" w:rsidRDefault="00FD6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F518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425E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319B"/>
    <w:rsid w:val="001E4AE1"/>
    <w:rsid w:val="001E6165"/>
    <w:rsid w:val="001E634A"/>
    <w:rsid w:val="001E6D26"/>
    <w:rsid w:val="001F0111"/>
    <w:rsid w:val="001F090B"/>
    <w:rsid w:val="001F0F66"/>
    <w:rsid w:val="001F19B0"/>
    <w:rsid w:val="001F5706"/>
    <w:rsid w:val="001F6CEB"/>
    <w:rsid w:val="001F758F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031F"/>
    <w:rsid w:val="00241E80"/>
    <w:rsid w:val="0024201B"/>
    <w:rsid w:val="00242C9E"/>
    <w:rsid w:val="002446B5"/>
    <w:rsid w:val="00244733"/>
    <w:rsid w:val="00246397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470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6508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CA0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38BD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3ED7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994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04A2C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4849"/>
    <w:rsid w:val="00986E34"/>
    <w:rsid w:val="00991BDD"/>
    <w:rsid w:val="00992BF9"/>
    <w:rsid w:val="0099327E"/>
    <w:rsid w:val="00993A3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6395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9AB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075BC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1F29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448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206B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5897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3859"/>
    <w:rsid w:val="00E24555"/>
    <w:rsid w:val="00E24DE9"/>
    <w:rsid w:val="00E26AC7"/>
    <w:rsid w:val="00E26D27"/>
    <w:rsid w:val="00E26E20"/>
    <w:rsid w:val="00E304A8"/>
    <w:rsid w:val="00E306DA"/>
    <w:rsid w:val="00E3695D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4C4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1E4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D45"/>
    <w:rsid w:val="00FD6F2E"/>
    <w:rsid w:val="00FE2964"/>
    <w:rsid w:val="00FE2CE8"/>
    <w:rsid w:val="00FE35CE"/>
    <w:rsid w:val="00FE45C1"/>
    <w:rsid w:val="00FE4CEE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5038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503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5038BD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503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7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F25AA-0804-4225-9115-8049A4AE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12</cp:revision>
  <cp:lastPrinted>2010-09-30T13:29:00Z</cp:lastPrinted>
  <dcterms:created xsi:type="dcterms:W3CDTF">2015-02-10T11:29:00Z</dcterms:created>
  <dcterms:modified xsi:type="dcterms:W3CDTF">2015-02-16T06:52:00Z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