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67F31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67F31">
              <w:rPr>
                <w:b/>
                <w:sz w:val="26"/>
                <w:szCs w:val="26"/>
              </w:rPr>
              <w:t>2321938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CA195B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CA195B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CA195B">
        <w:rPr>
          <w:rFonts w:ascii="Times New Roman" w:hAnsi="Times New Roman"/>
          <w:sz w:val="24"/>
          <w:szCs w:val="24"/>
          <w:u w:val="single"/>
        </w:rPr>
        <w:t>2</w:t>
      </w:r>
      <w:r w:rsidR="00A4330D" w:rsidRPr="00CA195B">
        <w:rPr>
          <w:rFonts w:ascii="Times New Roman" w:hAnsi="Times New Roman"/>
          <w:sz w:val="24"/>
          <w:szCs w:val="24"/>
          <w:u w:val="single"/>
        </w:rPr>
        <w:t>6</w:t>
      </w:r>
      <w:r w:rsidRPr="00CA195B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CA195B">
        <w:rPr>
          <w:rFonts w:ascii="Times New Roman" w:hAnsi="Times New Roman"/>
          <w:sz w:val="24"/>
          <w:szCs w:val="24"/>
          <w:u w:val="single"/>
        </w:rPr>
        <w:t>декабря</w:t>
      </w:r>
      <w:r w:rsidRPr="00CA195B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CA195B">
        <w:rPr>
          <w:rFonts w:ascii="Times New Roman" w:hAnsi="Times New Roman"/>
          <w:sz w:val="24"/>
          <w:szCs w:val="24"/>
          <w:u w:val="single"/>
        </w:rPr>
        <w:t>2</w:t>
      </w:r>
      <w:r w:rsidRPr="00CA195B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CA195B">
        <w:rPr>
          <w:rFonts w:ascii="Times New Roman" w:hAnsi="Times New Roman"/>
          <w:sz w:val="24"/>
          <w:szCs w:val="24"/>
        </w:rPr>
        <w:t>.</w:t>
      </w:r>
    </w:p>
    <w:p w:rsidR="001F5706" w:rsidRPr="00CA195B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CA195B" w:rsidRDefault="00FB32B9" w:rsidP="00FB32B9">
      <w:pPr>
        <w:pStyle w:val="2"/>
        <w:numPr>
          <w:ilvl w:val="0"/>
          <w:numId w:val="0"/>
        </w:numPr>
        <w:spacing w:after="120"/>
      </w:pPr>
      <w:r w:rsidRPr="00CA195B">
        <w:t>ТЕХНИЧЕСКОЕ ЗАДАНИЕ</w:t>
      </w:r>
    </w:p>
    <w:p w:rsidR="00EA199C" w:rsidRPr="00EA199C" w:rsidRDefault="00FB32B9" w:rsidP="00EA199C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EA199C">
        <w:rPr>
          <w:b w:val="0"/>
          <w:sz w:val="26"/>
          <w:szCs w:val="26"/>
        </w:rPr>
        <w:t xml:space="preserve">на поставку </w:t>
      </w:r>
      <w:r w:rsidR="00167F31" w:rsidRPr="00EA199C">
        <w:rPr>
          <w:b w:val="0"/>
          <w:sz w:val="26"/>
          <w:szCs w:val="26"/>
        </w:rPr>
        <w:t>комплектующих РЗА</w:t>
      </w:r>
      <w:r w:rsidR="00EA199C" w:rsidRPr="00EA199C">
        <w:rPr>
          <w:b w:val="0"/>
          <w:sz w:val="26"/>
          <w:szCs w:val="26"/>
        </w:rPr>
        <w:t xml:space="preserve"> (</w:t>
      </w:r>
      <w:r w:rsidR="00EA199C" w:rsidRPr="00EA199C">
        <w:rPr>
          <w:b w:val="0"/>
          <w:color w:val="000000"/>
          <w:sz w:val="24"/>
          <w:szCs w:val="24"/>
        </w:rPr>
        <w:t>блок конденсаторов БК-402)</w:t>
      </w:r>
    </w:p>
    <w:p w:rsidR="00FB32B9" w:rsidRPr="00EA199C" w:rsidRDefault="00167F31" w:rsidP="00EA199C">
      <w:pPr>
        <w:pStyle w:val="af4"/>
        <w:spacing w:line="240" w:lineRule="auto"/>
        <w:rPr>
          <w:b w:val="0"/>
        </w:rPr>
      </w:pPr>
      <w:r w:rsidRPr="00EA199C">
        <w:rPr>
          <w:b w:val="0"/>
          <w:sz w:val="26"/>
          <w:szCs w:val="26"/>
        </w:rPr>
        <w:t xml:space="preserve"> </w:t>
      </w:r>
      <w:r w:rsidR="00FB32B9" w:rsidRPr="00EA199C">
        <w:rPr>
          <w:b w:val="0"/>
          <w:sz w:val="26"/>
          <w:szCs w:val="26"/>
        </w:rPr>
        <w:t>Лот №</w:t>
      </w:r>
      <w:r w:rsidR="00073166" w:rsidRPr="00EA199C">
        <w:rPr>
          <w:b w:val="0"/>
          <w:sz w:val="26"/>
          <w:szCs w:val="26"/>
        </w:rPr>
        <w:t>309</w:t>
      </w:r>
      <w:r w:rsidRPr="00EA199C">
        <w:rPr>
          <w:b w:val="0"/>
          <w:sz w:val="26"/>
          <w:szCs w:val="26"/>
        </w:rPr>
        <w:t>В</w:t>
      </w:r>
    </w:p>
    <w:p w:rsidR="00FB32B9" w:rsidRPr="00CA195B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CA195B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CA195B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CA195B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CA195B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A195B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CA195B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CA195B" w:rsidRDefault="00FB32B9" w:rsidP="00A92697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CA195B">
                    <w:rPr>
                      <w:sz w:val="24"/>
                      <w:szCs w:val="24"/>
                    </w:rPr>
                    <w:t xml:space="preserve">В течение </w:t>
                  </w:r>
                  <w:r w:rsidR="00A92697">
                    <w:rPr>
                      <w:sz w:val="24"/>
                      <w:szCs w:val="24"/>
                    </w:rPr>
                    <w:t>5</w:t>
                  </w:r>
                  <w:r w:rsidRPr="00CA195B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A92697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CA195B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CA195B" w:rsidRDefault="00ED4770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11</w:t>
            </w:r>
            <w:r w:rsidR="00FB32B9" w:rsidRPr="00CA195B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CA195B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CA195B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CA195B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CA195B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6D75C5">
        <w:rPr>
          <w:sz w:val="24"/>
          <w:szCs w:val="24"/>
        </w:rPr>
        <w:t>м</w:t>
      </w:r>
      <w:r w:rsidRPr="00CA195B">
        <w:rPr>
          <w:sz w:val="24"/>
          <w:szCs w:val="24"/>
        </w:rPr>
        <w:t xml:space="preserve"> в таблице № 1:</w:t>
      </w:r>
    </w:p>
    <w:p w:rsidR="00FB32B9" w:rsidRPr="00CA195B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CA195B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CA195B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CA195B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>№</w:t>
            </w:r>
          </w:p>
          <w:p w:rsidR="00FB32B9" w:rsidRPr="00CA195B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CA195B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C4090A" w:rsidRPr="00CA195B">
              <w:rPr>
                <w:sz w:val="24"/>
                <w:szCs w:val="24"/>
              </w:rPr>
              <w:t xml:space="preserve">устройства </w:t>
            </w:r>
            <w:r w:rsidRPr="00CA195B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CA195B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C4090A" w:rsidRPr="00CA195B">
              <w:rPr>
                <w:color w:val="000000"/>
                <w:sz w:val="24"/>
                <w:szCs w:val="24"/>
              </w:rPr>
              <w:t>устройства</w:t>
            </w:r>
            <w:r w:rsidRPr="00CA195B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CA195B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CA195B" w:rsidRDefault="0094134F" w:rsidP="0094134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>Блок конденсаторов</w:t>
            </w:r>
          </w:p>
        </w:tc>
      </w:tr>
      <w:tr w:rsidR="0094134F" w:rsidRPr="00CA195B" w:rsidTr="0018745D">
        <w:trPr>
          <w:trHeight w:val="342"/>
        </w:trPr>
        <w:tc>
          <w:tcPr>
            <w:tcW w:w="582" w:type="dxa"/>
            <w:vMerge w:val="restart"/>
            <w:vAlign w:val="center"/>
          </w:tcPr>
          <w:p w:rsidR="0094134F" w:rsidRPr="00CA195B" w:rsidRDefault="0094134F" w:rsidP="0094134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CA195B">
              <w:rPr>
                <w:color w:val="000000"/>
                <w:sz w:val="24"/>
                <w:szCs w:val="24"/>
              </w:rPr>
              <w:t>БК-402</w:t>
            </w:r>
          </w:p>
        </w:tc>
        <w:tc>
          <w:tcPr>
            <w:tcW w:w="8080" w:type="dxa"/>
          </w:tcPr>
          <w:p w:rsidR="0094134F" w:rsidRPr="00CA195B" w:rsidRDefault="0094134F" w:rsidP="0094134F">
            <w:pPr>
              <w:tabs>
                <w:tab w:val="left" w:pos="0"/>
              </w:tabs>
              <w:ind w:right="-156" w:firstLine="49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ТУ 16-88 (или аналоги)</w:t>
            </w:r>
          </w:p>
        </w:tc>
      </w:tr>
      <w:tr w:rsidR="0094134F" w:rsidRPr="00CA195B" w:rsidTr="0018745D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94134F" w:rsidRPr="00CA195B" w:rsidRDefault="0094134F" w:rsidP="0094134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Номинальная емкость, мкФ, не менее – 80</w:t>
            </w:r>
          </w:p>
        </w:tc>
      </w:tr>
      <w:tr w:rsidR="0094134F" w:rsidRPr="00CA195B" w:rsidTr="0018745D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94134F" w:rsidRPr="00CA195B" w:rsidRDefault="0094134F" w:rsidP="0094134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Номинальное напряжение, В – 400</w:t>
            </w:r>
          </w:p>
        </w:tc>
      </w:tr>
      <w:tr w:rsidR="0094134F" w:rsidRPr="00CA195B" w:rsidTr="0018745D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94134F" w:rsidRPr="00CA195B" w:rsidRDefault="0094134F" w:rsidP="0094134F">
            <w:pPr>
              <w:tabs>
                <w:tab w:val="left" w:pos="1325"/>
              </w:tabs>
              <w:ind w:right="-156" w:firstLine="0"/>
              <w:jc w:val="center"/>
              <w:rPr>
                <w:sz w:val="24"/>
                <w:szCs w:val="24"/>
              </w:rPr>
            </w:pPr>
            <w:r w:rsidRPr="00CA195B">
              <w:rPr>
                <w:sz w:val="24"/>
                <w:szCs w:val="24"/>
              </w:rPr>
              <w:t>Напряжение заряда конденсаторов, В – 400</w:t>
            </w:r>
          </w:p>
        </w:tc>
      </w:tr>
      <w:tr w:rsidR="0094134F" w:rsidRPr="00CA195B" w:rsidTr="007E15CE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4134F" w:rsidRPr="00CA195B" w:rsidRDefault="0094134F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rFonts w:eastAsia="TimesNewRomanPSMT"/>
                <w:sz w:val="24"/>
                <w:szCs w:val="24"/>
              </w:rPr>
              <w:t>Масса, кг, не более – 3,5</w:t>
            </w:r>
          </w:p>
        </w:tc>
      </w:tr>
      <w:tr w:rsidR="0094134F" w:rsidRPr="00CA195B" w:rsidTr="007E15CE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4134F" w:rsidRPr="00CA195B" w:rsidRDefault="0094134F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rFonts w:eastAsia="TimesNewRomanPSMT"/>
                <w:sz w:val="24"/>
                <w:szCs w:val="24"/>
              </w:rPr>
              <w:t>Диапазон рабочих температур, не менее, - 20˚ С до + 40˚ С</w:t>
            </w:r>
          </w:p>
        </w:tc>
      </w:tr>
      <w:tr w:rsidR="0094134F" w:rsidRPr="00CA195B" w:rsidTr="007E15CE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4134F" w:rsidRPr="00CA195B" w:rsidRDefault="0094134F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rFonts w:eastAsia="TimesNewRomanPSMT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  <w:tr w:rsidR="0094134F" w:rsidRPr="00CA195B" w:rsidTr="007E15CE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4134F" w:rsidRPr="00CA195B" w:rsidRDefault="0094134F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rFonts w:eastAsia="TimesNewRomanPSMT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94134F" w:rsidRPr="00CA195B" w:rsidTr="007E15CE">
        <w:trPr>
          <w:trHeight w:val="342"/>
        </w:trPr>
        <w:tc>
          <w:tcPr>
            <w:tcW w:w="582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94134F" w:rsidRPr="00CA195B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4134F" w:rsidRPr="00CA195B" w:rsidRDefault="0094134F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CA195B">
              <w:rPr>
                <w:rFonts w:eastAsia="TimesNewRomanPSMT"/>
                <w:sz w:val="24"/>
                <w:szCs w:val="24"/>
              </w:rPr>
              <w:t>Габаритные размеры, мм, не более - 185 х 147 х 136</w:t>
            </w:r>
          </w:p>
        </w:tc>
      </w:tr>
    </w:tbl>
    <w:p w:rsidR="00FB32B9" w:rsidRPr="00CA195B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>Общие требования.</w:t>
      </w:r>
    </w:p>
    <w:p w:rsidR="00167F31" w:rsidRPr="00CA195B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A195B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CA195B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CA195B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CA195B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CA195B" w:rsidRDefault="00167F31" w:rsidP="00167F31">
      <w:pPr>
        <w:spacing w:line="276" w:lineRule="auto"/>
        <w:rPr>
          <w:sz w:val="24"/>
          <w:szCs w:val="24"/>
        </w:rPr>
      </w:pPr>
      <w:r w:rsidRPr="00CA195B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CA195B">
        <w:rPr>
          <w:color w:val="000000"/>
          <w:sz w:val="24"/>
          <w:szCs w:val="24"/>
        </w:rPr>
        <w:t>ГОСТ 14192 - 96</w:t>
      </w:r>
      <w:r w:rsidRPr="00CA195B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CA195B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A195B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CA195B" w:rsidRDefault="00167F31" w:rsidP="00167F31">
      <w:pPr>
        <w:spacing w:line="276" w:lineRule="auto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>Гарантийные обязательства.</w:t>
      </w:r>
    </w:p>
    <w:p w:rsidR="00167F31" w:rsidRPr="00CA195B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CA195B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A195B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CA195B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CA195B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CA195B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CA195B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A195B">
        <w:rPr>
          <w:sz w:val="24"/>
          <w:szCs w:val="24"/>
        </w:rPr>
        <w:t>наименование изготовителя;</w:t>
      </w:r>
    </w:p>
    <w:p w:rsidR="00167F31" w:rsidRPr="00CA195B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A195B">
        <w:rPr>
          <w:sz w:val="24"/>
          <w:szCs w:val="24"/>
        </w:rPr>
        <w:t>год выпуска;</w:t>
      </w:r>
    </w:p>
    <w:p w:rsidR="00167F31" w:rsidRPr="00CA195B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A195B">
        <w:rPr>
          <w:sz w:val="24"/>
          <w:szCs w:val="24"/>
        </w:rPr>
        <w:t>марку изделия.</w:t>
      </w:r>
    </w:p>
    <w:p w:rsidR="00167F31" w:rsidRPr="00CA195B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CA195B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A195B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CA195B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CA195B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CA195B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A195B">
        <w:rPr>
          <w:sz w:val="24"/>
          <w:szCs w:val="24"/>
        </w:rPr>
        <w:t>паспорт товара;</w:t>
      </w:r>
    </w:p>
    <w:p w:rsidR="00167F31" w:rsidRPr="00CA195B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A195B">
        <w:rPr>
          <w:sz w:val="24"/>
          <w:szCs w:val="24"/>
        </w:rPr>
        <w:t>сертификат соответствия.</w:t>
      </w:r>
    </w:p>
    <w:p w:rsidR="00167F31" w:rsidRPr="00CA195B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CA195B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CA195B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CA195B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195B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CA195B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CA195B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CA195B" w:rsidRDefault="00167F31" w:rsidP="00167F31">
      <w:pPr>
        <w:ind w:firstLine="709"/>
        <w:rPr>
          <w:sz w:val="24"/>
          <w:szCs w:val="24"/>
        </w:rPr>
      </w:pPr>
      <w:r w:rsidRPr="00CA195B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CA195B">
        <w:rPr>
          <w:sz w:val="24"/>
          <w:szCs w:val="24"/>
        </w:rPr>
        <w:tab/>
      </w:r>
    </w:p>
    <w:p w:rsidR="00167F31" w:rsidRPr="00CA195B" w:rsidRDefault="00167F31" w:rsidP="00167F31">
      <w:pPr>
        <w:ind w:firstLine="709"/>
        <w:rPr>
          <w:sz w:val="24"/>
          <w:szCs w:val="24"/>
        </w:rPr>
      </w:pPr>
    </w:p>
    <w:p w:rsidR="00167F31" w:rsidRPr="00CA195B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A195B">
        <w:rPr>
          <w:b/>
          <w:bCs/>
          <w:sz w:val="26"/>
          <w:szCs w:val="26"/>
        </w:rPr>
        <w:t>Правила приемки продукции.</w:t>
      </w:r>
    </w:p>
    <w:p w:rsidR="00167F31" w:rsidRPr="00CA195B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195B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CA195B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A195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6D75C5" w:rsidRDefault="006D75C5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6D75C5" w:rsidRPr="00CA195B" w:rsidRDefault="006D75C5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CA195B">
        <w:rPr>
          <w:sz w:val="26"/>
          <w:szCs w:val="26"/>
        </w:rPr>
        <w:t>Начальник СРЗАИиМ</w:t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</w:r>
      <w:r w:rsidRPr="00CA195B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33A" w:rsidRDefault="0089533A">
      <w:r>
        <w:separator/>
      </w:r>
    </w:p>
  </w:endnote>
  <w:endnote w:type="continuationSeparator" w:id="0">
    <w:p w:rsidR="0089533A" w:rsidRDefault="0089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33A" w:rsidRDefault="0089533A">
      <w:r>
        <w:separator/>
      </w:r>
    </w:p>
  </w:footnote>
  <w:footnote w:type="continuationSeparator" w:id="0">
    <w:p w:rsidR="0089533A" w:rsidRDefault="0089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D75C5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9533A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2697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7BE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95B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99C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4770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C0B3D4-735C-430D-882D-7C2752CF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B8BAE-E565-4BB0-9420-67D13A64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8</cp:revision>
  <cp:lastPrinted>2023-02-14T05:38:00Z</cp:lastPrinted>
  <dcterms:created xsi:type="dcterms:W3CDTF">2023-01-12T06:23:00Z</dcterms:created>
  <dcterms:modified xsi:type="dcterms:W3CDTF">2023-02-14T05:38:00Z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