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E30" w:rsidRDefault="005E4E3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72BEC">
        <w:rPr>
          <w:rFonts w:ascii="Times New Roman" w:hAnsi="Times New Roman" w:cs="Times New Roman"/>
          <w:b/>
          <w:sz w:val="28"/>
          <w:szCs w:val="28"/>
        </w:rPr>
        <w:t>Договор</w:t>
      </w:r>
      <w:r w:rsidRPr="00472BE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33 – О/1</w:t>
      </w:r>
      <w:r w:rsidR="00656A90">
        <w:rPr>
          <w:rFonts w:ascii="Times New Roman" w:hAnsi="Times New Roman" w:cs="Times New Roman"/>
          <w:sz w:val="28"/>
          <w:szCs w:val="28"/>
        </w:rPr>
        <w:t>7</w:t>
      </w:r>
    </w:p>
    <w:p w:rsidR="005E4E30" w:rsidRPr="00472BEC" w:rsidRDefault="005E4E30" w:rsidP="00A204E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E4E30" w:rsidRDefault="005E4E30" w:rsidP="00A5342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72BEC">
        <w:rPr>
          <w:rFonts w:ascii="Times New Roman" w:hAnsi="Times New Roman" w:cs="Times New Roman"/>
          <w:sz w:val="28"/>
          <w:szCs w:val="28"/>
        </w:rPr>
        <w:t>на оказание Услуг по транспортированию</w:t>
      </w:r>
      <w:r>
        <w:rPr>
          <w:rFonts w:ascii="Times New Roman" w:hAnsi="Times New Roman" w:cs="Times New Roman"/>
          <w:sz w:val="28"/>
          <w:szCs w:val="28"/>
        </w:rPr>
        <w:t>, приему</w:t>
      </w:r>
      <w:r w:rsidRPr="00472BEC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2BEC">
        <w:rPr>
          <w:rFonts w:ascii="Times New Roman" w:hAnsi="Times New Roman" w:cs="Times New Roman"/>
          <w:sz w:val="28"/>
          <w:szCs w:val="28"/>
        </w:rPr>
        <w:t>обезвреживанию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2BEC">
        <w:rPr>
          <w:rFonts w:ascii="Times New Roman" w:hAnsi="Times New Roman" w:cs="Times New Roman"/>
          <w:sz w:val="28"/>
          <w:szCs w:val="28"/>
        </w:rPr>
        <w:t>отходов</w:t>
      </w:r>
    </w:p>
    <w:p w:rsidR="005E4E30" w:rsidRDefault="005E4E30" w:rsidP="00A5342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E4E30" w:rsidRDefault="005E4E30" w:rsidP="00FF7AA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72BEC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72BEC">
        <w:rPr>
          <w:rFonts w:ascii="Times New Roman" w:hAnsi="Times New Roman" w:cs="Times New Roman"/>
          <w:sz w:val="28"/>
          <w:szCs w:val="28"/>
        </w:rPr>
        <w:t>Ярославль</w:t>
      </w:r>
      <w:r w:rsidRPr="00472BEC">
        <w:rPr>
          <w:rFonts w:ascii="Times New Roman" w:hAnsi="Times New Roman" w:cs="Times New Roman"/>
          <w:sz w:val="28"/>
          <w:szCs w:val="28"/>
        </w:rPr>
        <w:tab/>
      </w:r>
      <w:r w:rsidRPr="00472BE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«    »            </w:t>
      </w:r>
      <w:r w:rsidRPr="00472BEC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656A90">
        <w:rPr>
          <w:rFonts w:ascii="Times New Roman" w:hAnsi="Times New Roman" w:cs="Times New Roman"/>
          <w:sz w:val="28"/>
          <w:szCs w:val="28"/>
        </w:rPr>
        <w:t>7</w:t>
      </w:r>
      <w:r w:rsidRPr="00472BEC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4E30" w:rsidRPr="00472BEC" w:rsidRDefault="005E4E30" w:rsidP="00FF7AA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8532F" w:rsidRDefault="00656A90" w:rsidP="00F8532F">
      <w:pPr>
        <w:widowControl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F501A">
        <w:rPr>
          <w:b/>
          <w:spacing w:val="1"/>
          <w:sz w:val="26"/>
          <w:szCs w:val="26"/>
        </w:rPr>
        <w:t>Публичное акционерное общество «Межрегиональная  распределительная сетевая компания Центра» (филиал ПАО «МРСК Центра</w:t>
      </w:r>
      <w:proofErr w:type="gramStart"/>
      <w:r w:rsidRPr="00CF501A">
        <w:rPr>
          <w:b/>
          <w:spacing w:val="1"/>
          <w:sz w:val="26"/>
          <w:szCs w:val="26"/>
        </w:rPr>
        <w:t>»-</w:t>
      </w:r>
      <w:proofErr w:type="gramEnd"/>
      <w:r w:rsidRPr="00CF501A">
        <w:rPr>
          <w:b/>
          <w:spacing w:val="1"/>
          <w:sz w:val="26"/>
          <w:szCs w:val="26"/>
        </w:rPr>
        <w:t>«Ярэнерго»)</w:t>
      </w:r>
      <w:r w:rsidRPr="00CF501A">
        <w:rPr>
          <w:spacing w:val="1"/>
          <w:sz w:val="26"/>
          <w:szCs w:val="26"/>
        </w:rPr>
        <w:t>, именуемое в дальнейшем «Заказчик», в лице  Заместителя генерального директора – директора филиала ПАО «МРСК Центра»-«Ярэнерго» Корнилова Александра Анатольевича, действующего на основании Доверенности, выданной ПАО «МРСК Центра», удостоверенной Бондаревой Анастасией Николаевной, временно исполняющей обязанности нотариуса города Москвы Бондарева Николая Александровича, зарегистрированной  в реестре за № 1н-282  от 24 мая 2016г</w:t>
      </w:r>
      <w:r w:rsidR="00F8532F" w:rsidRPr="005148D2">
        <w:rPr>
          <w:color w:val="000000"/>
          <w:sz w:val="28"/>
          <w:szCs w:val="28"/>
        </w:rPr>
        <w:t>.</w:t>
      </w:r>
      <w:r w:rsidR="005148D2" w:rsidRPr="005148D2">
        <w:rPr>
          <w:color w:val="000000"/>
          <w:sz w:val="28"/>
          <w:szCs w:val="28"/>
        </w:rPr>
        <w:t xml:space="preserve"> с одной стороны</w:t>
      </w:r>
      <w:r w:rsidR="005E4E30" w:rsidRPr="00472BEC">
        <w:rPr>
          <w:color w:val="000000"/>
          <w:sz w:val="28"/>
          <w:szCs w:val="28"/>
        </w:rPr>
        <w:t xml:space="preserve">, и </w:t>
      </w:r>
    </w:p>
    <w:p w:rsidR="005E4E30" w:rsidRPr="006A5A96" w:rsidRDefault="005E4E30" w:rsidP="00F8532F">
      <w:pPr>
        <w:widowControl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63E9E">
        <w:rPr>
          <w:b/>
          <w:color w:val="000000"/>
          <w:sz w:val="28"/>
          <w:szCs w:val="28"/>
        </w:rPr>
        <w:t>Открытое акционерное общество «Российские железные дороги»</w:t>
      </w:r>
      <w:r w:rsidRPr="00472BEC">
        <w:rPr>
          <w:color w:val="000000"/>
          <w:sz w:val="28"/>
          <w:szCs w:val="28"/>
        </w:rPr>
        <w:t>, именуемое в дальнейшем «Исполнитель», в лице директора Научно-производственного центра по охране окружающей среды – филиала ОАО «РЖД»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472BEC">
        <w:rPr>
          <w:color w:val="000000"/>
          <w:sz w:val="28"/>
          <w:szCs w:val="28"/>
        </w:rPr>
        <w:t>Бухтиной</w:t>
      </w:r>
      <w:proofErr w:type="spellEnd"/>
      <w:r w:rsidRPr="00472BEC">
        <w:rPr>
          <w:color w:val="000000"/>
          <w:sz w:val="28"/>
          <w:szCs w:val="28"/>
        </w:rPr>
        <w:t xml:space="preserve"> Любови Геннадьевны,</w:t>
      </w:r>
      <w:r>
        <w:rPr>
          <w:color w:val="000000"/>
          <w:sz w:val="28"/>
          <w:szCs w:val="28"/>
        </w:rPr>
        <w:t xml:space="preserve"> действующей на основании </w:t>
      </w:r>
      <w:r w:rsidRPr="00472BEC">
        <w:rPr>
          <w:color w:val="000000"/>
          <w:sz w:val="28"/>
          <w:szCs w:val="28"/>
        </w:rPr>
        <w:t xml:space="preserve">доверенности от </w:t>
      </w:r>
      <w:r>
        <w:rPr>
          <w:color w:val="000000"/>
          <w:sz w:val="28"/>
          <w:szCs w:val="28"/>
        </w:rPr>
        <w:t xml:space="preserve">двадцать </w:t>
      </w:r>
      <w:r w:rsidR="001A0A67">
        <w:rPr>
          <w:color w:val="000000"/>
          <w:sz w:val="28"/>
          <w:szCs w:val="28"/>
        </w:rPr>
        <w:t>восьмого</w:t>
      </w:r>
      <w:r>
        <w:rPr>
          <w:color w:val="000000"/>
          <w:sz w:val="28"/>
          <w:szCs w:val="28"/>
        </w:rPr>
        <w:t xml:space="preserve"> </w:t>
      </w:r>
      <w:r w:rsidR="001A0A67">
        <w:rPr>
          <w:color w:val="000000"/>
          <w:sz w:val="28"/>
          <w:szCs w:val="28"/>
        </w:rPr>
        <w:t>апреля</w:t>
      </w:r>
      <w:r>
        <w:rPr>
          <w:color w:val="000000"/>
          <w:sz w:val="28"/>
          <w:szCs w:val="28"/>
        </w:rPr>
        <w:t xml:space="preserve"> две тысячи </w:t>
      </w:r>
      <w:r w:rsidR="006D4CBC">
        <w:rPr>
          <w:color w:val="000000"/>
          <w:sz w:val="28"/>
          <w:szCs w:val="28"/>
        </w:rPr>
        <w:t>пятна</w:t>
      </w:r>
      <w:r>
        <w:rPr>
          <w:color w:val="000000"/>
          <w:sz w:val="28"/>
          <w:szCs w:val="28"/>
        </w:rPr>
        <w:t xml:space="preserve">дцатого года </w:t>
      </w:r>
      <w:r w:rsidRPr="00472BEC">
        <w:rPr>
          <w:color w:val="000000"/>
          <w:sz w:val="28"/>
          <w:szCs w:val="28"/>
        </w:rPr>
        <w:t>№</w:t>
      </w:r>
      <w:r w:rsidR="001A0A67">
        <w:rPr>
          <w:color w:val="000000"/>
          <w:sz w:val="28"/>
          <w:szCs w:val="28"/>
        </w:rPr>
        <w:t>338</w:t>
      </w:r>
      <w:r w:rsidRPr="00472BEC">
        <w:rPr>
          <w:color w:val="000000"/>
          <w:sz w:val="28"/>
          <w:szCs w:val="28"/>
        </w:rPr>
        <w:t xml:space="preserve">-Д, с другой стороны, </w:t>
      </w:r>
      <w:r w:rsidRPr="00472BEC">
        <w:rPr>
          <w:color w:val="000000"/>
          <w:spacing w:val="-5"/>
          <w:sz w:val="28"/>
          <w:szCs w:val="28"/>
        </w:rPr>
        <w:t>именуемые в дальнейшем «Стороны», заключили настоящий Договор о нижеследующем</w:t>
      </w:r>
      <w:r w:rsidRPr="00472BEC">
        <w:rPr>
          <w:sz w:val="28"/>
          <w:szCs w:val="28"/>
        </w:rPr>
        <w:t>:</w:t>
      </w:r>
    </w:p>
    <w:p w:rsidR="005E4E30" w:rsidRPr="00472BEC" w:rsidRDefault="005E4E30" w:rsidP="00472BEC">
      <w:pPr>
        <w:pStyle w:val="ConsPlusNormal"/>
        <w:widowControl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4E30" w:rsidRPr="00472BEC" w:rsidRDefault="005E4E30" w:rsidP="002B6905">
      <w:pPr>
        <w:pStyle w:val="ConsPlusNormal"/>
        <w:widowControl/>
        <w:numPr>
          <w:ilvl w:val="0"/>
          <w:numId w:val="9"/>
        </w:numPr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BEC">
        <w:rPr>
          <w:rFonts w:ascii="Times New Roman" w:hAnsi="Times New Roman" w:cs="Times New Roman"/>
          <w:b/>
          <w:sz w:val="28"/>
          <w:szCs w:val="28"/>
        </w:rPr>
        <w:t>Предмет договора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E4E30" w:rsidRPr="00FF0DD9" w:rsidRDefault="005E4E30" w:rsidP="005C0D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F0DD9">
        <w:rPr>
          <w:sz w:val="28"/>
          <w:szCs w:val="28"/>
        </w:rPr>
        <w:t>1.1. Заказчик поручает</w:t>
      </w:r>
      <w:r>
        <w:rPr>
          <w:sz w:val="28"/>
          <w:szCs w:val="28"/>
        </w:rPr>
        <w:t xml:space="preserve"> и обязуется оплатить</w:t>
      </w:r>
      <w:r w:rsidRPr="00FF0DD9">
        <w:rPr>
          <w:sz w:val="28"/>
          <w:szCs w:val="28"/>
        </w:rPr>
        <w:t>, а Исполнитель принимает на себя обязательства по оказанию услуг по транспортированию, приему и обезвреживанию</w:t>
      </w:r>
      <w:r>
        <w:rPr>
          <w:sz w:val="28"/>
          <w:szCs w:val="28"/>
        </w:rPr>
        <w:t xml:space="preserve"> отходов </w:t>
      </w:r>
      <w:r w:rsidRPr="009158D2">
        <w:rPr>
          <w:color w:val="000000"/>
          <w:sz w:val="28"/>
          <w:szCs w:val="28"/>
        </w:rPr>
        <w:t>Заказчика, указанных в Приложении №</w:t>
      </w:r>
      <w:r>
        <w:rPr>
          <w:color w:val="000000"/>
          <w:sz w:val="28"/>
          <w:szCs w:val="28"/>
        </w:rPr>
        <w:t xml:space="preserve"> </w:t>
      </w:r>
      <w:r w:rsidRPr="009158D2">
        <w:rPr>
          <w:color w:val="000000"/>
          <w:sz w:val="28"/>
          <w:szCs w:val="28"/>
        </w:rPr>
        <w:t>1 к настоящему договору</w:t>
      </w:r>
      <w:r>
        <w:rPr>
          <w:color w:val="FF0000"/>
          <w:sz w:val="28"/>
          <w:szCs w:val="28"/>
        </w:rPr>
        <w:t xml:space="preserve"> </w:t>
      </w:r>
      <w:r w:rsidRPr="00FF0DD9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</w:t>
      </w:r>
      <w:r w:rsidRPr="00FF0DD9">
        <w:rPr>
          <w:sz w:val="28"/>
          <w:szCs w:val="28"/>
        </w:rPr>
        <w:t>Услуги).</w:t>
      </w:r>
      <w:r w:rsidRPr="0020252F">
        <w:rPr>
          <w:color w:val="FF0000"/>
          <w:sz w:val="28"/>
          <w:szCs w:val="28"/>
        </w:rPr>
        <w:t xml:space="preserve"> </w:t>
      </w:r>
      <w:r w:rsidRPr="009158D2">
        <w:rPr>
          <w:color w:val="000000"/>
          <w:sz w:val="28"/>
          <w:szCs w:val="28"/>
        </w:rPr>
        <w:t>Исполнитель принимает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промышленные отходы согласно приложениям деятельности действующей лицензии. </w:t>
      </w:r>
    </w:p>
    <w:p w:rsidR="005E4E30" w:rsidRPr="00FF0DD9" w:rsidRDefault="005E4E30" w:rsidP="004715BF">
      <w:pPr>
        <w:spacing w:line="360" w:lineRule="exact"/>
        <w:ind w:firstLine="709"/>
        <w:jc w:val="both"/>
        <w:rPr>
          <w:sz w:val="28"/>
          <w:szCs w:val="28"/>
        </w:rPr>
      </w:pPr>
      <w:r w:rsidRPr="00FF0DD9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FF0DD9">
        <w:rPr>
          <w:sz w:val="28"/>
          <w:szCs w:val="28"/>
        </w:rPr>
        <w:t xml:space="preserve">.Услуги </w:t>
      </w:r>
      <w:r w:rsidRPr="00250FA3">
        <w:rPr>
          <w:sz w:val="28"/>
          <w:szCs w:val="28"/>
        </w:rPr>
        <w:t>оказываются</w:t>
      </w:r>
      <w:r w:rsidRPr="00FF0DD9">
        <w:rPr>
          <w:sz w:val="28"/>
          <w:szCs w:val="28"/>
        </w:rPr>
        <w:t xml:space="preserve"> Исполнителем по заявкам, представляемым в письменной форме Заказчиком </w:t>
      </w:r>
      <w:r>
        <w:rPr>
          <w:sz w:val="28"/>
          <w:szCs w:val="28"/>
        </w:rPr>
        <w:t xml:space="preserve">не менее чем за 5 (пять) календарных дней </w:t>
      </w:r>
      <w:r w:rsidRPr="00FF0DD9">
        <w:rPr>
          <w:sz w:val="28"/>
          <w:szCs w:val="28"/>
        </w:rPr>
        <w:t>до предполагаем</w:t>
      </w:r>
      <w:r>
        <w:rPr>
          <w:sz w:val="28"/>
          <w:szCs w:val="28"/>
        </w:rPr>
        <w:t xml:space="preserve">ой даты транспортирования, приема и обезвреживания </w:t>
      </w:r>
      <w:r w:rsidRPr="00FF0DD9">
        <w:rPr>
          <w:sz w:val="28"/>
          <w:szCs w:val="28"/>
        </w:rPr>
        <w:t>отходов с указанием даты</w:t>
      </w:r>
      <w:r>
        <w:rPr>
          <w:sz w:val="28"/>
          <w:szCs w:val="28"/>
        </w:rPr>
        <w:t xml:space="preserve"> передачи отходов от Заказчика к Исполнителю</w:t>
      </w:r>
      <w:r w:rsidRPr="00FF0DD9">
        <w:rPr>
          <w:sz w:val="28"/>
          <w:szCs w:val="28"/>
        </w:rPr>
        <w:t xml:space="preserve"> и </w:t>
      </w:r>
      <w:r>
        <w:rPr>
          <w:sz w:val="28"/>
          <w:szCs w:val="28"/>
        </w:rPr>
        <w:t>количества (</w:t>
      </w:r>
      <w:r w:rsidRPr="00FF0DD9">
        <w:rPr>
          <w:sz w:val="28"/>
          <w:szCs w:val="28"/>
        </w:rPr>
        <w:t>объема</w:t>
      </w:r>
      <w:r>
        <w:rPr>
          <w:sz w:val="28"/>
          <w:szCs w:val="28"/>
        </w:rPr>
        <w:t xml:space="preserve">, веса) передаваемых </w:t>
      </w:r>
      <w:r w:rsidRPr="00FF0DD9">
        <w:rPr>
          <w:sz w:val="28"/>
          <w:szCs w:val="28"/>
        </w:rPr>
        <w:t xml:space="preserve">отходов. </w:t>
      </w:r>
    </w:p>
    <w:p w:rsidR="005E4E30" w:rsidRDefault="005E4E30" w:rsidP="00A02B42">
      <w:pPr>
        <w:spacing w:line="360" w:lineRule="exact"/>
        <w:ind w:firstLine="709"/>
        <w:jc w:val="both"/>
        <w:rPr>
          <w:sz w:val="28"/>
          <w:szCs w:val="28"/>
        </w:rPr>
      </w:pPr>
      <w:r w:rsidRPr="00472BEC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472BEC">
        <w:rPr>
          <w:sz w:val="28"/>
          <w:szCs w:val="28"/>
        </w:rPr>
        <w:t>. Срок начала оказания Услуг по настоящему Договору –</w:t>
      </w:r>
      <w:r w:rsidR="0083034E">
        <w:rPr>
          <w:sz w:val="28"/>
          <w:szCs w:val="28"/>
        </w:rPr>
        <w:t xml:space="preserve"> </w:t>
      </w:r>
      <w:r w:rsidR="0083034E" w:rsidRPr="0083034E">
        <w:rPr>
          <w:sz w:val="28"/>
          <w:szCs w:val="28"/>
        </w:rPr>
        <w:t xml:space="preserve">с </w:t>
      </w:r>
      <w:r w:rsidR="006F083F">
        <w:rPr>
          <w:sz w:val="28"/>
          <w:szCs w:val="28"/>
        </w:rPr>
        <w:t>момента</w:t>
      </w:r>
      <w:r w:rsidR="0083034E" w:rsidRPr="0083034E">
        <w:rPr>
          <w:sz w:val="28"/>
          <w:szCs w:val="28"/>
        </w:rPr>
        <w:t xml:space="preserve"> его подписания</w:t>
      </w:r>
      <w:r w:rsidRPr="00472BEC">
        <w:rPr>
          <w:sz w:val="28"/>
          <w:szCs w:val="28"/>
        </w:rPr>
        <w:t xml:space="preserve">. Срок окончания оказания Услуг по настоящему Договору – </w:t>
      </w:r>
      <w:r w:rsidR="005A703D">
        <w:rPr>
          <w:sz w:val="28"/>
          <w:szCs w:val="28"/>
        </w:rPr>
        <w:t>31.12.201</w:t>
      </w:r>
      <w:r w:rsidR="00E91669">
        <w:rPr>
          <w:sz w:val="28"/>
          <w:szCs w:val="28"/>
        </w:rPr>
        <w:t>7</w:t>
      </w:r>
      <w:bookmarkStart w:id="0" w:name="_GoBack"/>
      <w:bookmarkEnd w:id="0"/>
      <w:r>
        <w:rPr>
          <w:sz w:val="28"/>
          <w:szCs w:val="28"/>
        </w:rPr>
        <w:t>г</w:t>
      </w:r>
      <w:r w:rsidRPr="00472BEC">
        <w:rPr>
          <w:sz w:val="28"/>
          <w:szCs w:val="28"/>
        </w:rPr>
        <w:t>.</w:t>
      </w:r>
    </w:p>
    <w:p w:rsidR="005E4E30" w:rsidRDefault="005E4E30" w:rsidP="00A02B42">
      <w:pPr>
        <w:spacing w:line="360" w:lineRule="exact"/>
        <w:ind w:firstLine="709"/>
        <w:jc w:val="both"/>
        <w:rPr>
          <w:sz w:val="28"/>
          <w:szCs w:val="28"/>
        </w:rPr>
      </w:pPr>
    </w:p>
    <w:p w:rsidR="005E4E30" w:rsidRPr="00472BEC" w:rsidRDefault="005E4E30" w:rsidP="002B6905">
      <w:pPr>
        <w:pStyle w:val="ConsPlusNormal"/>
        <w:widowControl/>
        <w:numPr>
          <w:ilvl w:val="0"/>
          <w:numId w:val="9"/>
        </w:numPr>
        <w:spacing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2BEC">
        <w:rPr>
          <w:rFonts w:ascii="Times New Roman" w:hAnsi="Times New Roman" w:cs="Times New Roman"/>
          <w:b/>
          <w:sz w:val="28"/>
          <w:szCs w:val="28"/>
        </w:rPr>
        <w:t>Цена Услуг и порядок оплаты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E4E30" w:rsidRDefault="005E4E30" w:rsidP="00472BEC">
      <w:pPr>
        <w:pStyle w:val="ConsPlusNormal"/>
        <w:widowControl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2BEC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Стоимость Услуг, предоставляемых Исполнителем Заказчику по настоящему Договору указана </w:t>
      </w:r>
      <w:r w:rsidRPr="00472BEC">
        <w:rPr>
          <w:rFonts w:ascii="Times New Roman" w:hAnsi="Times New Roman" w:cs="Times New Roman"/>
          <w:sz w:val="28"/>
          <w:szCs w:val="28"/>
        </w:rPr>
        <w:t>в Протоколе согласования договорной цены (приложение №1), являющ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72BEC">
        <w:rPr>
          <w:rFonts w:ascii="Times New Roman" w:hAnsi="Times New Roman" w:cs="Times New Roman"/>
          <w:sz w:val="28"/>
          <w:szCs w:val="28"/>
        </w:rPr>
        <w:t>мся неотъемлемой частью настоящего Договора.</w:t>
      </w:r>
      <w:proofErr w:type="gramEnd"/>
    </w:p>
    <w:p w:rsidR="00E35C2A" w:rsidRDefault="00E35C2A" w:rsidP="00472BEC">
      <w:pPr>
        <w:pStyle w:val="ConsPlusNormal"/>
        <w:widowControl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Общая стоимость договора не должна превышать 2</w:t>
      </w:r>
      <w:r w:rsidR="00656A90">
        <w:rPr>
          <w:rFonts w:ascii="Times New Roman" w:hAnsi="Times New Roman" w:cs="Times New Roman"/>
          <w:sz w:val="28"/>
          <w:szCs w:val="28"/>
        </w:rPr>
        <w:t>832</w:t>
      </w:r>
      <w:r w:rsidRPr="00E35C2A">
        <w:rPr>
          <w:rFonts w:ascii="Times New Roman" w:hAnsi="Times New Roman" w:cs="Times New Roman"/>
          <w:sz w:val="28"/>
          <w:szCs w:val="28"/>
        </w:rPr>
        <w:t>0,00</w:t>
      </w:r>
      <w:r>
        <w:rPr>
          <w:rFonts w:ascii="Times New Roman" w:hAnsi="Times New Roman" w:cs="Times New Roman"/>
          <w:sz w:val="28"/>
          <w:szCs w:val="28"/>
        </w:rPr>
        <w:t xml:space="preserve"> (двадцать </w:t>
      </w:r>
      <w:r w:rsidR="00656A90">
        <w:rPr>
          <w:rFonts w:ascii="Times New Roman" w:hAnsi="Times New Roman" w:cs="Times New Roman"/>
          <w:sz w:val="28"/>
          <w:szCs w:val="28"/>
        </w:rPr>
        <w:t>восемь</w:t>
      </w:r>
      <w:r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656A90">
        <w:rPr>
          <w:rFonts w:ascii="Times New Roman" w:hAnsi="Times New Roman" w:cs="Times New Roman"/>
          <w:sz w:val="28"/>
          <w:szCs w:val="28"/>
        </w:rPr>
        <w:t>триста двадцать</w:t>
      </w:r>
      <w:r>
        <w:rPr>
          <w:rFonts w:ascii="Times New Roman" w:hAnsi="Times New Roman" w:cs="Times New Roman"/>
          <w:sz w:val="28"/>
          <w:szCs w:val="28"/>
        </w:rPr>
        <w:t>) рублей, 00 коп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учетом НДС (18 %) - 4</w:t>
      </w:r>
      <w:r w:rsidR="00656A90">
        <w:rPr>
          <w:rFonts w:ascii="Times New Roman" w:hAnsi="Times New Roman" w:cs="Times New Roman"/>
          <w:sz w:val="28"/>
          <w:szCs w:val="28"/>
        </w:rPr>
        <w:t>320</w:t>
      </w:r>
      <w:r>
        <w:rPr>
          <w:rFonts w:ascii="Times New Roman" w:hAnsi="Times New Roman" w:cs="Times New Roman"/>
          <w:sz w:val="28"/>
          <w:szCs w:val="28"/>
        </w:rPr>
        <w:t xml:space="preserve">,00 (четыре тысячи </w:t>
      </w:r>
      <w:r w:rsidR="00656A90">
        <w:rPr>
          <w:rFonts w:ascii="Times New Roman" w:hAnsi="Times New Roman" w:cs="Times New Roman"/>
          <w:sz w:val="28"/>
          <w:szCs w:val="28"/>
        </w:rPr>
        <w:t>триста двадцать</w:t>
      </w:r>
      <w:r>
        <w:rPr>
          <w:rFonts w:ascii="Times New Roman" w:hAnsi="Times New Roman" w:cs="Times New Roman"/>
          <w:sz w:val="28"/>
          <w:szCs w:val="28"/>
        </w:rPr>
        <w:t>) рублей 00 коп.</w:t>
      </w:r>
    </w:p>
    <w:p w:rsidR="005E4E30" w:rsidRPr="00214FB3" w:rsidRDefault="005E4E30" w:rsidP="00DE509E">
      <w:pPr>
        <w:spacing w:line="360" w:lineRule="exact"/>
        <w:ind w:firstLine="709"/>
        <w:jc w:val="both"/>
        <w:rPr>
          <w:sz w:val="28"/>
          <w:szCs w:val="28"/>
        </w:rPr>
      </w:pPr>
      <w:r w:rsidRPr="00A5560D">
        <w:rPr>
          <w:sz w:val="28"/>
          <w:szCs w:val="28"/>
        </w:rPr>
        <w:t xml:space="preserve">2.2. </w:t>
      </w:r>
      <w:r w:rsidRPr="00472BEC">
        <w:rPr>
          <w:sz w:val="28"/>
          <w:szCs w:val="28"/>
        </w:rPr>
        <w:t xml:space="preserve">Оплата Услуг производится </w:t>
      </w:r>
      <w:r w:rsidRPr="00214FB3">
        <w:rPr>
          <w:sz w:val="28"/>
          <w:szCs w:val="28"/>
        </w:rPr>
        <w:t xml:space="preserve">Заказчиком </w:t>
      </w:r>
      <w:r w:rsidR="00A63E9E">
        <w:rPr>
          <w:sz w:val="28"/>
          <w:szCs w:val="28"/>
        </w:rPr>
        <w:t>в течение 30 (тридцати) рабочих дней</w:t>
      </w:r>
      <w:r w:rsidRPr="00214FB3">
        <w:rPr>
          <w:sz w:val="28"/>
          <w:szCs w:val="28"/>
        </w:rPr>
        <w:t xml:space="preserve"> </w:t>
      </w:r>
      <w:r w:rsidR="00A63E9E">
        <w:rPr>
          <w:sz w:val="28"/>
          <w:szCs w:val="28"/>
        </w:rPr>
        <w:t>после подписания акта выполненных работ</w:t>
      </w:r>
      <w:r w:rsidRPr="00250FA3">
        <w:rPr>
          <w:sz w:val="28"/>
          <w:szCs w:val="28"/>
        </w:rPr>
        <w:t>, указанных в заявке Заказчика</w:t>
      </w:r>
      <w:r>
        <w:rPr>
          <w:sz w:val="28"/>
          <w:szCs w:val="28"/>
        </w:rPr>
        <w:t xml:space="preserve"> </w:t>
      </w:r>
      <w:r w:rsidRPr="00214FB3">
        <w:rPr>
          <w:sz w:val="28"/>
          <w:szCs w:val="28"/>
        </w:rPr>
        <w:t>на основании счета</w:t>
      </w:r>
      <w:r>
        <w:rPr>
          <w:sz w:val="28"/>
          <w:szCs w:val="28"/>
        </w:rPr>
        <w:t xml:space="preserve"> </w:t>
      </w:r>
      <w:r w:rsidRPr="00214FB3">
        <w:rPr>
          <w:sz w:val="28"/>
          <w:szCs w:val="28"/>
        </w:rPr>
        <w:t>Исполнителя путём перечисления безналичных денежных средств на расчётный счёт</w:t>
      </w:r>
      <w:r>
        <w:rPr>
          <w:sz w:val="28"/>
          <w:szCs w:val="28"/>
        </w:rPr>
        <w:t xml:space="preserve"> </w:t>
      </w:r>
      <w:r w:rsidRPr="00214FB3">
        <w:rPr>
          <w:sz w:val="28"/>
          <w:szCs w:val="28"/>
        </w:rPr>
        <w:t>Исполнителя</w:t>
      </w:r>
      <w:r w:rsidRPr="00250FA3">
        <w:rPr>
          <w:sz w:val="28"/>
          <w:szCs w:val="28"/>
        </w:rPr>
        <w:t>.</w:t>
      </w:r>
    </w:p>
    <w:p w:rsidR="005E4E30" w:rsidRDefault="005E4E30" w:rsidP="00FE62BB">
      <w:pPr>
        <w:pStyle w:val="ConsPlusNormal"/>
        <w:widowControl/>
        <w:spacing w:line="360" w:lineRule="exact"/>
        <w:ind w:firstLine="709"/>
        <w:jc w:val="both"/>
        <w:rPr>
          <w:rFonts w:ascii="Times New Roman" w:hAnsi="Times New Roman" w:cs="Times New Roman"/>
          <w:i/>
        </w:rPr>
      </w:pPr>
    </w:p>
    <w:p w:rsidR="005E4E30" w:rsidRPr="00472BEC" w:rsidRDefault="005E4E30" w:rsidP="002B6905">
      <w:pPr>
        <w:spacing w:line="360" w:lineRule="exact"/>
        <w:ind w:firstLine="709"/>
        <w:jc w:val="center"/>
        <w:rPr>
          <w:b/>
          <w:position w:val="8"/>
          <w:sz w:val="28"/>
          <w:szCs w:val="28"/>
        </w:rPr>
      </w:pPr>
      <w:r w:rsidRPr="00472BEC">
        <w:rPr>
          <w:b/>
          <w:position w:val="8"/>
          <w:sz w:val="28"/>
          <w:szCs w:val="28"/>
        </w:rPr>
        <w:t>3. Порядок сдачи и приемки отходов</w:t>
      </w:r>
      <w:r>
        <w:rPr>
          <w:b/>
          <w:position w:val="8"/>
          <w:sz w:val="28"/>
          <w:szCs w:val="28"/>
        </w:rPr>
        <w:t>.</w:t>
      </w:r>
    </w:p>
    <w:p w:rsidR="005E4E30" w:rsidRDefault="005E4E30" w:rsidP="000677CD">
      <w:pPr>
        <w:pStyle w:val="20"/>
        <w:snapToGrid w:val="0"/>
        <w:spacing w:line="360" w:lineRule="exact"/>
        <w:ind w:left="0" w:firstLine="709"/>
      </w:pPr>
      <w:r w:rsidRPr="004436AD">
        <w:rPr>
          <w:snapToGrid w:val="0"/>
          <w:szCs w:val="28"/>
        </w:rPr>
        <w:t>3.</w:t>
      </w:r>
      <w:r>
        <w:rPr>
          <w:snapToGrid w:val="0"/>
          <w:szCs w:val="28"/>
        </w:rPr>
        <w:t>1</w:t>
      </w:r>
      <w:r w:rsidRPr="004436AD">
        <w:rPr>
          <w:snapToGrid w:val="0"/>
          <w:szCs w:val="28"/>
        </w:rPr>
        <w:t xml:space="preserve">. </w:t>
      </w:r>
      <w:r w:rsidRPr="009158D2">
        <w:rPr>
          <w:color w:val="000000"/>
        </w:rPr>
        <w:t>При сдаче промышленных отходов Заказчик обязан обеспечить отсутствие в контейнерах радиоактивных веществ, стеклянных, металлических, ртутных и взрывоопасных включений. Ответственность за последствия, возникшие в результате их присутствия в контейнерах, несет Заказчик.</w:t>
      </w:r>
      <w:r>
        <w:rPr>
          <w:color w:val="FF0000"/>
        </w:rPr>
        <w:t xml:space="preserve"> </w:t>
      </w:r>
      <w:r w:rsidRPr="004436AD">
        <w:rPr>
          <w:snapToGrid w:val="0"/>
          <w:szCs w:val="28"/>
        </w:rPr>
        <w:t xml:space="preserve">Прием </w:t>
      </w:r>
      <w:r>
        <w:rPr>
          <w:snapToGrid w:val="0"/>
          <w:color w:val="000000"/>
          <w:szCs w:val="28"/>
        </w:rPr>
        <w:t>промышленных</w:t>
      </w:r>
      <w:r>
        <w:rPr>
          <w:snapToGrid w:val="0"/>
          <w:szCs w:val="28"/>
        </w:rPr>
        <w:t xml:space="preserve"> </w:t>
      </w:r>
      <w:r w:rsidRPr="004436AD">
        <w:rPr>
          <w:snapToGrid w:val="0"/>
          <w:szCs w:val="28"/>
        </w:rPr>
        <w:t xml:space="preserve">отходов осуществляется </w:t>
      </w:r>
      <w:r w:rsidRPr="004436AD">
        <w:rPr>
          <w:szCs w:val="28"/>
        </w:rPr>
        <w:t>раздельно по классам</w:t>
      </w:r>
      <w:r w:rsidRPr="004436AD">
        <w:rPr>
          <w:snapToGrid w:val="0"/>
          <w:szCs w:val="28"/>
        </w:rPr>
        <w:t xml:space="preserve"> опасности</w:t>
      </w:r>
      <w:r>
        <w:rPr>
          <w:szCs w:val="28"/>
        </w:rPr>
        <w:t>.</w:t>
      </w:r>
      <w:r w:rsidRPr="004436AD">
        <w:rPr>
          <w:szCs w:val="28"/>
        </w:rPr>
        <w:t xml:space="preserve"> </w:t>
      </w:r>
    </w:p>
    <w:p w:rsidR="005E4E30" w:rsidRPr="00472BEC" w:rsidRDefault="005E4E30" w:rsidP="00472BEC">
      <w:pPr>
        <w:spacing w:line="360" w:lineRule="exact"/>
        <w:ind w:firstLine="709"/>
        <w:jc w:val="both"/>
        <w:rPr>
          <w:sz w:val="28"/>
          <w:szCs w:val="28"/>
        </w:rPr>
      </w:pPr>
    </w:p>
    <w:p w:rsidR="005E4E30" w:rsidRPr="00472BEC" w:rsidRDefault="005E4E30" w:rsidP="00AF3CD5">
      <w:pPr>
        <w:spacing w:line="360" w:lineRule="exact"/>
        <w:ind w:firstLine="709"/>
        <w:jc w:val="center"/>
        <w:rPr>
          <w:b/>
          <w:position w:val="8"/>
          <w:sz w:val="28"/>
          <w:szCs w:val="28"/>
        </w:rPr>
      </w:pPr>
      <w:r w:rsidRPr="00472BEC">
        <w:rPr>
          <w:b/>
          <w:position w:val="8"/>
          <w:sz w:val="28"/>
          <w:szCs w:val="28"/>
        </w:rPr>
        <w:t>4. Порядок сдачи и приемки Услуг</w:t>
      </w:r>
      <w:r>
        <w:rPr>
          <w:b/>
          <w:position w:val="8"/>
          <w:sz w:val="28"/>
          <w:szCs w:val="28"/>
        </w:rPr>
        <w:t>.</w:t>
      </w:r>
    </w:p>
    <w:p w:rsidR="005E4E30" w:rsidRPr="00472BEC" w:rsidRDefault="005E4E30" w:rsidP="00472BEC">
      <w:pPr>
        <w:spacing w:line="360" w:lineRule="exact"/>
        <w:ind w:firstLine="709"/>
        <w:jc w:val="both"/>
        <w:rPr>
          <w:sz w:val="28"/>
          <w:szCs w:val="28"/>
        </w:rPr>
      </w:pPr>
      <w:r w:rsidRPr="00472BEC">
        <w:rPr>
          <w:sz w:val="28"/>
          <w:szCs w:val="28"/>
        </w:rPr>
        <w:t>4.1. По завершении оказания Услуг</w:t>
      </w:r>
      <w:r>
        <w:rPr>
          <w:sz w:val="28"/>
          <w:szCs w:val="28"/>
        </w:rPr>
        <w:t xml:space="preserve"> </w:t>
      </w:r>
      <w:r w:rsidRPr="00B77A28">
        <w:rPr>
          <w:sz w:val="28"/>
          <w:szCs w:val="28"/>
        </w:rPr>
        <w:t>по заявке</w:t>
      </w:r>
      <w:r w:rsidR="0083034E">
        <w:rPr>
          <w:sz w:val="28"/>
          <w:szCs w:val="28"/>
        </w:rPr>
        <w:t xml:space="preserve"> </w:t>
      </w:r>
      <w:r w:rsidRPr="00472BEC">
        <w:rPr>
          <w:sz w:val="28"/>
          <w:szCs w:val="28"/>
        </w:rPr>
        <w:t>Исполнитель представляет Заказчику счет-фактуру и акт сдачи-приемки оказанных Услуг.</w:t>
      </w:r>
    </w:p>
    <w:p w:rsidR="005E4E30" w:rsidRPr="00472BEC" w:rsidRDefault="005E4E30" w:rsidP="00472BEC">
      <w:pPr>
        <w:spacing w:line="360" w:lineRule="exact"/>
        <w:ind w:firstLine="709"/>
        <w:jc w:val="both"/>
        <w:rPr>
          <w:sz w:val="28"/>
          <w:szCs w:val="28"/>
        </w:rPr>
      </w:pPr>
      <w:r w:rsidRPr="00472BEC">
        <w:rPr>
          <w:sz w:val="28"/>
          <w:szCs w:val="28"/>
        </w:rPr>
        <w:t xml:space="preserve">4.2. Заказчик в течение 10 (десяти) календарных дней </w:t>
      </w:r>
      <w:proofErr w:type="gramStart"/>
      <w:r w:rsidRPr="00472BEC">
        <w:rPr>
          <w:sz w:val="28"/>
          <w:szCs w:val="28"/>
        </w:rPr>
        <w:t>с даты получения</w:t>
      </w:r>
      <w:proofErr w:type="gramEnd"/>
      <w:r>
        <w:rPr>
          <w:sz w:val="28"/>
          <w:szCs w:val="28"/>
        </w:rPr>
        <w:t xml:space="preserve"> </w:t>
      </w:r>
      <w:r w:rsidRPr="00472BEC">
        <w:rPr>
          <w:sz w:val="28"/>
          <w:szCs w:val="28"/>
        </w:rPr>
        <w:t>акта сдачи-приемки оказанных Услуг направляет Исполнителю подписанный акт сдачи-приемки или мотивированный отказ от приемки Услуг. При наличии мотивированного отказа Заказчика от приемки Услуг Сторонами составляется акт с перечнем необходимых доработок и указанием сроков их выполнения.</w:t>
      </w:r>
    </w:p>
    <w:p w:rsidR="005E4E30" w:rsidRPr="00472BEC" w:rsidRDefault="005E4E30" w:rsidP="00472BEC">
      <w:pPr>
        <w:spacing w:line="360" w:lineRule="exact"/>
        <w:ind w:firstLine="709"/>
        <w:jc w:val="both"/>
        <w:rPr>
          <w:sz w:val="28"/>
          <w:szCs w:val="28"/>
        </w:rPr>
      </w:pPr>
      <w:r w:rsidRPr="00472BEC">
        <w:rPr>
          <w:sz w:val="28"/>
          <w:szCs w:val="28"/>
        </w:rPr>
        <w:t xml:space="preserve">4.3. В случае принятия Сторонами согласованного решения о прекращении оказания </w:t>
      </w:r>
      <w:r w:rsidRPr="00B77A28">
        <w:rPr>
          <w:sz w:val="28"/>
          <w:szCs w:val="28"/>
        </w:rPr>
        <w:t>Услуг (в случае одностороннего отказа одной из сторон от исполнения обязательств)</w:t>
      </w:r>
      <w:r>
        <w:rPr>
          <w:sz w:val="28"/>
          <w:szCs w:val="28"/>
        </w:rPr>
        <w:t xml:space="preserve"> </w:t>
      </w:r>
      <w:r w:rsidRPr="00472BEC">
        <w:rPr>
          <w:sz w:val="28"/>
          <w:szCs w:val="28"/>
        </w:rPr>
        <w:t>настоящий Договор расторгается, и между Сторонами проводится сверка расчетов. При этом Заказчик обязуется оплатить фактически произведенные до дня расторжения затраты Исполнителя на оказание Услуг по настоящему Договору.</w:t>
      </w:r>
    </w:p>
    <w:p w:rsidR="005E4E30" w:rsidRDefault="005E4E30" w:rsidP="00472BEC">
      <w:pPr>
        <w:spacing w:line="360" w:lineRule="exact"/>
        <w:ind w:firstLine="709"/>
        <w:jc w:val="center"/>
        <w:rPr>
          <w:b/>
          <w:position w:val="8"/>
          <w:sz w:val="28"/>
          <w:szCs w:val="28"/>
        </w:rPr>
      </w:pPr>
    </w:p>
    <w:p w:rsidR="005E4E30" w:rsidRPr="0012245D" w:rsidRDefault="005E4E30" w:rsidP="00AF3CD5">
      <w:pPr>
        <w:spacing w:line="360" w:lineRule="exact"/>
        <w:ind w:firstLine="709"/>
        <w:jc w:val="center"/>
        <w:rPr>
          <w:b/>
          <w:sz w:val="28"/>
          <w:szCs w:val="28"/>
        </w:rPr>
      </w:pPr>
      <w:r w:rsidRPr="0012245D">
        <w:rPr>
          <w:b/>
          <w:sz w:val="28"/>
          <w:szCs w:val="28"/>
        </w:rPr>
        <w:t>5. Обязанности Сторон</w:t>
      </w:r>
      <w:r>
        <w:rPr>
          <w:b/>
          <w:sz w:val="28"/>
          <w:szCs w:val="28"/>
        </w:rPr>
        <w:t>.</w:t>
      </w:r>
    </w:p>
    <w:p w:rsidR="005E4E30" w:rsidRPr="00D41DC1" w:rsidRDefault="005E4E30" w:rsidP="00D41DC1">
      <w:pPr>
        <w:spacing w:line="360" w:lineRule="exact"/>
        <w:ind w:firstLine="709"/>
        <w:jc w:val="both"/>
        <w:rPr>
          <w:sz w:val="28"/>
          <w:szCs w:val="28"/>
        </w:rPr>
      </w:pPr>
      <w:r w:rsidRPr="00D41DC1">
        <w:rPr>
          <w:sz w:val="28"/>
          <w:szCs w:val="28"/>
        </w:rPr>
        <w:t>5.1. Исполнитель обязан:</w:t>
      </w:r>
    </w:p>
    <w:p w:rsidR="005E4E30" w:rsidRPr="00D41DC1" w:rsidRDefault="005E4E30" w:rsidP="00D41DC1">
      <w:pPr>
        <w:spacing w:line="360" w:lineRule="exact"/>
        <w:ind w:firstLine="709"/>
        <w:jc w:val="both"/>
        <w:rPr>
          <w:sz w:val="28"/>
          <w:szCs w:val="28"/>
        </w:rPr>
      </w:pPr>
      <w:r w:rsidRPr="00D41DC1">
        <w:rPr>
          <w:sz w:val="28"/>
          <w:szCs w:val="28"/>
        </w:rPr>
        <w:t>5.1.1. Оказать Услуги</w:t>
      </w:r>
      <w:r>
        <w:rPr>
          <w:sz w:val="28"/>
          <w:szCs w:val="28"/>
        </w:rPr>
        <w:t xml:space="preserve"> </w:t>
      </w:r>
      <w:r w:rsidRPr="00B77A28">
        <w:rPr>
          <w:sz w:val="28"/>
          <w:szCs w:val="28"/>
        </w:rPr>
        <w:t>в</w:t>
      </w:r>
      <w:r w:rsidRPr="00D41DC1">
        <w:rPr>
          <w:sz w:val="28"/>
          <w:szCs w:val="28"/>
        </w:rPr>
        <w:t xml:space="preserve"> соответствии с требованиями настоящего Договора.</w:t>
      </w:r>
    </w:p>
    <w:p w:rsidR="005E4E30" w:rsidRPr="00D41DC1" w:rsidRDefault="005E4E30" w:rsidP="00D41DC1">
      <w:pPr>
        <w:spacing w:line="360" w:lineRule="exact"/>
        <w:ind w:firstLine="709"/>
        <w:jc w:val="both"/>
        <w:rPr>
          <w:sz w:val="28"/>
          <w:szCs w:val="28"/>
        </w:rPr>
      </w:pPr>
      <w:r w:rsidRPr="00D41DC1">
        <w:rPr>
          <w:sz w:val="28"/>
          <w:szCs w:val="28"/>
        </w:rPr>
        <w:t>5.1.2. Незамедлительно информировать Заказчика о нецелесообразности продолжения оказания Услуг.</w:t>
      </w:r>
    </w:p>
    <w:p w:rsidR="005E4E30" w:rsidRPr="00D41DC1" w:rsidRDefault="005E4E30" w:rsidP="00D41DC1">
      <w:pPr>
        <w:widowControl/>
        <w:spacing w:line="360" w:lineRule="exact"/>
        <w:ind w:firstLine="709"/>
        <w:jc w:val="both"/>
        <w:rPr>
          <w:sz w:val="28"/>
          <w:szCs w:val="28"/>
        </w:rPr>
      </w:pPr>
      <w:r w:rsidRPr="00D41DC1">
        <w:rPr>
          <w:sz w:val="28"/>
          <w:szCs w:val="28"/>
        </w:rPr>
        <w:t>5.1.</w:t>
      </w:r>
      <w:r>
        <w:rPr>
          <w:sz w:val="28"/>
          <w:szCs w:val="28"/>
        </w:rPr>
        <w:t>3</w:t>
      </w:r>
      <w:r w:rsidRPr="00D41DC1">
        <w:rPr>
          <w:sz w:val="28"/>
          <w:szCs w:val="28"/>
        </w:rPr>
        <w:t xml:space="preserve">. </w:t>
      </w:r>
      <w:proofErr w:type="gramStart"/>
      <w:r w:rsidRPr="00D41DC1">
        <w:rPr>
          <w:sz w:val="28"/>
          <w:szCs w:val="28"/>
        </w:rPr>
        <w:t>Предоставлять Заказчику документы</w:t>
      </w:r>
      <w:proofErr w:type="gramEnd"/>
      <w:r w:rsidRPr="00D41DC1">
        <w:rPr>
          <w:sz w:val="28"/>
          <w:szCs w:val="28"/>
        </w:rPr>
        <w:t>, подтверждающие объем оказанной услуги.</w:t>
      </w:r>
    </w:p>
    <w:p w:rsidR="005E4E30" w:rsidRDefault="005E4E30" w:rsidP="00D41DC1">
      <w:pPr>
        <w:widowControl/>
        <w:spacing w:line="360" w:lineRule="exact"/>
        <w:ind w:firstLine="709"/>
        <w:jc w:val="both"/>
        <w:rPr>
          <w:sz w:val="28"/>
          <w:szCs w:val="28"/>
        </w:rPr>
      </w:pPr>
      <w:r w:rsidRPr="00D41DC1">
        <w:rPr>
          <w:sz w:val="28"/>
          <w:szCs w:val="28"/>
        </w:rPr>
        <w:t>5.1.</w:t>
      </w:r>
      <w:r>
        <w:rPr>
          <w:sz w:val="28"/>
          <w:szCs w:val="28"/>
        </w:rPr>
        <w:t>4</w:t>
      </w:r>
      <w:r w:rsidRPr="00D41DC1">
        <w:rPr>
          <w:sz w:val="28"/>
          <w:szCs w:val="28"/>
        </w:rPr>
        <w:t>. Обеспечить Заказчика информацией о стоимости предоставляемой услуги.</w:t>
      </w:r>
    </w:p>
    <w:p w:rsidR="005E4E30" w:rsidRPr="00D41DC1" w:rsidRDefault="005E4E30" w:rsidP="00D41DC1">
      <w:pPr>
        <w:spacing w:line="360" w:lineRule="exact"/>
        <w:ind w:firstLine="709"/>
        <w:jc w:val="both"/>
        <w:rPr>
          <w:sz w:val="28"/>
          <w:szCs w:val="28"/>
        </w:rPr>
      </w:pPr>
      <w:r w:rsidRPr="00D41DC1">
        <w:rPr>
          <w:sz w:val="28"/>
          <w:szCs w:val="28"/>
        </w:rPr>
        <w:lastRenderedPageBreak/>
        <w:t>5.2. Заказчик обязан:</w:t>
      </w:r>
    </w:p>
    <w:p w:rsidR="005E4E30" w:rsidRPr="00B55992" w:rsidRDefault="005E4E30" w:rsidP="009B63B0">
      <w:pPr>
        <w:spacing w:line="360" w:lineRule="exact"/>
        <w:ind w:firstLine="709"/>
        <w:jc w:val="both"/>
        <w:rPr>
          <w:sz w:val="28"/>
          <w:szCs w:val="28"/>
        </w:rPr>
      </w:pPr>
      <w:r w:rsidRPr="00D41DC1">
        <w:rPr>
          <w:sz w:val="28"/>
          <w:szCs w:val="28"/>
        </w:rPr>
        <w:t>5.2.</w:t>
      </w:r>
      <w:r>
        <w:rPr>
          <w:sz w:val="28"/>
          <w:szCs w:val="28"/>
        </w:rPr>
        <w:t>1</w:t>
      </w:r>
      <w:r w:rsidRPr="00B77A28">
        <w:rPr>
          <w:sz w:val="28"/>
          <w:szCs w:val="28"/>
        </w:rPr>
        <w:t>. Подать заявку в установленные п. 1.2. настоящего договора сроки.</w:t>
      </w:r>
      <w:r>
        <w:rPr>
          <w:sz w:val="28"/>
          <w:szCs w:val="28"/>
        </w:rPr>
        <w:t xml:space="preserve"> </w:t>
      </w:r>
      <w:r w:rsidRPr="00D41DC1">
        <w:rPr>
          <w:sz w:val="28"/>
          <w:szCs w:val="28"/>
        </w:rPr>
        <w:t>С</w:t>
      </w:r>
      <w:r>
        <w:rPr>
          <w:sz w:val="28"/>
          <w:szCs w:val="28"/>
        </w:rPr>
        <w:t xml:space="preserve">огласовать с Исполнителем дату и </w:t>
      </w:r>
      <w:r w:rsidRPr="00D41DC1">
        <w:rPr>
          <w:sz w:val="28"/>
          <w:szCs w:val="28"/>
        </w:rPr>
        <w:t>условия передачи отходов. Все изменения графика</w:t>
      </w:r>
      <w:r>
        <w:rPr>
          <w:sz w:val="28"/>
          <w:szCs w:val="28"/>
        </w:rPr>
        <w:t xml:space="preserve"> транспортирования, приема отходов</w:t>
      </w:r>
      <w:r w:rsidRPr="00D41DC1">
        <w:rPr>
          <w:sz w:val="28"/>
          <w:szCs w:val="28"/>
        </w:rPr>
        <w:t xml:space="preserve"> со стороны Заказчика </w:t>
      </w:r>
      <w:r w:rsidRPr="00B55992">
        <w:rPr>
          <w:sz w:val="28"/>
          <w:szCs w:val="28"/>
        </w:rPr>
        <w:t xml:space="preserve">передаются им </w:t>
      </w:r>
      <w:r>
        <w:rPr>
          <w:sz w:val="28"/>
          <w:szCs w:val="28"/>
        </w:rPr>
        <w:t>через любые виды связи (</w:t>
      </w:r>
      <w:r w:rsidRPr="00B55992">
        <w:rPr>
          <w:sz w:val="28"/>
          <w:szCs w:val="28"/>
        </w:rPr>
        <w:t xml:space="preserve">факсом, </w:t>
      </w:r>
      <w:r>
        <w:rPr>
          <w:sz w:val="28"/>
          <w:szCs w:val="28"/>
        </w:rPr>
        <w:t xml:space="preserve">телефонограммой, </w:t>
      </w:r>
      <w:r w:rsidRPr="00B55992">
        <w:rPr>
          <w:sz w:val="28"/>
          <w:szCs w:val="28"/>
        </w:rPr>
        <w:t>электронной почтой</w:t>
      </w:r>
      <w:r>
        <w:rPr>
          <w:sz w:val="28"/>
          <w:szCs w:val="28"/>
        </w:rPr>
        <w:t>)</w:t>
      </w:r>
      <w:r w:rsidRPr="00B55992">
        <w:rPr>
          <w:sz w:val="28"/>
          <w:szCs w:val="28"/>
        </w:rPr>
        <w:t xml:space="preserve"> в группу по обезвреживанию отходов Исполнителя не менее</w:t>
      </w:r>
      <w:proofErr w:type="gramStart"/>
      <w:r>
        <w:rPr>
          <w:sz w:val="28"/>
          <w:szCs w:val="28"/>
        </w:rPr>
        <w:t>,</w:t>
      </w:r>
      <w:proofErr w:type="gramEnd"/>
      <w:r w:rsidRPr="00B55992">
        <w:rPr>
          <w:sz w:val="28"/>
          <w:szCs w:val="28"/>
        </w:rPr>
        <w:t xml:space="preserve"> чем за 5 (пять) календарных дней до предполагаемой даты передачи отходов от Заказчика к Исполнителю с указанием даты и</w:t>
      </w:r>
      <w:r>
        <w:rPr>
          <w:sz w:val="28"/>
          <w:szCs w:val="28"/>
        </w:rPr>
        <w:t xml:space="preserve"> </w:t>
      </w:r>
      <w:r w:rsidRPr="00B55992">
        <w:rPr>
          <w:sz w:val="28"/>
          <w:szCs w:val="28"/>
        </w:rPr>
        <w:t>количеств</w:t>
      </w:r>
      <w:r>
        <w:rPr>
          <w:sz w:val="28"/>
          <w:szCs w:val="28"/>
        </w:rPr>
        <w:t>а (</w:t>
      </w:r>
      <w:r w:rsidRPr="00B55992">
        <w:rPr>
          <w:sz w:val="28"/>
          <w:szCs w:val="28"/>
        </w:rPr>
        <w:t>объема</w:t>
      </w:r>
      <w:r>
        <w:rPr>
          <w:sz w:val="28"/>
          <w:szCs w:val="28"/>
        </w:rPr>
        <w:t>, веса)</w:t>
      </w:r>
      <w:r w:rsidRPr="00B55992">
        <w:rPr>
          <w:sz w:val="28"/>
          <w:szCs w:val="28"/>
        </w:rPr>
        <w:t xml:space="preserve"> передаваемых отходов. </w:t>
      </w:r>
    </w:p>
    <w:p w:rsidR="005E4E30" w:rsidRPr="00D41DC1" w:rsidRDefault="005E4E30" w:rsidP="00D41DC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5.2.2</w:t>
      </w:r>
      <w:r w:rsidRPr="00D41DC1">
        <w:rPr>
          <w:sz w:val="28"/>
          <w:szCs w:val="28"/>
        </w:rPr>
        <w:t xml:space="preserve">. </w:t>
      </w:r>
      <w:r w:rsidRPr="00B77A28">
        <w:rPr>
          <w:sz w:val="28"/>
          <w:szCs w:val="28"/>
        </w:rPr>
        <w:t>Принять оказанные услуги</w:t>
      </w:r>
      <w:r w:rsidRPr="00D41DC1">
        <w:rPr>
          <w:sz w:val="28"/>
          <w:szCs w:val="28"/>
        </w:rPr>
        <w:t xml:space="preserve"> с подписанием Акта сдачи-приемки оказанных услуг.</w:t>
      </w:r>
    </w:p>
    <w:p w:rsidR="005E4E30" w:rsidRPr="00D41DC1" w:rsidRDefault="005E4E30" w:rsidP="00D41DC1">
      <w:pPr>
        <w:spacing w:line="360" w:lineRule="exact"/>
        <w:ind w:firstLine="709"/>
        <w:jc w:val="both"/>
        <w:rPr>
          <w:sz w:val="28"/>
          <w:szCs w:val="28"/>
        </w:rPr>
      </w:pPr>
      <w:r w:rsidRPr="00D41DC1">
        <w:rPr>
          <w:sz w:val="28"/>
          <w:szCs w:val="28"/>
        </w:rPr>
        <w:t>5.2.</w:t>
      </w:r>
      <w:r>
        <w:rPr>
          <w:sz w:val="28"/>
          <w:szCs w:val="28"/>
        </w:rPr>
        <w:t>3</w:t>
      </w:r>
      <w:r w:rsidRPr="00D41DC1">
        <w:rPr>
          <w:sz w:val="28"/>
          <w:szCs w:val="28"/>
        </w:rPr>
        <w:t>. Оплатить Услуги в установленный срок в соответствии с условиями настоящего Договора.</w:t>
      </w:r>
    </w:p>
    <w:p w:rsidR="005E4E30" w:rsidRPr="00D41DC1" w:rsidRDefault="005E4E30" w:rsidP="00D41DC1">
      <w:pPr>
        <w:spacing w:line="360" w:lineRule="exact"/>
        <w:ind w:firstLine="709"/>
        <w:jc w:val="both"/>
        <w:rPr>
          <w:sz w:val="28"/>
          <w:szCs w:val="28"/>
        </w:rPr>
      </w:pPr>
      <w:r w:rsidRPr="00D41DC1">
        <w:rPr>
          <w:sz w:val="28"/>
          <w:szCs w:val="28"/>
        </w:rPr>
        <w:t>5.2.</w:t>
      </w:r>
      <w:r>
        <w:rPr>
          <w:sz w:val="28"/>
          <w:szCs w:val="28"/>
        </w:rPr>
        <w:t>4</w:t>
      </w:r>
      <w:r w:rsidRPr="00D41DC1">
        <w:rPr>
          <w:sz w:val="28"/>
          <w:szCs w:val="28"/>
        </w:rPr>
        <w:t>.Оплатить фактически произведенные до дня получения Исполнителем уведомления о расторжении настоящего Договора затраты Исполнителя на оказание Услуг по настоящему Договору в случае досрочного расторжения настоящего Договора по инициативе Заказчика.</w:t>
      </w:r>
    </w:p>
    <w:p w:rsidR="005E4E30" w:rsidRPr="00D41DC1" w:rsidRDefault="005E4E30" w:rsidP="00D41DC1">
      <w:pPr>
        <w:widowControl/>
        <w:spacing w:line="360" w:lineRule="exact"/>
        <w:ind w:firstLine="709"/>
        <w:jc w:val="both"/>
        <w:rPr>
          <w:sz w:val="28"/>
          <w:szCs w:val="28"/>
        </w:rPr>
      </w:pPr>
      <w:r w:rsidRPr="00D41DC1">
        <w:rPr>
          <w:sz w:val="28"/>
          <w:szCs w:val="28"/>
        </w:rPr>
        <w:t>5.2.</w:t>
      </w:r>
      <w:r>
        <w:rPr>
          <w:sz w:val="28"/>
          <w:szCs w:val="28"/>
        </w:rPr>
        <w:t>5</w:t>
      </w:r>
      <w:r w:rsidRPr="00D41DC1">
        <w:rPr>
          <w:sz w:val="28"/>
          <w:szCs w:val="28"/>
        </w:rPr>
        <w:t>.Обеспечить освещение, свободный доступ и подъезд к местам накопления отходов.</w:t>
      </w:r>
    </w:p>
    <w:p w:rsidR="005E4E30" w:rsidRPr="00B77A28" w:rsidRDefault="005E4E30" w:rsidP="00303CCD">
      <w:pPr>
        <w:widowControl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5.2.6</w:t>
      </w:r>
      <w:r w:rsidRPr="00B77A28">
        <w:rPr>
          <w:sz w:val="28"/>
          <w:szCs w:val="28"/>
        </w:rPr>
        <w:t>. Представлять Исполнителю  информацию об изменениях в составе владельцев Заказчика, включая конечных бенефициаров и (или) в исполнительных органах Заказчика не позднее, чем через 5 календарных дней с момента таких изменений. В случае непредставления Заказчиком указанной информации Исполнитель вправе расторгнуть (отказаться от исполнения) настоящий договор в порядке, предусмотренном пунктом 10.4 настоящего договора.</w:t>
      </w:r>
    </w:p>
    <w:p w:rsidR="005E4E30" w:rsidRPr="00D41DC1" w:rsidRDefault="005E4E30" w:rsidP="00D41DC1">
      <w:pPr>
        <w:spacing w:line="360" w:lineRule="exact"/>
        <w:ind w:firstLine="709"/>
        <w:jc w:val="center"/>
        <w:rPr>
          <w:b/>
          <w:position w:val="8"/>
          <w:sz w:val="28"/>
          <w:szCs w:val="28"/>
        </w:rPr>
      </w:pPr>
    </w:p>
    <w:p w:rsidR="005E4E30" w:rsidRDefault="005E4E30" w:rsidP="00D44B9B">
      <w:pPr>
        <w:spacing w:line="360" w:lineRule="exact"/>
        <w:ind w:firstLine="709"/>
        <w:jc w:val="center"/>
        <w:rPr>
          <w:b/>
          <w:position w:val="8"/>
          <w:sz w:val="28"/>
          <w:szCs w:val="28"/>
        </w:rPr>
      </w:pPr>
      <w:r>
        <w:rPr>
          <w:b/>
          <w:position w:val="8"/>
          <w:sz w:val="28"/>
          <w:szCs w:val="28"/>
        </w:rPr>
        <w:t>6. Конфиденциальность.</w:t>
      </w:r>
    </w:p>
    <w:p w:rsidR="005E4E30" w:rsidRDefault="005E4E30" w:rsidP="00930F92">
      <w:pPr>
        <w:spacing w:line="360" w:lineRule="exact"/>
        <w:ind w:firstLine="709"/>
        <w:jc w:val="both"/>
        <w:rPr>
          <w:position w:val="8"/>
          <w:sz w:val="28"/>
          <w:szCs w:val="28"/>
        </w:rPr>
      </w:pPr>
      <w:r>
        <w:rPr>
          <w:position w:val="8"/>
          <w:sz w:val="28"/>
          <w:szCs w:val="28"/>
        </w:rPr>
        <w:t>6</w:t>
      </w:r>
      <w:r w:rsidRPr="00710BCC">
        <w:rPr>
          <w:position w:val="8"/>
          <w:sz w:val="28"/>
          <w:szCs w:val="28"/>
        </w:rPr>
        <w:t>.1. Стороны обязаны сохранять конфиденциальность</w:t>
      </w:r>
      <w:r>
        <w:rPr>
          <w:position w:val="8"/>
          <w:sz w:val="28"/>
          <w:szCs w:val="28"/>
        </w:rPr>
        <w:t xml:space="preserve"> информации, полученной в ходе исполнения настоящего Договора.</w:t>
      </w:r>
    </w:p>
    <w:p w:rsidR="005E4E30" w:rsidRDefault="005E4E30" w:rsidP="00930F92">
      <w:pPr>
        <w:spacing w:line="360" w:lineRule="exact"/>
        <w:ind w:firstLine="709"/>
        <w:jc w:val="both"/>
        <w:rPr>
          <w:position w:val="8"/>
          <w:sz w:val="28"/>
          <w:szCs w:val="28"/>
        </w:rPr>
      </w:pPr>
      <w:r>
        <w:rPr>
          <w:position w:val="8"/>
          <w:sz w:val="28"/>
          <w:szCs w:val="28"/>
        </w:rPr>
        <w:t>6.2. Передача конфиденциальной информации третьим лицам, опубликование или иное разглашение такой информации может осуществляться только с письменного согласия Заказчика, независимо от причины прекращения действия настоящего Договора.</w:t>
      </w:r>
    </w:p>
    <w:p w:rsidR="005E4E30" w:rsidRPr="00710BCC" w:rsidRDefault="005E4E30" w:rsidP="00930F92">
      <w:pPr>
        <w:spacing w:line="360" w:lineRule="exact"/>
        <w:ind w:firstLine="709"/>
        <w:jc w:val="both"/>
        <w:rPr>
          <w:position w:val="8"/>
          <w:sz w:val="28"/>
          <w:szCs w:val="28"/>
        </w:rPr>
      </w:pPr>
      <w:r>
        <w:rPr>
          <w:position w:val="8"/>
          <w:sz w:val="28"/>
          <w:szCs w:val="28"/>
        </w:rPr>
        <w:t>6.3. Исполнитель не несет ответственности в случае передачи им информации государственным органам, имеющим право ее затребовать в соответствии с законодательством Российской Федерации, если он предварительно уведомит Заказчика об обращении за информацией соответствующих государственных органов.</w:t>
      </w:r>
    </w:p>
    <w:p w:rsidR="005E4E30" w:rsidRPr="00472BEC" w:rsidRDefault="005E4E30" w:rsidP="00E01CD7">
      <w:pPr>
        <w:spacing w:line="360" w:lineRule="exact"/>
        <w:ind w:firstLine="709"/>
        <w:jc w:val="both"/>
        <w:rPr>
          <w:b/>
          <w:position w:val="8"/>
          <w:sz w:val="28"/>
          <w:szCs w:val="28"/>
        </w:rPr>
      </w:pPr>
    </w:p>
    <w:p w:rsidR="005E4E30" w:rsidRPr="00472BEC" w:rsidRDefault="005E4E30" w:rsidP="006D4C4A">
      <w:pPr>
        <w:spacing w:line="360" w:lineRule="exact"/>
        <w:ind w:firstLine="709"/>
        <w:jc w:val="center"/>
        <w:rPr>
          <w:b/>
          <w:position w:val="8"/>
          <w:sz w:val="28"/>
          <w:szCs w:val="28"/>
        </w:rPr>
      </w:pPr>
      <w:r>
        <w:rPr>
          <w:b/>
          <w:position w:val="8"/>
          <w:sz w:val="28"/>
          <w:szCs w:val="28"/>
        </w:rPr>
        <w:lastRenderedPageBreak/>
        <w:t>7</w:t>
      </w:r>
      <w:r w:rsidRPr="00472BEC">
        <w:rPr>
          <w:b/>
          <w:position w:val="8"/>
          <w:sz w:val="28"/>
          <w:szCs w:val="28"/>
        </w:rPr>
        <w:t>. Ответственность Сторон</w:t>
      </w:r>
      <w:r>
        <w:rPr>
          <w:b/>
          <w:position w:val="8"/>
          <w:sz w:val="28"/>
          <w:szCs w:val="28"/>
        </w:rPr>
        <w:t>.</w:t>
      </w:r>
    </w:p>
    <w:p w:rsidR="005E4E30" w:rsidRPr="00335E29" w:rsidRDefault="005E4E30" w:rsidP="00335E29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Pr="00335E29">
        <w:rPr>
          <w:sz w:val="28"/>
          <w:szCs w:val="28"/>
        </w:rPr>
        <w:t>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5E4E30" w:rsidRDefault="005E4E30" w:rsidP="00335E29">
      <w:pPr>
        <w:pStyle w:val="ae"/>
        <w:spacing w:after="0" w:line="360" w:lineRule="exact"/>
        <w:ind w:left="0" w:firstLine="709"/>
        <w:jc w:val="both"/>
        <w:rPr>
          <w:color w:val="000000"/>
          <w:sz w:val="28"/>
          <w:szCs w:val="28"/>
        </w:rPr>
      </w:pPr>
    </w:p>
    <w:p w:rsidR="005E4E30" w:rsidRPr="00472BEC" w:rsidRDefault="005E4E30" w:rsidP="006D4C4A">
      <w:pPr>
        <w:spacing w:line="360" w:lineRule="exact"/>
        <w:ind w:firstLine="709"/>
        <w:jc w:val="center"/>
        <w:rPr>
          <w:b/>
          <w:position w:val="8"/>
          <w:sz w:val="28"/>
          <w:szCs w:val="28"/>
        </w:rPr>
      </w:pPr>
      <w:r>
        <w:rPr>
          <w:b/>
          <w:position w:val="8"/>
          <w:sz w:val="28"/>
          <w:szCs w:val="28"/>
        </w:rPr>
        <w:t>8</w:t>
      </w:r>
      <w:r w:rsidRPr="00472BEC">
        <w:rPr>
          <w:b/>
          <w:position w:val="8"/>
          <w:sz w:val="28"/>
          <w:szCs w:val="28"/>
        </w:rPr>
        <w:t>. Обстоятельства непреодолимой силы</w:t>
      </w:r>
      <w:r>
        <w:rPr>
          <w:b/>
          <w:position w:val="8"/>
          <w:sz w:val="28"/>
          <w:szCs w:val="28"/>
        </w:rPr>
        <w:t>.</w:t>
      </w:r>
    </w:p>
    <w:p w:rsidR="005E4E30" w:rsidRPr="00472BEC" w:rsidRDefault="005E4E30" w:rsidP="00472BE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72BEC">
        <w:rPr>
          <w:sz w:val="28"/>
          <w:szCs w:val="28"/>
        </w:rPr>
        <w:t xml:space="preserve">.1. </w:t>
      </w:r>
      <w:proofErr w:type="gramStart"/>
      <w:r w:rsidRPr="00472BEC">
        <w:rPr>
          <w:sz w:val="28"/>
          <w:szCs w:val="28"/>
        </w:rPr>
        <w:t>Ни одна из Сторон не несет ответственности перед другой Стороной за неисполнение или ненадлежащее исполнение обязательств по настоящему Договору, обусловленное действием обстоятельств непреодолимой силы, то есть чрезвычайных и непредотвратимых при данных условиях обстоятельств, в том числе объявленной или фактической войной, гражданскими волнениями, эпидемиями, блокадами, эмбарго, пожарами, землетрясениями, наводнениями и другими природными стихийными бедствиями, изданием актов органов государственной власти.</w:t>
      </w:r>
      <w:proofErr w:type="gramEnd"/>
    </w:p>
    <w:p w:rsidR="005E4E30" w:rsidRPr="00472BEC" w:rsidRDefault="005E4E30" w:rsidP="00472BE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72BEC">
        <w:rPr>
          <w:sz w:val="28"/>
          <w:szCs w:val="28"/>
        </w:rPr>
        <w:t>.2. Свидетельство, выданное соответствующей торгово-промышленной палатой или иным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5E4E30" w:rsidRPr="00472BEC" w:rsidRDefault="005E4E30" w:rsidP="00472BE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72BEC">
        <w:rPr>
          <w:sz w:val="28"/>
          <w:szCs w:val="28"/>
        </w:rPr>
        <w:t>.3. Сторона, которая не исполняет свои обязательства вследствие действия обстоятельств непреодолимой силы, должна не позднее, чем в трехдневный срок известить другую Сторону о таких обстоятельствах и их влиянии на исполнение обязательств по настоящему Договору.</w:t>
      </w:r>
    </w:p>
    <w:p w:rsidR="005E4E30" w:rsidRPr="00472BEC" w:rsidRDefault="005E4E30" w:rsidP="00472BE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72BEC">
        <w:rPr>
          <w:sz w:val="28"/>
          <w:szCs w:val="28"/>
        </w:rPr>
        <w:t xml:space="preserve">.4. Если обстоятельства непреодолимой силы действуют на протяжении 3 (трех) последовательных месяцев, настоящий </w:t>
      </w:r>
      <w:proofErr w:type="gramStart"/>
      <w:r w:rsidRPr="00472BEC">
        <w:rPr>
          <w:sz w:val="28"/>
          <w:szCs w:val="28"/>
        </w:rPr>
        <w:t>Договор</w:t>
      </w:r>
      <w:proofErr w:type="gramEnd"/>
      <w:r w:rsidRPr="00472BEC">
        <w:rPr>
          <w:sz w:val="28"/>
          <w:szCs w:val="28"/>
        </w:rPr>
        <w:t xml:space="preserve"> может быть расторгнут по соглашению Сторон, либо в порядке, установленном пунктом </w:t>
      </w:r>
      <w:r w:rsidRPr="00B77A28">
        <w:rPr>
          <w:sz w:val="28"/>
          <w:szCs w:val="28"/>
        </w:rPr>
        <w:t>10.4</w:t>
      </w:r>
      <w:r w:rsidRPr="00472BEC">
        <w:rPr>
          <w:sz w:val="28"/>
          <w:szCs w:val="28"/>
        </w:rPr>
        <w:t xml:space="preserve"> настоящего Договора.</w:t>
      </w:r>
    </w:p>
    <w:p w:rsidR="005E4E30" w:rsidRPr="004756A4" w:rsidRDefault="005E4E30" w:rsidP="006D4C4A">
      <w:pPr>
        <w:pStyle w:val="2"/>
        <w:numPr>
          <w:ilvl w:val="0"/>
          <w:numId w:val="0"/>
        </w:numPr>
        <w:spacing w:line="360" w:lineRule="exact"/>
        <w:ind w:firstLine="709"/>
        <w:jc w:val="center"/>
      </w:pPr>
      <w:bookmarkStart w:id="1" w:name="_Toc128900799"/>
      <w:bookmarkStart w:id="2" w:name="_Toc128901076"/>
      <w:r>
        <w:t>9. Разрешение спор</w:t>
      </w:r>
      <w:r w:rsidRPr="00472BEC">
        <w:t>ов</w:t>
      </w:r>
      <w:bookmarkEnd w:id="1"/>
      <w:bookmarkEnd w:id="2"/>
      <w:r>
        <w:t>.</w:t>
      </w:r>
    </w:p>
    <w:p w:rsidR="005E4E30" w:rsidRPr="00472BEC" w:rsidRDefault="005E4E30" w:rsidP="00472BE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72BEC">
        <w:rPr>
          <w:sz w:val="28"/>
          <w:szCs w:val="28"/>
        </w:rPr>
        <w:t>.1. Все споры, возникающие при исполнении настоящего Договора, решаются Сторонами путем переговоров, которые могут проводиться, в том числе, путем отправления писем по почте, обмена факсимильными сообщениями.</w:t>
      </w:r>
    </w:p>
    <w:p w:rsidR="005E4E30" w:rsidRPr="00472BEC" w:rsidRDefault="005E4E30" w:rsidP="00472BE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72BEC">
        <w:rPr>
          <w:sz w:val="28"/>
          <w:szCs w:val="28"/>
        </w:rPr>
        <w:t xml:space="preserve">.2. Если Стороны не придут к соглашению путем переговоров, все споры рассматриваются в претензионном порядке. Срок рассмотрения претензии – три недели </w:t>
      </w:r>
      <w:proofErr w:type="gramStart"/>
      <w:r w:rsidRPr="00472BEC">
        <w:rPr>
          <w:sz w:val="28"/>
          <w:szCs w:val="28"/>
        </w:rPr>
        <w:t>с даты получения</w:t>
      </w:r>
      <w:proofErr w:type="gramEnd"/>
      <w:r w:rsidRPr="00472BEC">
        <w:rPr>
          <w:sz w:val="28"/>
          <w:szCs w:val="28"/>
        </w:rPr>
        <w:t xml:space="preserve"> претензии.</w:t>
      </w:r>
    </w:p>
    <w:p w:rsidR="005E4E30" w:rsidRPr="00472BEC" w:rsidRDefault="005E4E30" w:rsidP="00472BE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72BEC">
        <w:rPr>
          <w:sz w:val="28"/>
          <w:szCs w:val="28"/>
        </w:rPr>
        <w:t>.3. В случае</w:t>
      </w:r>
      <w:proofErr w:type="gramStart"/>
      <w:r w:rsidRPr="00472BEC">
        <w:rPr>
          <w:sz w:val="28"/>
          <w:szCs w:val="28"/>
        </w:rPr>
        <w:t>,</w:t>
      </w:r>
      <w:proofErr w:type="gramEnd"/>
      <w:r w:rsidRPr="00472BEC">
        <w:rPr>
          <w:sz w:val="28"/>
          <w:szCs w:val="28"/>
        </w:rPr>
        <w:t xml:space="preserve"> если споры не урегулированы Сторонами с помощью переговоров и в претензионном порядке, то они передаются заинтересованной Стороной в арбитражный суд Ярославской области.</w:t>
      </w:r>
    </w:p>
    <w:p w:rsidR="005E4E30" w:rsidRDefault="005E4E30" w:rsidP="00472BEC">
      <w:pPr>
        <w:spacing w:line="360" w:lineRule="exact"/>
        <w:ind w:firstLine="709"/>
        <w:jc w:val="center"/>
        <w:rPr>
          <w:b/>
          <w:sz w:val="28"/>
          <w:szCs w:val="28"/>
        </w:rPr>
      </w:pPr>
    </w:p>
    <w:p w:rsidR="005E4E30" w:rsidRDefault="005E4E30" w:rsidP="00472BEC">
      <w:pPr>
        <w:spacing w:line="360" w:lineRule="exac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472BEC">
        <w:rPr>
          <w:b/>
          <w:sz w:val="28"/>
          <w:szCs w:val="28"/>
        </w:rPr>
        <w:t xml:space="preserve">. Порядок внесения </w:t>
      </w:r>
    </w:p>
    <w:p w:rsidR="005E4E30" w:rsidRPr="00472BEC" w:rsidRDefault="005E4E30" w:rsidP="00D44B9B">
      <w:pPr>
        <w:spacing w:line="360" w:lineRule="exact"/>
        <w:ind w:firstLine="709"/>
        <w:jc w:val="center"/>
        <w:rPr>
          <w:b/>
          <w:sz w:val="28"/>
          <w:szCs w:val="28"/>
        </w:rPr>
      </w:pPr>
      <w:r w:rsidRPr="00472BEC">
        <w:rPr>
          <w:b/>
          <w:sz w:val="28"/>
          <w:szCs w:val="28"/>
        </w:rPr>
        <w:lastRenderedPageBreak/>
        <w:t>изменений,</w:t>
      </w:r>
      <w:r>
        <w:rPr>
          <w:b/>
          <w:sz w:val="28"/>
          <w:szCs w:val="28"/>
        </w:rPr>
        <w:t xml:space="preserve"> </w:t>
      </w:r>
      <w:r w:rsidRPr="00472BEC">
        <w:rPr>
          <w:b/>
          <w:sz w:val="28"/>
          <w:szCs w:val="28"/>
        </w:rPr>
        <w:t>дополнений в Договор и его расторжения</w:t>
      </w:r>
      <w:r>
        <w:rPr>
          <w:b/>
          <w:sz w:val="28"/>
          <w:szCs w:val="28"/>
        </w:rPr>
        <w:t>.</w:t>
      </w:r>
    </w:p>
    <w:p w:rsidR="005E4E30" w:rsidRPr="00472BEC" w:rsidRDefault="005E4E30" w:rsidP="00472BE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472BEC">
        <w:rPr>
          <w:sz w:val="28"/>
          <w:szCs w:val="28"/>
        </w:rPr>
        <w:t xml:space="preserve">.1. В настоящий Договор могут быть внесены </w:t>
      </w:r>
      <w:r>
        <w:rPr>
          <w:sz w:val="28"/>
          <w:szCs w:val="28"/>
        </w:rPr>
        <w:t xml:space="preserve">изменения и </w:t>
      </w:r>
      <w:r w:rsidRPr="00472BEC">
        <w:rPr>
          <w:sz w:val="28"/>
          <w:szCs w:val="28"/>
        </w:rPr>
        <w:t xml:space="preserve">дополнения, которые оформляются </w:t>
      </w:r>
      <w:r>
        <w:rPr>
          <w:sz w:val="28"/>
          <w:szCs w:val="28"/>
        </w:rPr>
        <w:t xml:space="preserve">Сторонами </w:t>
      </w:r>
      <w:r w:rsidRPr="00472BEC">
        <w:rPr>
          <w:sz w:val="28"/>
          <w:szCs w:val="28"/>
        </w:rPr>
        <w:t>дополнительными соглашениями к настоящему Договору.</w:t>
      </w:r>
    </w:p>
    <w:p w:rsidR="005E4E30" w:rsidRDefault="005E4E30" w:rsidP="00472BE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472BEC">
        <w:rPr>
          <w:sz w:val="28"/>
          <w:szCs w:val="28"/>
        </w:rPr>
        <w:t xml:space="preserve">.2. Настоящий Договор </w:t>
      </w:r>
      <w:proofErr w:type="gramStart"/>
      <w:r w:rsidRPr="00472BEC">
        <w:rPr>
          <w:sz w:val="28"/>
          <w:szCs w:val="28"/>
        </w:rPr>
        <w:t>может быть досрочно расторгнут</w:t>
      </w:r>
      <w:proofErr w:type="gramEnd"/>
      <w:r w:rsidRPr="00472BEC">
        <w:rPr>
          <w:sz w:val="28"/>
          <w:szCs w:val="28"/>
        </w:rPr>
        <w:t xml:space="preserve"> по основаниям, предусмотренным законодательством Российской Федерации и настоящим Договором.</w:t>
      </w:r>
    </w:p>
    <w:p w:rsidR="005E4E30" w:rsidRPr="00B77A28" w:rsidRDefault="005E4E30" w:rsidP="00472BEC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10.3. Исполнитель вправе досрочно расторгнуть настоящий договор без </w:t>
      </w:r>
      <w:r w:rsidRPr="00B77A28">
        <w:rPr>
          <w:sz w:val="28"/>
          <w:szCs w:val="28"/>
        </w:rPr>
        <w:t>обращения в судебные органы в случае, если</w:t>
      </w:r>
      <w:r>
        <w:rPr>
          <w:sz w:val="28"/>
          <w:szCs w:val="28"/>
        </w:rPr>
        <w:t xml:space="preserve"> </w:t>
      </w:r>
      <w:r w:rsidRPr="00B77A28">
        <w:rPr>
          <w:sz w:val="28"/>
          <w:szCs w:val="28"/>
        </w:rPr>
        <w:t>Заказчиком не представлены сведения и документы, указанные в пунктах  5.2.8., 5.2.9</w:t>
      </w:r>
      <w:r>
        <w:rPr>
          <w:sz w:val="28"/>
          <w:szCs w:val="28"/>
        </w:rPr>
        <w:t xml:space="preserve"> </w:t>
      </w:r>
      <w:r w:rsidRPr="00B77A28">
        <w:rPr>
          <w:sz w:val="28"/>
          <w:szCs w:val="28"/>
        </w:rPr>
        <w:t>настоящего Договора.</w:t>
      </w:r>
    </w:p>
    <w:p w:rsidR="005E4E30" w:rsidRPr="00472BEC" w:rsidRDefault="005E4E30" w:rsidP="00472BEC">
      <w:pPr>
        <w:spacing w:line="360" w:lineRule="exact"/>
        <w:ind w:firstLine="709"/>
        <w:jc w:val="both"/>
        <w:rPr>
          <w:sz w:val="28"/>
          <w:szCs w:val="28"/>
        </w:rPr>
      </w:pPr>
      <w:r w:rsidRPr="00B77A28">
        <w:rPr>
          <w:sz w:val="28"/>
          <w:szCs w:val="28"/>
        </w:rPr>
        <w:t>10.4. Сторона, решившая расторгнуть настоящий Договор, должна направить письменное уведомление о намерении расторгнуть настоящий Договор другой стороне не позднее, чем за 30 (тридцать) календарных дней до предполагаемой даты расторжения настоящего Договора. Настоящий Договор считается расторгнутым с даты, указанной в уведомлении о расторжении. При этом Заказчик обязан оплатить фактические затраты Исполнителя по оказанию Услуг, произведенные до даты расторжения настоящего Договора.</w:t>
      </w:r>
    </w:p>
    <w:p w:rsidR="005E4E30" w:rsidRPr="00472BEC" w:rsidRDefault="005E4E30" w:rsidP="00472BEC">
      <w:pPr>
        <w:spacing w:line="360" w:lineRule="exact"/>
        <w:ind w:firstLine="709"/>
        <w:rPr>
          <w:position w:val="8"/>
          <w:sz w:val="28"/>
          <w:szCs w:val="28"/>
        </w:rPr>
      </w:pPr>
    </w:p>
    <w:p w:rsidR="005E4E30" w:rsidRPr="00472BEC" w:rsidRDefault="005E4E30" w:rsidP="00D44B9B">
      <w:pPr>
        <w:spacing w:line="360" w:lineRule="exact"/>
        <w:ind w:firstLine="709"/>
        <w:jc w:val="center"/>
        <w:rPr>
          <w:b/>
          <w:position w:val="8"/>
          <w:sz w:val="28"/>
          <w:szCs w:val="28"/>
        </w:rPr>
      </w:pPr>
      <w:r w:rsidRPr="00472BEC">
        <w:rPr>
          <w:b/>
          <w:position w:val="8"/>
          <w:sz w:val="28"/>
          <w:szCs w:val="28"/>
        </w:rPr>
        <w:t>1</w:t>
      </w:r>
      <w:r>
        <w:rPr>
          <w:b/>
          <w:position w:val="8"/>
          <w:sz w:val="28"/>
          <w:szCs w:val="28"/>
        </w:rPr>
        <w:t>1</w:t>
      </w:r>
      <w:r w:rsidRPr="00472BEC">
        <w:rPr>
          <w:b/>
          <w:position w:val="8"/>
          <w:sz w:val="28"/>
          <w:szCs w:val="28"/>
        </w:rPr>
        <w:t>. Срок действия Договора</w:t>
      </w:r>
      <w:r>
        <w:rPr>
          <w:b/>
          <w:position w:val="8"/>
          <w:sz w:val="28"/>
          <w:szCs w:val="28"/>
        </w:rPr>
        <w:t>.</w:t>
      </w:r>
    </w:p>
    <w:p w:rsidR="005E4E30" w:rsidRDefault="005E4E30" w:rsidP="00A45BDB">
      <w:pPr>
        <w:spacing w:line="360" w:lineRule="exact"/>
        <w:ind w:firstLine="709"/>
        <w:jc w:val="both"/>
        <w:rPr>
          <w:position w:val="8"/>
          <w:sz w:val="28"/>
          <w:szCs w:val="28"/>
        </w:rPr>
      </w:pPr>
      <w:r>
        <w:rPr>
          <w:position w:val="8"/>
          <w:sz w:val="28"/>
          <w:szCs w:val="28"/>
        </w:rPr>
        <w:t xml:space="preserve">11.1. </w:t>
      </w:r>
      <w:r w:rsidRPr="00472BEC">
        <w:rPr>
          <w:position w:val="8"/>
          <w:sz w:val="28"/>
          <w:szCs w:val="28"/>
        </w:rPr>
        <w:t>Настоящий Договор вступает в силу</w:t>
      </w:r>
      <w:r>
        <w:rPr>
          <w:position w:val="8"/>
          <w:sz w:val="28"/>
          <w:szCs w:val="28"/>
        </w:rPr>
        <w:t xml:space="preserve"> </w:t>
      </w:r>
      <w:r w:rsidRPr="00472BEC">
        <w:rPr>
          <w:position w:val="8"/>
          <w:sz w:val="28"/>
          <w:szCs w:val="28"/>
        </w:rPr>
        <w:t xml:space="preserve">с </w:t>
      </w:r>
      <w:r w:rsidR="00A44A27">
        <w:rPr>
          <w:position w:val="8"/>
          <w:sz w:val="28"/>
          <w:szCs w:val="28"/>
        </w:rPr>
        <w:t>момента</w:t>
      </w:r>
      <w:r>
        <w:rPr>
          <w:position w:val="8"/>
          <w:sz w:val="28"/>
          <w:szCs w:val="28"/>
        </w:rPr>
        <w:t xml:space="preserve"> его</w:t>
      </w:r>
      <w:r w:rsidRPr="00472BEC">
        <w:rPr>
          <w:position w:val="8"/>
          <w:sz w:val="28"/>
          <w:szCs w:val="28"/>
        </w:rPr>
        <w:t xml:space="preserve"> подписания </w:t>
      </w:r>
      <w:r>
        <w:rPr>
          <w:position w:val="8"/>
          <w:sz w:val="28"/>
          <w:szCs w:val="28"/>
        </w:rPr>
        <w:t xml:space="preserve">Сторонами </w:t>
      </w:r>
      <w:r w:rsidRPr="00472BEC">
        <w:rPr>
          <w:position w:val="8"/>
          <w:sz w:val="28"/>
          <w:szCs w:val="28"/>
        </w:rPr>
        <w:t xml:space="preserve">и действует </w:t>
      </w:r>
      <w:r>
        <w:rPr>
          <w:position w:val="8"/>
          <w:sz w:val="28"/>
          <w:szCs w:val="28"/>
        </w:rPr>
        <w:t>до</w:t>
      </w:r>
      <w:r w:rsidRPr="00472BEC">
        <w:rPr>
          <w:position w:val="8"/>
          <w:sz w:val="28"/>
          <w:szCs w:val="28"/>
        </w:rPr>
        <w:t xml:space="preserve"> 31.12.201</w:t>
      </w:r>
      <w:r>
        <w:rPr>
          <w:position w:val="8"/>
          <w:sz w:val="28"/>
          <w:szCs w:val="28"/>
        </w:rPr>
        <w:t>5</w:t>
      </w:r>
      <w:r w:rsidRPr="00472BEC">
        <w:rPr>
          <w:position w:val="8"/>
          <w:sz w:val="28"/>
          <w:szCs w:val="28"/>
        </w:rPr>
        <w:t xml:space="preserve">г. </w:t>
      </w:r>
    </w:p>
    <w:p w:rsidR="005E4E30" w:rsidRDefault="005E4E30" w:rsidP="00A45BDB">
      <w:pPr>
        <w:ind w:firstLine="709"/>
        <w:jc w:val="both"/>
        <w:rPr>
          <w:position w:val="8"/>
          <w:sz w:val="28"/>
          <w:szCs w:val="28"/>
        </w:rPr>
      </w:pPr>
      <w:r>
        <w:rPr>
          <w:position w:val="8"/>
          <w:sz w:val="28"/>
          <w:szCs w:val="28"/>
        </w:rPr>
        <w:t xml:space="preserve">11.2. </w:t>
      </w:r>
      <w:r w:rsidRPr="00C15691">
        <w:rPr>
          <w:position w:val="8"/>
          <w:sz w:val="28"/>
          <w:szCs w:val="28"/>
        </w:rPr>
        <w:t xml:space="preserve">Действие Договора продлевается включительно до 31 декабря года, следующего за </w:t>
      </w:r>
      <w:proofErr w:type="gramStart"/>
      <w:r w:rsidRPr="00C15691">
        <w:rPr>
          <w:position w:val="8"/>
          <w:sz w:val="28"/>
          <w:szCs w:val="28"/>
        </w:rPr>
        <w:t>текущим</w:t>
      </w:r>
      <w:proofErr w:type="gramEnd"/>
      <w:r w:rsidRPr="00C15691">
        <w:rPr>
          <w:position w:val="8"/>
          <w:sz w:val="28"/>
          <w:szCs w:val="28"/>
        </w:rPr>
        <w:t>, если за месяц до окончания срока действия Договора не последует письменного заявления одной из Сторон об отказе от настоящего Договора или его пересмотре.</w:t>
      </w:r>
    </w:p>
    <w:p w:rsidR="005E4E30" w:rsidRPr="00472BEC" w:rsidRDefault="005E4E30" w:rsidP="007E2DF9">
      <w:pPr>
        <w:spacing w:line="360" w:lineRule="exact"/>
        <w:ind w:firstLine="709"/>
        <w:jc w:val="both"/>
        <w:rPr>
          <w:position w:val="8"/>
          <w:sz w:val="28"/>
          <w:szCs w:val="28"/>
        </w:rPr>
      </w:pPr>
    </w:p>
    <w:p w:rsidR="005E4E30" w:rsidRPr="00472BEC" w:rsidRDefault="005E4E30" w:rsidP="00AF3CD5">
      <w:pPr>
        <w:spacing w:line="360" w:lineRule="exact"/>
        <w:ind w:firstLine="709"/>
        <w:jc w:val="center"/>
        <w:rPr>
          <w:b/>
          <w:position w:val="8"/>
          <w:sz w:val="28"/>
          <w:szCs w:val="28"/>
        </w:rPr>
      </w:pPr>
      <w:r w:rsidRPr="00472BEC">
        <w:rPr>
          <w:b/>
          <w:position w:val="8"/>
          <w:sz w:val="28"/>
          <w:szCs w:val="28"/>
        </w:rPr>
        <w:t>1</w:t>
      </w:r>
      <w:r>
        <w:rPr>
          <w:b/>
          <w:position w:val="8"/>
          <w:sz w:val="28"/>
          <w:szCs w:val="28"/>
        </w:rPr>
        <w:t>2</w:t>
      </w:r>
      <w:r w:rsidRPr="00472BEC">
        <w:rPr>
          <w:b/>
          <w:position w:val="8"/>
          <w:sz w:val="28"/>
          <w:szCs w:val="28"/>
        </w:rPr>
        <w:t>. Прочие условия</w:t>
      </w:r>
      <w:r>
        <w:rPr>
          <w:b/>
          <w:position w:val="8"/>
          <w:sz w:val="28"/>
          <w:szCs w:val="28"/>
        </w:rPr>
        <w:t>.</w:t>
      </w:r>
    </w:p>
    <w:p w:rsidR="005E4E30" w:rsidRPr="00121166" w:rsidRDefault="005E4E30" w:rsidP="00121166">
      <w:pPr>
        <w:spacing w:line="360" w:lineRule="exact"/>
        <w:ind w:firstLine="709"/>
        <w:jc w:val="both"/>
        <w:rPr>
          <w:sz w:val="28"/>
          <w:szCs w:val="28"/>
        </w:rPr>
      </w:pPr>
      <w:r w:rsidRPr="00121166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121166">
        <w:rPr>
          <w:sz w:val="28"/>
          <w:szCs w:val="28"/>
        </w:rPr>
        <w:t xml:space="preserve">.1. В </w:t>
      </w:r>
      <w:proofErr w:type="gramStart"/>
      <w:r w:rsidRPr="00121166">
        <w:rPr>
          <w:sz w:val="28"/>
          <w:szCs w:val="28"/>
        </w:rPr>
        <w:t>случае</w:t>
      </w:r>
      <w:proofErr w:type="gramEnd"/>
      <w:r w:rsidRPr="00121166">
        <w:rPr>
          <w:sz w:val="28"/>
          <w:szCs w:val="28"/>
        </w:rPr>
        <w:t xml:space="preserve"> изменения у </w:t>
      </w:r>
      <w:proofErr w:type="gramStart"/>
      <w:r w:rsidRPr="00121166">
        <w:rPr>
          <w:sz w:val="28"/>
          <w:szCs w:val="28"/>
        </w:rPr>
        <w:t>какой</w:t>
      </w:r>
      <w:proofErr w:type="gramEnd"/>
      <w:r w:rsidRPr="00121166">
        <w:rPr>
          <w:sz w:val="28"/>
          <w:szCs w:val="28"/>
        </w:rPr>
        <w:t xml:space="preserve"> - либо из Сторон юридического статуса, адреса и банковских реквизитов, она обязана в течение 5 (пяти) рабочих дней со дня возникновения изменений известить другую Сторону.</w:t>
      </w:r>
    </w:p>
    <w:p w:rsidR="005E4E30" w:rsidRPr="00B77A28" w:rsidRDefault="005E4E30" w:rsidP="00121166">
      <w:pPr>
        <w:spacing w:line="360" w:lineRule="exact"/>
        <w:ind w:firstLine="709"/>
        <w:jc w:val="both"/>
        <w:rPr>
          <w:rStyle w:val="FontStyle31"/>
          <w:sz w:val="28"/>
          <w:szCs w:val="28"/>
        </w:rPr>
      </w:pPr>
      <w:r w:rsidRPr="00B77A28">
        <w:rPr>
          <w:sz w:val="28"/>
          <w:szCs w:val="28"/>
        </w:rPr>
        <w:t xml:space="preserve">12.2. Уступка права требования по настоящему договору Заказчиком другому лицу без письменного согласования с Исполнителем запрещается. </w:t>
      </w:r>
    </w:p>
    <w:p w:rsidR="005E4E30" w:rsidRDefault="005E4E30" w:rsidP="00121166">
      <w:pPr>
        <w:spacing w:line="360" w:lineRule="exact"/>
        <w:ind w:firstLine="709"/>
        <w:jc w:val="both"/>
        <w:rPr>
          <w:sz w:val="28"/>
          <w:szCs w:val="28"/>
        </w:rPr>
      </w:pPr>
      <w:r w:rsidRPr="00B77A28">
        <w:rPr>
          <w:rStyle w:val="FontStyle31"/>
          <w:sz w:val="28"/>
          <w:szCs w:val="28"/>
        </w:rPr>
        <w:t>12.3. Все вопросы, не предусмотренные настоящим Договором,</w:t>
      </w:r>
      <w:r>
        <w:rPr>
          <w:rStyle w:val="FontStyle31"/>
          <w:sz w:val="28"/>
          <w:szCs w:val="28"/>
        </w:rPr>
        <w:t xml:space="preserve"> регулируются законодательством Российской Федерации.</w:t>
      </w:r>
    </w:p>
    <w:p w:rsidR="005E4E30" w:rsidRDefault="005E4E30" w:rsidP="00121166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12.4. </w:t>
      </w:r>
      <w:r w:rsidRPr="00472BEC">
        <w:rPr>
          <w:sz w:val="28"/>
          <w:szCs w:val="28"/>
        </w:rPr>
        <w:t>Настоящий Договор составлен в двух экземплярах, имеющих одинаковую силу, по одному для каждой из Сторон.</w:t>
      </w:r>
    </w:p>
    <w:p w:rsidR="005E4E30" w:rsidRPr="00472BEC" w:rsidRDefault="005E4E30" w:rsidP="000E3F70">
      <w:pPr>
        <w:pStyle w:val="Style17"/>
        <w:widowControl/>
        <w:tabs>
          <w:tab w:val="left" w:pos="1310"/>
        </w:tabs>
        <w:spacing w:line="360" w:lineRule="exact"/>
        <w:ind w:firstLine="709"/>
        <w:jc w:val="both"/>
        <w:rPr>
          <w:rStyle w:val="FontStyle31"/>
          <w:sz w:val="28"/>
          <w:szCs w:val="28"/>
        </w:rPr>
      </w:pPr>
      <w:r w:rsidRPr="00472BEC">
        <w:rPr>
          <w:rStyle w:val="FontStyle31"/>
          <w:sz w:val="28"/>
          <w:szCs w:val="28"/>
        </w:rPr>
        <w:t>1</w:t>
      </w:r>
      <w:r>
        <w:rPr>
          <w:rStyle w:val="FontStyle31"/>
          <w:sz w:val="28"/>
          <w:szCs w:val="28"/>
        </w:rPr>
        <w:t>2</w:t>
      </w:r>
      <w:r w:rsidRPr="00472BEC">
        <w:rPr>
          <w:rStyle w:val="FontStyle31"/>
          <w:sz w:val="28"/>
          <w:szCs w:val="28"/>
        </w:rPr>
        <w:t>.</w:t>
      </w:r>
      <w:r>
        <w:rPr>
          <w:rStyle w:val="FontStyle31"/>
          <w:sz w:val="28"/>
          <w:szCs w:val="28"/>
        </w:rPr>
        <w:t>5</w:t>
      </w:r>
      <w:r w:rsidRPr="00472BEC">
        <w:rPr>
          <w:rStyle w:val="FontStyle31"/>
          <w:sz w:val="28"/>
          <w:szCs w:val="28"/>
        </w:rPr>
        <w:t>. Все   приложения   к   настоящему   Договору   являются   его неотъемлемыми частями.</w:t>
      </w:r>
      <w:r>
        <w:rPr>
          <w:rStyle w:val="FontStyle31"/>
          <w:sz w:val="28"/>
          <w:szCs w:val="28"/>
        </w:rPr>
        <w:t xml:space="preserve"> </w:t>
      </w:r>
      <w:r w:rsidRPr="00472BEC">
        <w:rPr>
          <w:rStyle w:val="FontStyle31"/>
          <w:sz w:val="28"/>
          <w:szCs w:val="28"/>
        </w:rPr>
        <w:t>К настоящему Договору прилагаются:</w:t>
      </w:r>
    </w:p>
    <w:p w:rsidR="005E4E30" w:rsidRDefault="005E4E30" w:rsidP="0020079D">
      <w:pPr>
        <w:pStyle w:val="Style17"/>
        <w:widowControl/>
        <w:tabs>
          <w:tab w:val="left" w:pos="1277"/>
        </w:tabs>
        <w:spacing w:before="10" w:line="360" w:lineRule="exact"/>
        <w:ind w:firstLine="709"/>
        <w:jc w:val="both"/>
        <w:rPr>
          <w:rStyle w:val="FontStyle31"/>
          <w:sz w:val="28"/>
          <w:szCs w:val="28"/>
        </w:rPr>
      </w:pPr>
      <w:r>
        <w:rPr>
          <w:rStyle w:val="FontStyle31"/>
          <w:sz w:val="28"/>
          <w:szCs w:val="28"/>
        </w:rPr>
        <w:t xml:space="preserve">12.5.1. </w:t>
      </w:r>
      <w:r w:rsidRPr="00472BEC">
        <w:rPr>
          <w:rStyle w:val="FontStyle31"/>
          <w:sz w:val="28"/>
          <w:szCs w:val="28"/>
        </w:rPr>
        <w:t>Протокол согласования договорной цены (приложение № 1).</w:t>
      </w:r>
    </w:p>
    <w:p w:rsidR="0042731D" w:rsidRDefault="0042731D" w:rsidP="0020079D">
      <w:pPr>
        <w:pStyle w:val="Style17"/>
        <w:widowControl/>
        <w:tabs>
          <w:tab w:val="left" w:pos="1277"/>
        </w:tabs>
        <w:spacing w:before="10" w:line="360" w:lineRule="exact"/>
        <w:ind w:firstLine="709"/>
        <w:jc w:val="both"/>
        <w:rPr>
          <w:rStyle w:val="FontStyle31"/>
          <w:sz w:val="28"/>
          <w:szCs w:val="28"/>
        </w:rPr>
      </w:pPr>
      <w:r>
        <w:rPr>
          <w:rStyle w:val="FontStyle31"/>
          <w:sz w:val="28"/>
          <w:szCs w:val="28"/>
        </w:rPr>
        <w:t>12.5.2. Форма акта приема-сдачи оказанных услуг</w:t>
      </w:r>
      <w:r w:rsidR="005210CC" w:rsidRPr="005210CC">
        <w:rPr>
          <w:rStyle w:val="FontStyle31"/>
          <w:sz w:val="28"/>
          <w:szCs w:val="28"/>
        </w:rPr>
        <w:t xml:space="preserve"> </w:t>
      </w:r>
      <w:r w:rsidR="005210CC" w:rsidRPr="00472BEC">
        <w:rPr>
          <w:rStyle w:val="FontStyle31"/>
          <w:sz w:val="28"/>
          <w:szCs w:val="28"/>
        </w:rPr>
        <w:t xml:space="preserve">(приложение № </w:t>
      </w:r>
      <w:r w:rsidR="005210CC" w:rsidRPr="005210CC">
        <w:rPr>
          <w:rStyle w:val="FontStyle31"/>
          <w:sz w:val="28"/>
          <w:szCs w:val="28"/>
        </w:rPr>
        <w:t>2</w:t>
      </w:r>
      <w:r w:rsidR="005210CC" w:rsidRPr="00472BEC">
        <w:rPr>
          <w:rStyle w:val="FontStyle31"/>
          <w:sz w:val="28"/>
          <w:szCs w:val="28"/>
        </w:rPr>
        <w:t>)</w:t>
      </w:r>
      <w:r>
        <w:rPr>
          <w:rStyle w:val="FontStyle31"/>
          <w:sz w:val="28"/>
          <w:szCs w:val="28"/>
        </w:rPr>
        <w:t>.</w:t>
      </w:r>
    </w:p>
    <w:p w:rsidR="005A3554" w:rsidRPr="005A3554" w:rsidRDefault="005A3554" w:rsidP="0020079D">
      <w:pPr>
        <w:pStyle w:val="Style17"/>
        <w:widowControl/>
        <w:tabs>
          <w:tab w:val="left" w:pos="1277"/>
        </w:tabs>
        <w:spacing w:before="10" w:line="360" w:lineRule="exact"/>
        <w:ind w:firstLine="709"/>
        <w:jc w:val="both"/>
        <w:rPr>
          <w:rStyle w:val="FontStyle31"/>
          <w:sz w:val="28"/>
        </w:rPr>
      </w:pPr>
      <w:r>
        <w:rPr>
          <w:rStyle w:val="FontStyle31"/>
          <w:sz w:val="28"/>
          <w:szCs w:val="28"/>
        </w:rPr>
        <w:lastRenderedPageBreak/>
        <w:t>12.6.</w:t>
      </w:r>
      <w:r w:rsidRPr="005A3554">
        <w:t xml:space="preserve"> </w:t>
      </w:r>
      <w:r w:rsidRPr="005A3554">
        <w:rPr>
          <w:rStyle w:val="FontStyle31"/>
          <w:sz w:val="28"/>
          <w:szCs w:val="28"/>
        </w:rPr>
        <w:t>Исполнитель подтверждает, что форма документа об исполнении им своих обязательств (Акт приема-сдачи оказанных услугах), приведенная в Приложении № 2 к Договору, является формой первичного учетного документа, утвержденного приказом «Об утверждении форм первичных учетных документов» от 1</w:t>
      </w:r>
      <w:r>
        <w:rPr>
          <w:rStyle w:val="FontStyle31"/>
          <w:sz w:val="28"/>
          <w:szCs w:val="28"/>
        </w:rPr>
        <w:t>2</w:t>
      </w:r>
      <w:r w:rsidRPr="005A3554">
        <w:rPr>
          <w:rStyle w:val="FontStyle31"/>
          <w:sz w:val="28"/>
          <w:szCs w:val="28"/>
        </w:rPr>
        <w:t>.01.2015г. № 11 НПЦ  по ООС ОАО РЖД</w:t>
      </w:r>
      <w:r w:rsidR="0042731D">
        <w:rPr>
          <w:rStyle w:val="FontStyle31"/>
          <w:sz w:val="28"/>
          <w:szCs w:val="28"/>
        </w:rPr>
        <w:t>.</w:t>
      </w:r>
    </w:p>
    <w:p w:rsidR="005E4E30" w:rsidRPr="00472BEC" w:rsidRDefault="005E4E30" w:rsidP="00472BEC">
      <w:pPr>
        <w:tabs>
          <w:tab w:val="left" w:pos="1428"/>
        </w:tabs>
        <w:spacing w:line="360" w:lineRule="exact"/>
        <w:ind w:firstLine="709"/>
        <w:jc w:val="center"/>
        <w:rPr>
          <w:b/>
          <w:sz w:val="28"/>
          <w:szCs w:val="28"/>
        </w:rPr>
      </w:pPr>
    </w:p>
    <w:p w:rsidR="005E4E30" w:rsidRDefault="005E4E30" w:rsidP="006D4C4A">
      <w:pPr>
        <w:tabs>
          <w:tab w:val="left" w:pos="1428"/>
        </w:tabs>
        <w:spacing w:line="360" w:lineRule="exact"/>
        <w:ind w:firstLine="709"/>
        <w:jc w:val="center"/>
        <w:rPr>
          <w:b/>
          <w:sz w:val="28"/>
          <w:szCs w:val="28"/>
        </w:rPr>
      </w:pPr>
      <w:r w:rsidRPr="00472BEC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3</w:t>
      </w:r>
      <w:r w:rsidRPr="00472BEC">
        <w:rPr>
          <w:b/>
          <w:sz w:val="28"/>
          <w:szCs w:val="28"/>
        </w:rPr>
        <w:t>. Юридические адреса и платежные реквизиты Сторон:</w:t>
      </w:r>
    </w:p>
    <w:p w:rsidR="005E4E30" w:rsidRPr="00472BEC" w:rsidRDefault="005E4E30" w:rsidP="006D4C4A">
      <w:pPr>
        <w:tabs>
          <w:tab w:val="left" w:pos="1428"/>
        </w:tabs>
        <w:spacing w:line="360" w:lineRule="exact"/>
        <w:ind w:firstLine="709"/>
        <w:jc w:val="center"/>
        <w:rPr>
          <w:b/>
          <w:sz w:val="28"/>
          <w:szCs w:val="28"/>
        </w:rPr>
      </w:pPr>
    </w:p>
    <w:tbl>
      <w:tblPr>
        <w:tblW w:w="1026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5220"/>
      </w:tblGrid>
      <w:tr w:rsidR="005E4E30" w:rsidRPr="00472BEC" w:rsidTr="00D44B9B">
        <w:trPr>
          <w:trHeight w:val="3746"/>
        </w:trPr>
        <w:tc>
          <w:tcPr>
            <w:tcW w:w="5040" w:type="dxa"/>
          </w:tcPr>
          <w:p w:rsidR="005E4E30" w:rsidRPr="002B6A75" w:rsidRDefault="005E4E30" w:rsidP="00B26E70">
            <w:pPr>
              <w:rPr>
                <w:b/>
                <w:sz w:val="28"/>
                <w:szCs w:val="28"/>
              </w:rPr>
            </w:pPr>
            <w:r w:rsidRPr="002B6A75">
              <w:rPr>
                <w:b/>
                <w:sz w:val="28"/>
                <w:szCs w:val="28"/>
              </w:rPr>
              <w:t xml:space="preserve">                     Заказчик:</w:t>
            </w:r>
          </w:p>
          <w:p w:rsidR="005E4E30" w:rsidRPr="003B1CF8" w:rsidRDefault="00531B31" w:rsidP="003B1CF8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5E4E30" w:rsidRPr="003B1CF8">
              <w:rPr>
                <w:bCs/>
                <w:sz w:val="24"/>
                <w:szCs w:val="24"/>
              </w:rPr>
              <w:t xml:space="preserve">АО «МРСК Центра» </w:t>
            </w:r>
          </w:p>
          <w:p w:rsidR="005E4E30" w:rsidRPr="003B1CF8" w:rsidRDefault="005E4E30" w:rsidP="003B1CF8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1CF8">
              <w:rPr>
                <w:bCs/>
                <w:sz w:val="24"/>
                <w:szCs w:val="24"/>
              </w:rPr>
              <w:t xml:space="preserve">(Филиал </w:t>
            </w:r>
            <w:r w:rsidR="00531B31">
              <w:rPr>
                <w:bCs/>
                <w:sz w:val="24"/>
                <w:szCs w:val="24"/>
              </w:rPr>
              <w:t>П</w:t>
            </w:r>
            <w:r w:rsidRPr="003B1CF8">
              <w:rPr>
                <w:bCs/>
                <w:sz w:val="24"/>
                <w:szCs w:val="24"/>
              </w:rPr>
              <w:t>АО «МРСК Центра»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3B1CF8">
              <w:rPr>
                <w:bCs/>
                <w:sz w:val="24"/>
                <w:szCs w:val="24"/>
              </w:rPr>
              <w:t>«Ярэнерго»)</w:t>
            </w:r>
          </w:p>
          <w:p w:rsidR="005E4E30" w:rsidRDefault="005E4E30" w:rsidP="003B1CF8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1CF8">
              <w:rPr>
                <w:bCs/>
                <w:sz w:val="24"/>
                <w:szCs w:val="24"/>
              </w:rPr>
              <w:t xml:space="preserve">Адрес </w:t>
            </w:r>
            <w:r>
              <w:rPr>
                <w:bCs/>
                <w:sz w:val="24"/>
                <w:szCs w:val="24"/>
              </w:rPr>
              <w:t>места нахождения</w:t>
            </w:r>
            <w:r w:rsidRPr="003B1CF8">
              <w:rPr>
                <w:bCs/>
                <w:sz w:val="24"/>
                <w:szCs w:val="24"/>
              </w:rPr>
              <w:t xml:space="preserve"> </w:t>
            </w:r>
            <w:r w:rsidR="00BC51C5">
              <w:rPr>
                <w:bCs/>
                <w:sz w:val="24"/>
                <w:szCs w:val="24"/>
              </w:rPr>
              <w:t>П</w:t>
            </w:r>
            <w:r w:rsidRPr="003B1CF8">
              <w:rPr>
                <w:bCs/>
                <w:sz w:val="24"/>
                <w:szCs w:val="24"/>
              </w:rPr>
              <w:t>АО «МРСК Центра»:</w:t>
            </w:r>
            <w:r w:rsidRPr="003B1CF8">
              <w:rPr>
                <w:sz w:val="24"/>
                <w:szCs w:val="24"/>
              </w:rPr>
              <w:t xml:space="preserve"> </w:t>
            </w:r>
          </w:p>
          <w:p w:rsidR="005E4E30" w:rsidRPr="003B1CF8" w:rsidRDefault="005E4E30" w:rsidP="003B1CF8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1CF8">
              <w:rPr>
                <w:sz w:val="24"/>
                <w:szCs w:val="24"/>
              </w:rPr>
              <w:t>127018 г. Москва, ул. 2-я Ямская, д.</w:t>
            </w:r>
            <w:r>
              <w:rPr>
                <w:sz w:val="24"/>
                <w:szCs w:val="24"/>
              </w:rPr>
              <w:t xml:space="preserve"> </w:t>
            </w:r>
            <w:r w:rsidRPr="003B1CF8">
              <w:rPr>
                <w:sz w:val="24"/>
                <w:szCs w:val="24"/>
              </w:rPr>
              <w:t>4</w:t>
            </w:r>
          </w:p>
          <w:p w:rsidR="005E4E30" w:rsidRPr="003B1CF8" w:rsidRDefault="005E4E30" w:rsidP="003B1CF8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1CF8">
              <w:rPr>
                <w:bCs/>
                <w:sz w:val="24"/>
                <w:szCs w:val="24"/>
              </w:rPr>
              <w:t xml:space="preserve">Реквизиты Филиала </w:t>
            </w:r>
            <w:r w:rsidR="00531B31">
              <w:rPr>
                <w:bCs/>
                <w:sz w:val="24"/>
                <w:szCs w:val="24"/>
              </w:rPr>
              <w:t>П</w:t>
            </w:r>
            <w:r w:rsidRPr="003B1CF8">
              <w:rPr>
                <w:bCs/>
                <w:sz w:val="24"/>
                <w:szCs w:val="24"/>
              </w:rPr>
              <w:t>АО «МРСК Центра»</w:t>
            </w:r>
            <w:r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3B1CF8">
              <w:rPr>
                <w:bCs/>
                <w:sz w:val="24"/>
                <w:szCs w:val="24"/>
              </w:rPr>
              <w:t>-«</w:t>
            </w:r>
            <w:proofErr w:type="gramEnd"/>
            <w:r w:rsidRPr="003B1CF8">
              <w:rPr>
                <w:bCs/>
                <w:sz w:val="24"/>
                <w:szCs w:val="24"/>
              </w:rPr>
              <w:t>Ярэнерго»:</w:t>
            </w:r>
          </w:p>
          <w:p w:rsidR="005E4E30" w:rsidRDefault="005E4E30" w:rsidP="003B1CF8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1CF8">
              <w:rPr>
                <w:sz w:val="24"/>
                <w:szCs w:val="24"/>
              </w:rPr>
              <w:t>Почтовый адрес: 150003, г. Ярославль,</w:t>
            </w:r>
            <w:r>
              <w:rPr>
                <w:sz w:val="24"/>
                <w:szCs w:val="24"/>
              </w:rPr>
              <w:t xml:space="preserve"> </w:t>
            </w:r>
          </w:p>
          <w:p w:rsidR="005E4E30" w:rsidRPr="003B1CF8" w:rsidRDefault="005E4E30" w:rsidP="003B1CF8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1CF8">
              <w:rPr>
                <w:sz w:val="24"/>
                <w:szCs w:val="24"/>
              </w:rPr>
              <w:t xml:space="preserve">ул. </w:t>
            </w:r>
            <w:proofErr w:type="spellStart"/>
            <w:r w:rsidRPr="003B1CF8">
              <w:rPr>
                <w:sz w:val="24"/>
                <w:szCs w:val="24"/>
              </w:rPr>
              <w:t>Воинова</w:t>
            </w:r>
            <w:proofErr w:type="spellEnd"/>
            <w:r w:rsidRPr="003B1CF8">
              <w:rPr>
                <w:sz w:val="24"/>
                <w:szCs w:val="24"/>
              </w:rPr>
              <w:t>, д. 12, телефон (4852)78-10-01</w:t>
            </w:r>
          </w:p>
          <w:p w:rsidR="005E4E30" w:rsidRPr="003B1CF8" w:rsidRDefault="005E4E30" w:rsidP="003B1CF8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1CF8">
              <w:rPr>
                <w:sz w:val="24"/>
                <w:szCs w:val="24"/>
              </w:rPr>
              <w:t>ИНН/КПП: 6901067107/760602001</w:t>
            </w:r>
          </w:p>
          <w:p w:rsidR="005E4E30" w:rsidRPr="003B1CF8" w:rsidRDefault="005E4E30" w:rsidP="003B1CF8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3B1CF8">
              <w:rPr>
                <w:sz w:val="24"/>
                <w:szCs w:val="24"/>
              </w:rPr>
              <w:t>р</w:t>
            </w:r>
            <w:proofErr w:type="gramEnd"/>
            <w:r w:rsidRPr="003B1CF8">
              <w:rPr>
                <w:sz w:val="24"/>
                <w:szCs w:val="24"/>
              </w:rPr>
              <w:t>/с 407 028 107 770 200 044 02 в Северном банке Сбербанка России, г. Ярославль;</w:t>
            </w:r>
          </w:p>
          <w:p w:rsidR="005E4E30" w:rsidRPr="003B1CF8" w:rsidRDefault="005E4E30" w:rsidP="003B1CF8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1CF8">
              <w:rPr>
                <w:sz w:val="24"/>
                <w:szCs w:val="24"/>
              </w:rPr>
              <w:t>БИК: 047 888 670</w:t>
            </w:r>
          </w:p>
          <w:p w:rsidR="005E4E30" w:rsidRPr="003B1CF8" w:rsidRDefault="005E4E30" w:rsidP="003B1CF8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1CF8">
              <w:rPr>
                <w:sz w:val="24"/>
                <w:szCs w:val="24"/>
              </w:rPr>
              <w:t>к/с: 301 018 105 000 000 006 70</w:t>
            </w:r>
          </w:p>
          <w:p w:rsidR="005E4E30" w:rsidRPr="003B1CF8" w:rsidRDefault="005E4E30" w:rsidP="003B1CF8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1CF8">
              <w:rPr>
                <w:sz w:val="24"/>
                <w:szCs w:val="24"/>
              </w:rPr>
              <w:t>ОКПО: 00107577</w:t>
            </w:r>
          </w:p>
          <w:p w:rsidR="005E4E30" w:rsidRPr="003B1CF8" w:rsidRDefault="005E4E30" w:rsidP="003B1CF8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1CF8">
              <w:rPr>
                <w:sz w:val="24"/>
                <w:szCs w:val="24"/>
              </w:rPr>
              <w:t>ОГРН: 1046900099498</w:t>
            </w:r>
          </w:p>
          <w:p w:rsidR="005E4E30" w:rsidRPr="00F30F36" w:rsidRDefault="005E4E30" w:rsidP="007E2952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5220" w:type="dxa"/>
          </w:tcPr>
          <w:p w:rsidR="005E4E30" w:rsidRPr="002B6A75" w:rsidRDefault="005E4E30" w:rsidP="00D16C63">
            <w:pPr>
              <w:ind w:right="-1"/>
              <w:rPr>
                <w:b/>
                <w:sz w:val="28"/>
                <w:szCs w:val="28"/>
              </w:rPr>
            </w:pPr>
            <w:r w:rsidRPr="002B6A75">
              <w:rPr>
                <w:b/>
                <w:sz w:val="28"/>
                <w:szCs w:val="28"/>
              </w:rPr>
              <w:t>Исполнитель:</w:t>
            </w:r>
          </w:p>
          <w:p w:rsidR="005E4E30" w:rsidRPr="0057462C" w:rsidRDefault="005E4E30" w:rsidP="0057462C">
            <w:pPr>
              <w:ind w:right="-1"/>
              <w:rPr>
                <w:sz w:val="24"/>
                <w:szCs w:val="24"/>
              </w:rPr>
            </w:pPr>
            <w:r w:rsidRPr="0057462C">
              <w:rPr>
                <w:sz w:val="24"/>
                <w:szCs w:val="24"/>
              </w:rPr>
              <w:t>ОАО «Российские железные дороги»</w:t>
            </w:r>
          </w:p>
          <w:p w:rsidR="005E4E30" w:rsidRPr="0057462C" w:rsidRDefault="005E4E30" w:rsidP="0057462C">
            <w:pPr>
              <w:jc w:val="both"/>
              <w:rPr>
                <w:sz w:val="24"/>
                <w:szCs w:val="24"/>
              </w:rPr>
            </w:pPr>
            <w:r w:rsidRPr="0057462C">
              <w:rPr>
                <w:sz w:val="24"/>
                <w:szCs w:val="24"/>
              </w:rPr>
              <w:t>Адрес: 107174, г.</w:t>
            </w:r>
            <w:r>
              <w:rPr>
                <w:sz w:val="24"/>
                <w:szCs w:val="24"/>
              </w:rPr>
              <w:t xml:space="preserve"> </w:t>
            </w:r>
            <w:r w:rsidRPr="0057462C">
              <w:rPr>
                <w:sz w:val="24"/>
                <w:szCs w:val="24"/>
              </w:rPr>
              <w:t xml:space="preserve">Москва, Новая </w:t>
            </w:r>
            <w:proofErr w:type="spellStart"/>
            <w:r w:rsidRPr="0057462C">
              <w:rPr>
                <w:sz w:val="24"/>
                <w:szCs w:val="24"/>
              </w:rPr>
              <w:t>Басманная</w:t>
            </w:r>
            <w:proofErr w:type="spellEnd"/>
            <w:r w:rsidRPr="0057462C">
              <w:rPr>
                <w:sz w:val="24"/>
                <w:szCs w:val="24"/>
              </w:rPr>
              <w:t>, д.2</w:t>
            </w:r>
            <w:r>
              <w:rPr>
                <w:sz w:val="24"/>
                <w:szCs w:val="24"/>
              </w:rPr>
              <w:t xml:space="preserve">, </w:t>
            </w:r>
            <w:r w:rsidRPr="0057462C">
              <w:rPr>
                <w:sz w:val="24"/>
                <w:szCs w:val="24"/>
              </w:rPr>
              <w:t>ИНН 7708503727 КПП 997650001</w:t>
            </w:r>
          </w:p>
          <w:p w:rsidR="005E4E30" w:rsidRDefault="005E4E30" w:rsidP="0057462C">
            <w:pPr>
              <w:jc w:val="both"/>
              <w:rPr>
                <w:sz w:val="24"/>
                <w:szCs w:val="24"/>
              </w:rPr>
            </w:pPr>
            <w:r w:rsidRPr="0057462C">
              <w:rPr>
                <w:sz w:val="24"/>
                <w:szCs w:val="24"/>
              </w:rPr>
              <w:t xml:space="preserve">Научно-производственный центр по охране окружающей среды – филиал ОАО «РЖД» </w:t>
            </w:r>
          </w:p>
          <w:p w:rsidR="005E4E30" w:rsidRPr="0057462C" w:rsidRDefault="005E4E30" w:rsidP="0057462C">
            <w:pPr>
              <w:jc w:val="both"/>
              <w:rPr>
                <w:sz w:val="24"/>
                <w:szCs w:val="24"/>
              </w:rPr>
            </w:pPr>
            <w:r w:rsidRPr="0057462C">
              <w:rPr>
                <w:sz w:val="24"/>
                <w:szCs w:val="24"/>
              </w:rPr>
              <w:t>(НПЦ по ООС ОАО «РЖД»)</w:t>
            </w:r>
          </w:p>
          <w:p w:rsidR="005E4E30" w:rsidRPr="0057462C" w:rsidRDefault="005E4E30" w:rsidP="0057462C">
            <w:pPr>
              <w:jc w:val="both"/>
              <w:rPr>
                <w:sz w:val="24"/>
                <w:szCs w:val="24"/>
              </w:rPr>
            </w:pPr>
            <w:r w:rsidRPr="0057462C">
              <w:rPr>
                <w:sz w:val="24"/>
                <w:szCs w:val="24"/>
              </w:rPr>
              <w:t>Адрес: 150007, г.</w:t>
            </w:r>
            <w:r>
              <w:rPr>
                <w:sz w:val="24"/>
                <w:szCs w:val="24"/>
              </w:rPr>
              <w:t xml:space="preserve"> </w:t>
            </w:r>
            <w:r w:rsidRPr="0057462C">
              <w:rPr>
                <w:sz w:val="24"/>
                <w:szCs w:val="24"/>
              </w:rPr>
              <w:t>Ярославль, ул.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57462C">
              <w:rPr>
                <w:sz w:val="24"/>
                <w:szCs w:val="24"/>
              </w:rPr>
              <w:t>Урочская</w:t>
            </w:r>
            <w:proofErr w:type="spellEnd"/>
            <w:r w:rsidRPr="0057462C">
              <w:rPr>
                <w:sz w:val="24"/>
                <w:szCs w:val="24"/>
              </w:rPr>
              <w:t>, 27а</w:t>
            </w:r>
            <w:r>
              <w:rPr>
                <w:sz w:val="24"/>
                <w:szCs w:val="24"/>
              </w:rPr>
              <w:t xml:space="preserve">, </w:t>
            </w:r>
            <w:r w:rsidRPr="0057462C">
              <w:rPr>
                <w:sz w:val="24"/>
                <w:szCs w:val="24"/>
              </w:rPr>
              <w:t>ИНН 7708503727 КПП 760302001</w:t>
            </w:r>
          </w:p>
          <w:p w:rsidR="005E4E30" w:rsidRDefault="005E4E30" w:rsidP="0057462C">
            <w:pPr>
              <w:jc w:val="both"/>
              <w:rPr>
                <w:sz w:val="24"/>
                <w:szCs w:val="24"/>
              </w:rPr>
            </w:pPr>
            <w:proofErr w:type="gramStart"/>
            <w:r w:rsidRPr="0057462C">
              <w:rPr>
                <w:sz w:val="24"/>
                <w:szCs w:val="24"/>
              </w:rPr>
              <w:t>р</w:t>
            </w:r>
            <w:proofErr w:type="gramEnd"/>
            <w:r w:rsidRPr="0057462C">
              <w:rPr>
                <w:sz w:val="24"/>
                <w:szCs w:val="24"/>
              </w:rPr>
              <w:t>/с 40702810916253054700 в филиале ОАО Банк ВТБ в г. Воронеже;</w:t>
            </w:r>
            <w:r>
              <w:rPr>
                <w:sz w:val="24"/>
                <w:szCs w:val="24"/>
              </w:rPr>
              <w:t xml:space="preserve"> </w:t>
            </w:r>
            <w:r w:rsidRPr="0057462C">
              <w:rPr>
                <w:sz w:val="24"/>
                <w:szCs w:val="24"/>
              </w:rPr>
              <w:t xml:space="preserve">БИК 042007835, </w:t>
            </w:r>
          </w:p>
          <w:p w:rsidR="005E4E30" w:rsidRPr="0057462C" w:rsidRDefault="005E4E30" w:rsidP="0057462C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57462C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ор</w:t>
            </w:r>
            <w:proofErr w:type="spellEnd"/>
            <w:r>
              <w:rPr>
                <w:sz w:val="24"/>
                <w:szCs w:val="24"/>
              </w:rPr>
              <w:t>. счет</w:t>
            </w:r>
            <w:proofErr w:type="gramEnd"/>
            <w:r w:rsidRPr="0057462C">
              <w:rPr>
                <w:sz w:val="24"/>
                <w:szCs w:val="24"/>
              </w:rPr>
              <w:t xml:space="preserve"> 30101810100000000835 </w:t>
            </w:r>
          </w:p>
          <w:p w:rsidR="005E4E30" w:rsidRPr="00472BEC" w:rsidRDefault="005E4E30" w:rsidP="00E804B0">
            <w:pPr>
              <w:rPr>
                <w:sz w:val="28"/>
                <w:szCs w:val="28"/>
              </w:rPr>
            </w:pPr>
            <w:r w:rsidRPr="0057462C">
              <w:rPr>
                <w:sz w:val="24"/>
                <w:szCs w:val="24"/>
              </w:rPr>
              <w:t xml:space="preserve">тел./факс (4852) 79-85-34, 79-89-43 </w:t>
            </w:r>
          </w:p>
        </w:tc>
      </w:tr>
    </w:tbl>
    <w:p w:rsidR="005E4E30" w:rsidRDefault="005E4E30" w:rsidP="00B1279C">
      <w:pPr>
        <w:rPr>
          <w:sz w:val="28"/>
          <w:szCs w:val="28"/>
        </w:rPr>
      </w:pPr>
      <w:r w:rsidRPr="00472BEC">
        <w:rPr>
          <w:sz w:val="28"/>
          <w:szCs w:val="28"/>
        </w:rPr>
        <w:t xml:space="preserve">                 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42731D" w:rsidTr="0042731D">
        <w:tc>
          <w:tcPr>
            <w:tcW w:w="4926" w:type="dxa"/>
          </w:tcPr>
          <w:p w:rsidR="0042731D" w:rsidRDefault="00656A90" w:rsidP="00427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генерального</w:t>
            </w:r>
            <w:r w:rsidR="0042731D">
              <w:rPr>
                <w:sz w:val="28"/>
                <w:szCs w:val="28"/>
              </w:rPr>
              <w:t xml:space="preserve">  д</w:t>
            </w:r>
            <w:r w:rsidR="0042731D" w:rsidRPr="006A5A96">
              <w:rPr>
                <w:sz w:val="28"/>
                <w:szCs w:val="28"/>
              </w:rPr>
              <w:t>иректор</w:t>
            </w:r>
            <w:r w:rsidR="0042731D">
              <w:rPr>
                <w:sz w:val="28"/>
                <w:szCs w:val="28"/>
              </w:rPr>
              <w:t>а</w:t>
            </w:r>
            <w:r w:rsidR="0042731D" w:rsidRPr="006A5A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– директор </w:t>
            </w:r>
            <w:r w:rsidR="0042731D" w:rsidRPr="006A5A96">
              <w:rPr>
                <w:sz w:val="28"/>
                <w:szCs w:val="28"/>
              </w:rPr>
              <w:t xml:space="preserve">филиала </w:t>
            </w:r>
          </w:p>
          <w:p w:rsidR="0042731D" w:rsidRDefault="0042731D" w:rsidP="00427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A5A96">
              <w:rPr>
                <w:sz w:val="28"/>
                <w:szCs w:val="28"/>
              </w:rPr>
              <w:t xml:space="preserve">АО «МРСК Центра» - «Ярэнерго» </w:t>
            </w:r>
            <w:r>
              <w:rPr>
                <w:sz w:val="28"/>
                <w:szCs w:val="28"/>
              </w:rPr>
              <w:t xml:space="preserve"> </w:t>
            </w:r>
          </w:p>
          <w:p w:rsidR="0042731D" w:rsidRDefault="0042731D" w:rsidP="0042731D">
            <w:pPr>
              <w:rPr>
                <w:sz w:val="28"/>
                <w:szCs w:val="28"/>
              </w:rPr>
            </w:pPr>
          </w:p>
          <w:p w:rsidR="0042731D" w:rsidRDefault="0042731D" w:rsidP="0042731D">
            <w:pPr>
              <w:rPr>
                <w:sz w:val="28"/>
                <w:szCs w:val="28"/>
              </w:rPr>
            </w:pPr>
          </w:p>
          <w:p w:rsidR="0042731D" w:rsidRDefault="0042731D" w:rsidP="004273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472BEC">
              <w:rPr>
                <w:bCs/>
                <w:sz w:val="28"/>
                <w:szCs w:val="28"/>
              </w:rPr>
              <w:t>____</w:t>
            </w:r>
            <w:r>
              <w:rPr>
                <w:bCs/>
                <w:sz w:val="28"/>
                <w:szCs w:val="28"/>
              </w:rPr>
              <w:t>__________</w:t>
            </w:r>
            <w:r w:rsidRPr="00472BEC">
              <w:rPr>
                <w:bCs/>
                <w:sz w:val="28"/>
                <w:szCs w:val="28"/>
              </w:rPr>
              <w:t>__</w:t>
            </w:r>
            <w:r>
              <w:rPr>
                <w:bCs/>
                <w:sz w:val="28"/>
                <w:szCs w:val="28"/>
              </w:rPr>
              <w:t xml:space="preserve">  А.А. Корнилов             </w:t>
            </w:r>
            <w:r>
              <w:rPr>
                <w:sz w:val="28"/>
                <w:szCs w:val="28"/>
              </w:rPr>
              <w:t xml:space="preserve">                                                </w:t>
            </w:r>
          </w:p>
          <w:p w:rsidR="0042731D" w:rsidRDefault="0042731D" w:rsidP="00B1279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4927" w:type="dxa"/>
          </w:tcPr>
          <w:p w:rsidR="0042731D" w:rsidRDefault="0042731D" w:rsidP="0042731D">
            <w:pPr>
              <w:rPr>
                <w:sz w:val="28"/>
                <w:szCs w:val="28"/>
              </w:rPr>
            </w:pPr>
            <w:r w:rsidRPr="00472BEC">
              <w:rPr>
                <w:sz w:val="28"/>
                <w:szCs w:val="28"/>
              </w:rPr>
              <w:t xml:space="preserve">Директор НПЦ по ООС ОАО «РЖД» </w:t>
            </w:r>
          </w:p>
          <w:p w:rsidR="0042731D" w:rsidRDefault="0042731D" w:rsidP="0042731D">
            <w:pPr>
              <w:rPr>
                <w:sz w:val="28"/>
                <w:szCs w:val="28"/>
              </w:rPr>
            </w:pPr>
          </w:p>
          <w:p w:rsidR="0042731D" w:rsidRDefault="0042731D" w:rsidP="0042731D">
            <w:pPr>
              <w:rPr>
                <w:sz w:val="28"/>
                <w:szCs w:val="28"/>
              </w:rPr>
            </w:pPr>
          </w:p>
          <w:p w:rsidR="0042731D" w:rsidRDefault="0042731D" w:rsidP="0042731D">
            <w:pPr>
              <w:rPr>
                <w:sz w:val="28"/>
                <w:szCs w:val="28"/>
              </w:rPr>
            </w:pPr>
          </w:p>
          <w:p w:rsidR="0042731D" w:rsidRDefault="0042731D" w:rsidP="0042731D">
            <w:pPr>
              <w:pStyle w:val="a4"/>
              <w:jc w:val="left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_____</w:t>
            </w:r>
            <w:r>
              <w:rPr>
                <w:b w:val="0"/>
                <w:sz w:val="28"/>
                <w:szCs w:val="28"/>
              </w:rPr>
              <w:t>____________</w:t>
            </w:r>
            <w:r w:rsidRPr="00472BEC">
              <w:rPr>
                <w:b w:val="0"/>
                <w:bCs/>
                <w:sz w:val="28"/>
                <w:szCs w:val="28"/>
              </w:rPr>
              <w:t xml:space="preserve">   Л.</w:t>
            </w:r>
            <w:r>
              <w:rPr>
                <w:b w:val="0"/>
                <w:bCs/>
                <w:sz w:val="28"/>
                <w:szCs w:val="28"/>
              </w:rPr>
              <w:t xml:space="preserve"> </w:t>
            </w:r>
            <w:r w:rsidRPr="00472BEC">
              <w:rPr>
                <w:b w:val="0"/>
                <w:bCs/>
                <w:sz w:val="28"/>
                <w:szCs w:val="28"/>
              </w:rPr>
              <w:t xml:space="preserve">Г. </w:t>
            </w:r>
            <w:proofErr w:type="spellStart"/>
            <w:r w:rsidRPr="00472BEC">
              <w:rPr>
                <w:b w:val="0"/>
                <w:bCs/>
                <w:sz w:val="28"/>
                <w:szCs w:val="28"/>
              </w:rPr>
              <w:t>Бухтина</w:t>
            </w:r>
            <w:proofErr w:type="spellEnd"/>
          </w:p>
          <w:p w:rsidR="0042731D" w:rsidRDefault="0042731D" w:rsidP="00B1279C">
            <w:pPr>
              <w:rPr>
                <w:sz w:val="28"/>
                <w:szCs w:val="28"/>
              </w:rPr>
            </w:pPr>
          </w:p>
        </w:tc>
      </w:tr>
    </w:tbl>
    <w:p w:rsidR="005E4E30" w:rsidRDefault="005E4E30" w:rsidP="00B1279C">
      <w:pPr>
        <w:rPr>
          <w:sz w:val="28"/>
          <w:szCs w:val="28"/>
        </w:rPr>
      </w:pPr>
    </w:p>
    <w:p w:rsidR="005E4E30" w:rsidRDefault="005E4E30" w:rsidP="00453D64">
      <w:pPr>
        <w:jc w:val="center"/>
        <w:rPr>
          <w:sz w:val="28"/>
          <w:szCs w:val="28"/>
        </w:rPr>
      </w:pPr>
      <w:r w:rsidRPr="00472BEC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  </w:t>
      </w:r>
      <w:r w:rsidRPr="00472BEC">
        <w:rPr>
          <w:sz w:val="28"/>
          <w:szCs w:val="28"/>
        </w:rPr>
        <w:t xml:space="preserve"> </w:t>
      </w:r>
    </w:p>
    <w:p w:rsidR="005E4E30" w:rsidRPr="00472BEC" w:rsidRDefault="005E4E30" w:rsidP="00453D64">
      <w:pPr>
        <w:jc w:val="center"/>
        <w:rPr>
          <w:sz w:val="28"/>
          <w:szCs w:val="28"/>
        </w:rPr>
      </w:pPr>
    </w:p>
    <w:p w:rsidR="005E4E30" w:rsidRDefault="005E4E30" w:rsidP="00B1279C"/>
    <w:p w:rsidR="005E4E30" w:rsidRPr="006F3C95" w:rsidRDefault="005E4E30" w:rsidP="00B1279C">
      <w:r>
        <w:t xml:space="preserve">                                                       </w:t>
      </w:r>
    </w:p>
    <w:p w:rsidR="005E4E30" w:rsidRPr="00CB5AE0" w:rsidRDefault="0042731D" w:rsidP="00B1279C">
      <w:pPr>
        <w:pStyle w:val="a4"/>
        <w:jc w:val="left"/>
        <w:rPr>
          <w:b w:val="0"/>
          <w:bCs/>
          <w:sz w:val="20"/>
        </w:rPr>
      </w:pPr>
      <w:r w:rsidRPr="00CB5AE0">
        <w:rPr>
          <w:b w:val="0"/>
          <w:bCs/>
          <w:sz w:val="20"/>
        </w:rPr>
        <w:t xml:space="preserve"> </w:t>
      </w:r>
      <w:r w:rsidR="005E4E30" w:rsidRPr="00CB5AE0">
        <w:rPr>
          <w:b w:val="0"/>
          <w:bCs/>
          <w:sz w:val="20"/>
        </w:rPr>
        <w:t>(подпись)</w:t>
      </w:r>
      <w:r w:rsidR="005E4E30">
        <w:rPr>
          <w:b w:val="0"/>
          <w:bCs/>
          <w:sz w:val="20"/>
        </w:rPr>
        <w:t xml:space="preserve">                                                                                         </w:t>
      </w:r>
      <w:r w:rsidR="005E4E30" w:rsidRPr="00CB5AE0">
        <w:rPr>
          <w:b w:val="0"/>
          <w:bCs/>
          <w:sz w:val="20"/>
        </w:rPr>
        <w:t>(подпись)</w:t>
      </w:r>
    </w:p>
    <w:p w:rsidR="005E4E30" w:rsidRDefault="005E4E30" w:rsidP="007E2DF9">
      <w:pPr>
        <w:pStyle w:val="a4"/>
        <w:jc w:val="left"/>
        <w:rPr>
          <w:b w:val="0"/>
        </w:rPr>
      </w:pPr>
      <w:r w:rsidRPr="007E2DF9">
        <w:rPr>
          <w:b w:val="0"/>
        </w:rPr>
        <w:t>м.п.</w:t>
      </w:r>
      <w:r w:rsidRPr="007E2DF9">
        <w:rPr>
          <w:b w:val="0"/>
        </w:rPr>
        <w:tab/>
      </w:r>
      <w:r w:rsidRPr="007E2DF9">
        <w:rPr>
          <w:b w:val="0"/>
        </w:rPr>
        <w:tab/>
      </w:r>
      <w:r w:rsidRPr="007E2DF9">
        <w:rPr>
          <w:b w:val="0"/>
        </w:rPr>
        <w:tab/>
      </w:r>
      <w:r w:rsidRPr="007E2DF9">
        <w:rPr>
          <w:b w:val="0"/>
        </w:rPr>
        <w:tab/>
      </w:r>
      <w:r w:rsidRPr="007E2DF9">
        <w:rPr>
          <w:b w:val="0"/>
        </w:rPr>
        <w:tab/>
      </w:r>
      <w:r w:rsidRPr="007E2DF9">
        <w:rPr>
          <w:b w:val="0"/>
        </w:rPr>
        <w:tab/>
        <w:t xml:space="preserve">               м.п.</w:t>
      </w:r>
    </w:p>
    <w:p w:rsidR="005E4E30" w:rsidRDefault="005E4E30" w:rsidP="007E2DF9">
      <w:pPr>
        <w:pStyle w:val="a4"/>
        <w:jc w:val="left"/>
        <w:rPr>
          <w:b w:val="0"/>
        </w:rPr>
      </w:pPr>
    </w:p>
    <w:p w:rsidR="005E4E30" w:rsidRDefault="005E4E30" w:rsidP="007E2DF9">
      <w:pPr>
        <w:pStyle w:val="a4"/>
        <w:jc w:val="left"/>
        <w:rPr>
          <w:b w:val="0"/>
        </w:rPr>
      </w:pPr>
    </w:p>
    <w:p w:rsidR="005E4E30" w:rsidRDefault="005E4E30" w:rsidP="007E2DF9">
      <w:pPr>
        <w:pStyle w:val="a4"/>
        <w:jc w:val="left"/>
        <w:rPr>
          <w:b w:val="0"/>
        </w:rPr>
      </w:pPr>
    </w:p>
    <w:p w:rsidR="005E4E30" w:rsidRDefault="005E4E30" w:rsidP="007E2DF9">
      <w:pPr>
        <w:pStyle w:val="a4"/>
        <w:jc w:val="left"/>
        <w:rPr>
          <w:b w:val="0"/>
        </w:rPr>
      </w:pPr>
    </w:p>
    <w:p w:rsidR="0083034E" w:rsidRDefault="0083034E" w:rsidP="007E2DF9">
      <w:pPr>
        <w:pStyle w:val="a4"/>
        <w:jc w:val="left"/>
        <w:rPr>
          <w:b w:val="0"/>
        </w:rPr>
      </w:pPr>
    </w:p>
    <w:p w:rsidR="0083034E" w:rsidRDefault="0083034E" w:rsidP="007E2DF9">
      <w:pPr>
        <w:pStyle w:val="a4"/>
        <w:jc w:val="left"/>
        <w:rPr>
          <w:b w:val="0"/>
        </w:rPr>
      </w:pPr>
    </w:p>
    <w:p w:rsidR="005E4E30" w:rsidRPr="00472BEC" w:rsidRDefault="005E4E30" w:rsidP="00B92DAD">
      <w:pPr>
        <w:jc w:val="right"/>
        <w:rPr>
          <w:sz w:val="28"/>
          <w:szCs w:val="28"/>
        </w:rPr>
      </w:pPr>
      <w:r w:rsidRPr="00472BE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№ </w:t>
      </w:r>
      <w:r w:rsidRPr="00472BEC">
        <w:rPr>
          <w:sz w:val="28"/>
          <w:szCs w:val="28"/>
        </w:rPr>
        <w:t>1</w:t>
      </w:r>
    </w:p>
    <w:p w:rsidR="006D4CBC" w:rsidRDefault="005E4E30" w:rsidP="00B92DA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72BEC">
        <w:rPr>
          <w:rFonts w:ascii="Times New Roman" w:hAnsi="Times New Roman" w:cs="Times New Roman"/>
          <w:sz w:val="28"/>
          <w:szCs w:val="28"/>
        </w:rPr>
        <w:t xml:space="preserve">к договору от </w:t>
      </w:r>
      <w:r>
        <w:rPr>
          <w:rFonts w:ascii="Times New Roman" w:hAnsi="Times New Roman" w:cs="Times New Roman"/>
          <w:sz w:val="28"/>
          <w:szCs w:val="28"/>
        </w:rPr>
        <w:t xml:space="preserve">«     »                  </w:t>
      </w:r>
      <w:r w:rsidRPr="00472BEC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656A9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5E4E30" w:rsidRPr="00472BEC" w:rsidRDefault="005E4E30" w:rsidP="00B92DA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2BE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D4CBC">
        <w:rPr>
          <w:rFonts w:ascii="Times New Roman" w:hAnsi="Times New Roman" w:cs="Times New Roman"/>
          <w:sz w:val="28"/>
          <w:szCs w:val="28"/>
        </w:rPr>
        <w:t>33 – О/1</w:t>
      </w:r>
      <w:r w:rsidR="00656A9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5E4E30" w:rsidRDefault="005E4E30" w:rsidP="00B92DAD">
      <w:pPr>
        <w:rPr>
          <w:b/>
          <w:sz w:val="28"/>
          <w:szCs w:val="28"/>
        </w:rPr>
      </w:pPr>
    </w:p>
    <w:p w:rsidR="005E4E30" w:rsidRPr="00472BEC" w:rsidRDefault="005E4E30" w:rsidP="00B92DAD">
      <w:pPr>
        <w:rPr>
          <w:b/>
          <w:sz w:val="28"/>
          <w:szCs w:val="28"/>
        </w:rPr>
      </w:pPr>
    </w:p>
    <w:p w:rsidR="005E4E30" w:rsidRPr="00472BEC" w:rsidRDefault="005E4E30" w:rsidP="00B92DAD">
      <w:pPr>
        <w:spacing w:line="360" w:lineRule="exact"/>
        <w:ind w:firstLine="709"/>
        <w:jc w:val="center"/>
        <w:rPr>
          <w:sz w:val="28"/>
          <w:szCs w:val="28"/>
        </w:rPr>
      </w:pPr>
      <w:proofErr w:type="gramStart"/>
      <w:r w:rsidRPr="00472BEC">
        <w:rPr>
          <w:b/>
          <w:sz w:val="28"/>
          <w:szCs w:val="28"/>
        </w:rPr>
        <w:t>П</w:t>
      </w:r>
      <w:proofErr w:type="gramEnd"/>
      <w:r w:rsidRPr="00472BEC">
        <w:rPr>
          <w:b/>
          <w:sz w:val="28"/>
          <w:szCs w:val="28"/>
        </w:rPr>
        <w:t xml:space="preserve"> Р О Т О К О Л</w:t>
      </w:r>
    </w:p>
    <w:p w:rsidR="005E4E30" w:rsidRPr="00472BEC" w:rsidRDefault="005E4E30" w:rsidP="00B92DAD">
      <w:pPr>
        <w:spacing w:line="360" w:lineRule="exact"/>
        <w:ind w:firstLine="709"/>
        <w:jc w:val="center"/>
        <w:rPr>
          <w:sz w:val="28"/>
          <w:szCs w:val="28"/>
        </w:rPr>
      </w:pPr>
      <w:r w:rsidRPr="00472BEC">
        <w:rPr>
          <w:sz w:val="28"/>
          <w:szCs w:val="28"/>
        </w:rPr>
        <w:t>согласовани</w:t>
      </w:r>
      <w:r w:rsidR="006D4CBC">
        <w:rPr>
          <w:sz w:val="28"/>
          <w:szCs w:val="28"/>
        </w:rPr>
        <w:t>я</w:t>
      </w:r>
      <w:r w:rsidRPr="00472BEC">
        <w:rPr>
          <w:sz w:val="28"/>
          <w:szCs w:val="28"/>
        </w:rPr>
        <w:t xml:space="preserve"> договорной цены</w:t>
      </w:r>
      <w:r w:rsidR="000E4FD0">
        <w:rPr>
          <w:sz w:val="28"/>
          <w:szCs w:val="28"/>
        </w:rPr>
        <w:t xml:space="preserve"> </w:t>
      </w:r>
    </w:p>
    <w:p w:rsidR="005E4E30" w:rsidRPr="00472BEC" w:rsidRDefault="005E4E30" w:rsidP="00B92DAD">
      <w:pPr>
        <w:spacing w:line="360" w:lineRule="exact"/>
        <w:jc w:val="both"/>
        <w:rPr>
          <w:sz w:val="28"/>
          <w:szCs w:val="28"/>
          <w:u w:val="single"/>
        </w:rPr>
      </w:pPr>
    </w:p>
    <w:p w:rsidR="005E4E30" w:rsidRPr="00472BEC" w:rsidRDefault="005E4E30" w:rsidP="00B92DAD">
      <w:pPr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472BEC">
        <w:rPr>
          <w:sz w:val="28"/>
          <w:szCs w:val="28"/>
        </w:rPr>
        <w:t>Мы, нижеподписавшиеся,</w:t>
      </w:r>
      <w:r w:rsidR="00603ACF">
        <w:rPr>
          <w:sz w:val="28"/>
          <w:szCs w:val="28"/>
        </w:rPr>
        <w:t xml:space="preserve"> </w:t>
      </w:r>
      <w:r w:rsidR="006D4CBC" w:rsidRPr="00472BEC">
        <w:rPr>
          <w:sz w:val="28"/>
          <w:szCs w:val="28"/>
        </w:rPr>
        <w:t>от лица Заказчика</w:t>
      </w:r>
      <w:r w:rsidR="006D4CBC">
        <w:rPr>
          <w:sz w:val="28"/>
          <w:szCs w:val="28"/>
        </w:rPr>
        <w:t xml:space="preserve"> - Советник директора</w:t>
      </w:r>
      <w:r>
        <w:rPr>
          <w:sz w:val="28"/>
          <w:szCs w:val="28"/>
        </w:rPr>
        <w:t xml:space="preserve"> </w:t>
      </w:r>
      <w:r w:rsidR="00603ACF">
        <w:rPr>
          <w:sz w:val="28"/>
          <w:szCs w:val="28"/>
        </w:rPr>
        <w:t xml:space="preserve">филиала </w:t>
      </w:r>
      <w:r w:rsidR="00BC51C5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АО «МРСК Центра «Ярэнерго»</w:t>
      </w:r>
      <w:r w:rsidR="006D4CBC">
        <w:rPr>
          <w:color w:val="000000"/>
          <w:sz w:val="28"/>
          <w:szCs w:val="28"/>
        </w:rPr>
        <w:t xml:space="preserve"> </w:t>
      </w:r>
      <w:r w:rsidR="00157192">
        <w:rPr>
          <w:sz w:val="28"/>
          <w:szCs w:val="28"/>
        </w:rPr>
        <w:t>Ко</w:t>
      </w:r>
      <w:r w:rsidR="006D4CBC">
        <w:rPr>
          <w:sz w:val="28"/>
          <w:szCs w:val="28"/>
        </w:rPr>
        <w:t>рнило</w:t>
      </w:r>
      <w:r w:rsidR="00157192">
        <w:rPr>
          <w:sz w:val="28"/>
          <w:szCs w:val="28"/>
        </w:rPr>
        <w:t xml:space="preserve">в </w:t>
      </w:r>
      <w:r w:rsidR="006D4CBC">
        <w:rPr>
          <w:sz w:val="28"/>
          <w:szCs w:val="28"/>
        </w:rPr>
        <w:t>Александр Анатольевич</w:t>
      </w:r>
      <w:r>
        <w:rPr>
          <w:sz w:val="28"/>
          <w:szCs w:val="28"/>
        </w:rPr>
        <w:t>,</w:t>
      </w:r>
      <w:r w:rsidRPr="00472BEC">
        <w:rPr>
          <w:sz w:val="28"/>
          <w:szCs w:val="28"/>
        </w:rPr>
        <w:t xml:space="preserve"> с одной стороны, </w:t>
      </w:r>
      <w:r w:rsidR="0042731D">
        <w:rPr>
          <w:sz w:val="28"/>
          <w:szCs w:val="28"/>
        </w:rPr>
        <w:t>от лица Исполнителя -</w:t>
      </w:r>
      <w:r w:rsidRPr="00472BEC">
        <w:rPr>
          <w:sz w:val="28"/>
          <w:szCs w:val="28"/>
        </w:rPr>
        <w:t xml:space="preserve"> директор Научно</w:t>
      </w:r>
      <w:r>
        <w:rPr>
          <w:sz w:val="28"/>
          <w:szCs w:val="28"/>
        </w:rPr>
        <w:t xml:space="preserve"> </w:t>
      </w:r>
      <w:r w:rsidRPr="00472BE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72BEC">
        <w:rPr>
          <w:sz w:val="28"/>
          <w:szCs w:val="28"/>
        </w:rPr>
        <w:t xml:space="preserve">производственного центра по охране окружающей среды – филиала </w:t>
      </w:r>
      <w:r>
        <w:rPr>
          <w:sz w:val="28"/>
          <w:szCs w:val="28"/>
        </w:rPr>
        <w:t xml:space="preserve">Открытого акционерного общества </w:t>
      </w:r>
      <w:r w:rsidRPr="00472BEC">
        <w:rPr>
          <w:sz w:val="28"/>
          <w:szCs w:val="28"/>
        </w:rPr>
        <w:t>«Р</w:t>
      </w:r>
      <w:r>
        <w:rPr>
          <w:sz w:val="28"/>
          <w:szCs w:val="28"/>
        </w:rPr>
        <w:t>оссийские железные дороги</w:t>
      </w:r>
      <w:r w:rsidRPr="00472BEC">
        <w:rPr>
          <w:sz w:val="28"/>
          <w:szCs w:val="28"/>
        </w:rPr>
        <w:t xml:space="preserve">» </w:t>
      </w:r>
      <w:proofErr w:type="spellStart"/>
      <w:r w:rsidRPr="00472BEC">
        <w:rPr>
          <w:sz w:val="28"/>
          <w:szCs w:val="28"/>
        </w:rPr>
        <w:t>Бухтина</w:t>
      </w:r>
      <w:proofErr w:type="spellEnd"/>
      <w:r w:rsidRPr="00472BEC">
        <w:rPr>
          <w:sz w:val="28"/>
          <w:szCs w:val="28"/>
        </w:rPr>
        <w:t xml:space="preserve"> Любовь Геннадьевна, с другой стороны, удостоверяем, что Сторонами достигнуто соглашение о величине договорной цены Услуг по Договору</w:t>
      </w:r>
      <w:r w:rsidR="000E4FD0">
        <w:rPr>
          <w:sz w:val="28"/>
          <w:szCs w:val="28"/>
        </w:rPr>
        <w:t xml:space="preserve"> </w:t>
      </w:r>
      <w:r w:rsidR="000E4FD0" w:rsidRPr="00472BEC">
        <w:rPr>
          <w:sz w:val="28"/>
          <w:szCs w:val="28"/>
        </w:rPr>
        <w:t>№</w:t>
      </w:r>
      <w:r w:rsidR="000E4FD0">
        <w:rPr>
          <w:sz w:val="28"/>
          <w:szCs w:val="28"/>
        </w:rPr>
        <w:t xml:space="preserve">  33 – О/15 на оказание услуг</w:t>
      </w:r>
      <w:proofErr w:type="gramEnd"/>
      <w:r w:rsidR="000E4FD0">
        <w:rPr>
          <w:sz w:val="28"/>
          <w:szCs w:val="28"/>
        </w:rPr>
        <w:t xml:space="preserve"> по транспортированию,</w:t>
      </w:r>
      <w:r w:rsidR="000E4FD0" w:rsidRPr="000E4FD0">
        <w:rPr>
          <w:sz w:val="28"/>
          <w:szCs w:val="28"/>
        </w:rPr>
        <w:t xml:space="preserve"> </w:t>
      </w:r>
      <w:r w:rsidR="000E4FD0">
        <w:rPr>
          <w:sz w:val="28"/>
          <w:szCs w:val="28"/>
        </w:rPr>
        <w:t>приему</w:t>
      </w:r>
      <w:r w:rsidR="000E4FD0" w:rsidRPr="00472BEC">
        <w:rPr>
          <w:sz w:val="28"/>
          <w:szCs w:val="28"/>
        </w:rPr>
        <w:t xml:space="preserve"> и</w:t>
      </w:r>
      <w:r w:rsidR="000E4FD0">
        <w:rPr>
          <w:sz w:val="28"/>
          <w:szCs w:val="28"/>
        </w:rPr>
        <w:t xml:space="preserve"> </w:t>
      </w:r>
      <w:r w:rsidR="000E4FD0" w:rsidRPr="00472BEC">
        <w:rPr>
          <w:sz w:val="28"/>
          <w:szCs w:val="28"/>
        </w:rPr>
        <w:t>обезвреживанию</w:t>
      </w:r>
      <w:r w:rsidR="000E4FD0">
        <w:rPr>
          <w:sz w:val="28"/>
          <w:szCs w:val="28"/>
        </w:rPr>
        <w:t xml:space="preserve"> </w:t>
      </w:r>
      <w:r w:rsidR="000E4FD0" w:rsidRPr="00472BEC">
        <w:rPr>
          <w:sz w:val="28"/>
          <w:szCs w:val="28"/>
        </w:rPr>
        <w:t>отходов</w:t>
      </w:r>
      <w:r w:rsidR="000E4FD0">
        <w:rPr>
          <w:sz w:val="28"/>
          <w:szCs w:val="28"/>
        </w:rPr>
        <w:t xml:space="preserve"> </w:t>
      </w:r>
      <w:r>
        <w:rPr>
          <w:sz w:val="28"/>
          <w:szCs w:val="28"/>
        </w:rPr>
        <w:t>в размере</w:t>
      </w:r>
      <w:r w:rsidRPr="00472BEC">
        <w:rPr>
          <w:sz w:val="28"/>
          <w:szCs w:val="28"/>
        </w:rPr>
        <w:t>:</w:t>
      </w:r>
    </w:p>
    <w:p w:rsidR="005E4E30" w:rsidRPr="00472BEC" w:rsidRDefault="005E4E30" w:rsidP="00B92DAD">
      <w:pPr>
        <w:jc w:val="both"/>
        <w:rPr>
          <w:sz w:val="28"/>
          <w:szCs w:val="28"/>
        </w:rPr>
      </w:pPr>
    </w:p>
    <w:p w:rsidR="005E4E30" w:rsidRPr="00472BEC" w:rsidRDefault="005E4E30" w:rsidP="00B92DAD">
      <w:pPr>
        <w:jc w:val="center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4912"/>
        <w:gridCol w:w="1244"/>
        <w:gridCol w:w="1071"/>
        <w:gridCol w:w="1980"/>
      </w:tblGrid>
      <w:tr w:rsidR="005E4E30" w:rsidRPr="00884887" w:rsidTr="008F2E4E">
        <w:trPr>
          <w:trHeight w:val="240"/>
        </w:trPr>
        <w:tc>
          <w:tcPr>
            <w:tcW w:w="716" w:type="dxa"/>
          </w:tcPr>
          <w:p w:rsidR="005E4E30" w:rsidRPr="00884887" w:rsidRDefault="005E4E30" w:rsidP="00AC20AB">
            <w:pPr>
              <w:jc w:val="center"/>
              <w:rPr>
                <w:sz w:val="28"/>
                <w:szCs w:val="28"/>
              </w:rPr>
            </w:pPr>
            <w:r w:rsidRPr="00884887">
              <w:rPr>
                <w:sz w:val="28"/>
                <w:szCs w:val="28"/>
              </w:rPr>
              <w:t xml:space="preserve">№ </w:t>
            </w:r>
            <w:proofErr w:type="gramStart"/>
            <w:r w:rsidRPr="00884887">
              <w:rPr>
                <w:sz w:val="28"/>
                <w:szCs w:val="28"/>
              </w:rPr>
              <w:t>п</w:t>
            </w:r>
            <w:proofErr w:type="gramEnd"/>
            <w:r w:rsidRPr="00884887">
              <w:rPr>
                <w:sz w:val="28"/>
                <w:szCs w:val="28"/>
              </w:rPr>
              <w:t>/п</w:t>
            </w:r>
          </w:p>
        </w:tc>
        <w:tc>
          <w:tcPr>
            <w:tcW w:w="4912" w:type="dxa"/>
          </w:tcPr>
          <w:p w:rsidR="005E4E30" w:rsidRPr="00884887" w:rsidRDefault="005E4E30" w:rsidP="00AC20AB">
            <w:pPr>
              <w:rPr>
                <w:sz w:val="28"/>
                <w:szCs w:val="28"/>
              </w:rPr>
            </w:pPr>
            <w:r w:rsidRPr="00884887">
              <w:rPr>
                <w:sz w:val="28"/>
                <w:szCs w:val="28"/>
              </w:rPr>
              <w:t>Вид услуг</w:t>
            </w:r>
          </w:p>
        </w:tc>
        <w:tc>
          <w:tcPr>
            <w:tcW w:w="1244" w:type="dxa"/>
          </w:tcPr>
          <w:p w:rsidR="005E4E30" w:rsidRPr="00884887" w:rsidRDefault="005E4E30" w:rsidP="00AC20AB">
            <w:pPr>
              <w:jc w:val="center"/>
              <w:rPr>
                <w:sz w:val="28"/>
                <w:szCs w:val="28"/>
              </w:rPr>
            </w:pPr>
            <w:r w:rsidRPr="00884887">
              <w:rPr>
                <w:sz w:val="28"/>
                <w:szCs w:val="28"/>
              </w:rPr>
              <w:t>Ед.</w:t>
            </w:r>
            <w:r>
              <w:rPr>
                <w:sz w:val="28"/>
                <w:szCs w:val="28"/>
              </w:rPr>
              <w:t xml:space="preserve"> </w:t>
            </w:r>
            <w:r w:rsidRPr="00884887">
              <w:rPr>
                <w:sz w:val="28"/>
                <w:szCs w:val="28"/>
              </w:rPr>
              <w:t>изм.</w:t>
            </w:r>
          </w:p>
        </w:tc>
        <w:tc>
          <w:tcPr>
            <w:tcW w:w="1071" w:type="dxa"/>
          </w:tcPr>
          <w:p w:rsidR="005E4E30" w:rsidRPr="00884887" w:rsidRDefault="005E4E30" w:rsidP="00AC20AB">
            <w:pPr>
              <w:jc w:val="center"/>
              <w:rPr>
                <w:sz w:val="28"/>
                <w:szCs w:val="28"/>
              </w:rPr>
            </w:pPr>
            <w:r w:rsidRPr="00884887">
              <w:rPr>
                <w:sz w:val="28"/>
                <w:szCs w:val="28"/>
              </w:rPr>
              <w:t>Кол-во</w:t>
            </w:r>
          </w:p>
        </w:tc>
        <w:tc>
          <w:tcPr>
            <w:tcW w:w="1980" w:type="dxa"/>
          </w:tcPr>
          <w:p w:rsidR="005E4E30" w:rsidRPr="00884887" w:rsidRDefault="005E4E30" w:rsidP="00AC20AB">
            <w:pPr>
              <w:jc w:val="center"/>
              <w:rPr>
                <w:sz w:val="28"/>
                <w:szCs w:val="28"/>
              </w:rPr>
            </w:pPr>
            <w:r w:rsidRPr="00884887">
              <w:rPr>
                <w:sz w:val="28"/>
                <w:szCs w:val="28"/>
              </w:rPr>
              <w:t xml:space="preserve">Цена, руб. в т.ч. НДС </w:t>
            </w:r>
          </w:p>
        </w:tc>
      </w:tr>
      <w:tr w:rsidR="005E4E30" w:rsidRPr="00884887" w:rsidTr="008F2E4E">
        <w:trPr>
          <w:trHeight w:val="285"/>
        </w:trPr>
        <w:tc>
          <w:tcPr>
            <w:tcW w:w="716" w:type="dxa"/>
          </w:tcPr>
          <w:p w:rsidR="005E4E30" w:rsidRPr="00884887" w:rsidRDefault="005E4E30" w:rsidP="00AC2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207" w:type="dxa"/>
            <w:gridSpan w:val="4"/>
          </w:tcPr>
          <w:p w:rsidR="005E4E30" w:rsidRPr="00884887" w:rsidRDefault="005E4E30" w:rsidP="00AC2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Приём и обезвреживание отходов:</w:t>
            </w:r>
          </w:p>
        </w:tc>
      </w:tr>
      <w:tr w:rsidR="005E4E30" w:rsidRPr="00884887" w:rsidTr="008F2E4E">
        <w:trPr>
          <w:trHeight w:val="960"/>
        </w:trPr>
        <w:tc>
          <w:tcPr>
            <w:tcW w:w="716" w:type="dxa"/>
          </w:tcPr>
          <w:p w:rsidR="005E4E30" w:rsidRDefault="005E4E30" w:rsidP="00AC20AB">
            <w:pPr>
              <w:jc w:val="center"/>
              <w:rPr>
                <w:sz w:val="28"/>
                <w:szCs w:val="28"/>
              </w:rPr>
            </w:pPr>
          </w:p>
          <w:p w:rsidR="005E4E30" w:rsidRDefault="005E4E30" w:rsidP="00AC20AB">
            <w:pPr>
              <w:jc w:val="center"/>
              <w:rPr>
                <w:sz w:val="28"/>
                <w:szCs w:val="28"/>
              </w:rPr>
            </w:pPr>
          </w:p>
          <w:p w:rsidR="005E4E30" w:rsidRDefault="005E4E30" w:rsidP="00AC20AB">
            <w:pPr>
              <w:jc w:val="center"/>
              <w:rPr>
                <w:sz w:val="28"/>
                <w:szCs w:val="28"/>
              </w:rPr>
            </w:pPr>
            <w:r w:rsidRPr="0088488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.1</w:t>
            </w:r>
          </w:p>
        </w:tc>
        <w:tc>
          <w:tcPr>
            <w:tcW w:w="4912" w:type="dxa"/>
          </w:tcPr>
          <w:p w:rsidR="005E4E30" w:rsidRPr="0008072E" w:rsidRDefault="005E4E30" w:rsidP="00EF4D0B">
            <w:pPr>
              <w:rPr>
                <w:sz w:val="28"/>
                <w:szCs w:val="28"/>
              </w:rPr>
            </w:pPr>
            <w:proofErr w:type="gramStart"/>
            <w:r w:rsidRPr="0008072E">
              <w:rPr>
                <w:sz w:val="28"/>
                <w:szCs w:val="28"/>
              </w:rPr>
              <w:t>Масла отработанные (автомобильные, трансмиссионные, мотор</w:t>
            </w:r>
            <w:r>
              <w:rPr>
                <w:sz w:val="28"/>
                <w:szCs w:val="28"/>
              </w:rPr>
              <w:t>ные, индустриальные, дизельные</w:t>
            </w:r>
            <w:r w:rsidRPr="0008072E">
              <w:rPr>
                <w:sz w:val="28"/>
                <w:szCs w:val="28"/>
              </w:rPr>
              <w:t xml:space="preserve">, трансформаторные, не содержащие галогены, </w:t>
            </w:r>
            <w:proofErr w:type="spellStart"/>
            <w:r w:rsidRPr="0008072E">
              <w:rPr>
                <w:sz w:val="28"/>
                <w:szCs w:val="28"/>
              </w:rPr>
              <w:t>полихлорированные</w:t>
            </w:r>
            <w:proofErr w:type="spellEnd"/>
            <w:r w:rsidRPr="0008072E">
              <w:rPr>
                <w:sz w:val="28"/>
                <w:szCs w:val="28"/>
              </w:rPr>
              <w:t xml:space="preserve"> дифенилы и </w:t>
            </w:r>
            <w:proofErr w:type="spellStart"/>
            <w:r w:rsidRPr="0008072E">
              <w:rPr>
                <w:sz w:val="28"/>
                <w:szCs w:val="28"/>
              </w:rPr>
              <w:t>терфенилы</w:t>
            </w:r>
            <w:proofErr w:type="spellEnd"/>
            <w:r w:rsidRPr="0008072E">
              <w:rPr>
                <w:sz w:val="28"/>
                <w:szCs w:val="28"/>
              </w:rPr>
              <w:t>)</w:t>
            </w:r>
            <w:proofErr w:type="gramEnd"/>
          </w:p>
        </w:tc>
        <w:tc>
          <w:tcPr>
            <w:tcW w:w="1244" w:type="dxa"/>
          </w:tcPr>
          <w:p w:rsidR="005E4E30" w:rsidRDefault="005E4E30" w:rsidP="00EF4D0B">
            <w:pPr>
              <w:jc w:val="center"/>
              <w:rPr>
                <w:sz w:val="28"/>
                <w:szCs w:val="28"/>
              </w:rPr>
            </w:pPr>
          </w:p>
          <w:p w:rsidR="005E4E30" w:rsidRDefault="005E4E30" w:rsidP="009D0592">
            <w:pPr>
              <w:rPr>
                <w:sz w:val="28"/>
                <w:szCs w:val="28"/>
              </w:rPr>
            </w:pPr>
          </w:p>
          <w:p w:rsidR="005E4E30" w:rsidRPr="0008072E" w:rsidRDefault="005E4E30" w:rsidP="00EF4D0B">
            <w:pPr>
              <w:jc w:val="center"/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t>т</w:t>
            </w:r>
          </w:p>
        </w:tc>
        <w:tc>
          <w:tcPr>
            <w:tcW w:w="1071" w:type="dxa"/>
          </w:tcPr>
          <w:p w:rsidR="005E4E30" w:rsidRDefault="005E4E30" w:rsidP="00EF4D0B">
            <w:pPr>
              <w:jc w:val="center"/>
              <w:rPr>
                <w:sz w:val="28"/>
                <w:szCs w:val="28"/>
              </w:rPr>
            </w:pPr>
          </w:p>
          <w:p w:rsidR="005E4E30" w:rsidRDefault="005E4E30" w:rsidP="009D0592">
            <w:pPr>
              <w:rPr>
                <w:sz w:val="28"/>
                <w:szCs w:val="28"/>
              </w:rPr>
            </w:pPr>
          </w:p>
          <w:p w:rsidR="005E4E30" w:rsidRPr="0008072E" w:rsidRDefault="005E4E30" w:rsidP="00EF4D0B">
            <w:pPr>
              <w:jc w:val="center"/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5E4E30" w:rsidRDefault="005E4E30" w:rsidP="00EF4D0B">
            <w:pPr>
              <w:jc w:val="center"/>
              <w:rPr>
                <w:sz w:val="28"/>
                <w:szCs w:val="28"/>
              </w:rPr>
            </w:pPr>
          </w:p>
          <w:p w:rsidR="005E4E30" w:rsidRDefault="005E4E30" w:rsidP="009D0592">
            <w:pPr>
              <w:rPr>
                <w:sz w:val="28"/>
                <w:szCs w:val="28"/>
              </w:rPr>
            </w:pPr>
          </w:p>
          <w:p w:rsidR="005E4E30" w:rsidRPr="0008072E" w:rsidRDefault="005E4E30" w:rsidP="00EF4D0B">
            <w:pPr>
              <w:jc w:val="center"/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t>4 500,0</w:t>
            </w:r>
          </w:p>
        </w:tc>
      </w:tr>
      <w:tr w:rsidR="005E4E30" w:rsidRPr="00884887" w:rsidTr="008F2E4E">
        <w:trPr>
          <w:trHeight w:val="255"/>
        </w:trPr>
        <w:tc>
          <w:tcPr>
            <w:tcW w:w="716" w:type="dxa"/>
          </w:tcPr>
          <w:p w:rsidR="005E4E30" w:rsidRDefault="005E4E30" w:rsidP="00A456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912" w:type="dxa"/>
          </w:tcPr>
          <w:p w:rsidR="005E4E30" w:rsidRPr="0008072E" w:rsidRDefault="005E4E30" w:rsidP="00EF4D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Шламы минеральных масел</w:t>
            </w:r>
          </w:p>
        </w:tc>
        <w:tc>
          <w:tcPr>
            <w:tcW w:w="1244" w:type="dxa"/>
          </w:tcPr>
          <w:p w:rsidR="005E4E30" w:rsidRPr="0008072E" w:rsidRDefault="005E4E30" w:rsidP="00FF0DE7">
            <w:pPr>
              <w:jc w:val="center"/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t>т</w:t>
            </w:r>
          </w:p>
        </w:tc>
        <w:tc>
          <w:tcPr>
            <w:tcW w:w="1071" w:type="dxa"/>
          </w:tcPr>
          <w:p w:rsidR="005E4E30" w:rsidRPr="0008072E" w:rsidRDefault="005E4E30" w:rsidP="00FF0DE7">
            <w:pPr>
              <w:jc w:val="center"/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5E4E30" w:rsidRPr="0008072E" w:rsidRDefault="005E4E30" w:rsidP="00FF0D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08072E">
              <w:rPr>
                <w:sz w:val="28"/>
                <w:szCs w:val="28"/>
              </w:rPr>
              <w:t xml:space="preserve"> 500,0</w:t>
            </w:r>
          </w:p>
        </w:tc>
      </w:tr>
      <w:tr w:rsidR="005E4E30" w:rsidRPr="00884887" w:rsidTr="008F2E4E">
        <w:trPr>
          <w:trHeight w:val="255"/>
        </w:trPr>
        <w:tc>
          <w:tcPr>
            <w:tcW w:w="716" w:type="dxa"/>
          </w:tcPr>
          <w:p w:rsidR="005E4E30" w:rsidRDefault="005E4E30" w:rsidP="00AC20AB">
            <w:pPr>
              <w:jc w:val="center"/>
              <w:rPr>
                <w:sz w:val="28"/>
                <w:szCs w:val="28"/>
              </w:rPr>
            </w:pPr>
          </w:p>
          <w:p w:rsidR="005E4E30" w:rsidRPr="00E61B5A" w:rsidRDefault="005E4E30" w:rsidP="00AC20AB">
            <w:pPr>
              <w:jc w:val="center"/>
              <w:rPr>
                <w:sz w:val="28"/>
                <w:szCs w:val="28"/>
              </w:rPr>
            </w:pPr>
            <w:r w:rsidRPr="00E61B5A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4912" w:type="dxa"/>
          </w:tcPr>
          <w:p w:rsidR="005E4E30" w:rsidRDefault="005E4E30" w:rsidP="00056A7C">
            <w:pPr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t xml:space="preserve">Синтетические и </w:t>
            </w:r>
          </w:p>
          <w:p w:rsidR="005E4E30" w:rsidRPr="0008072E" w:rsidRDefault="005E4E30" w:rsidP="00056A7C">
            <w:pPr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t>минеральные масла отработанные</w:t>
            </w:r>
          </w:p>
        </w:tc>
        <w:tc>
          <w:tcPr>
            <w:tcW w:w="1244" w:type="dxa"/>
          </w:tcPr>
          <w:p w:rsidR="005E4E30" w:rsidRDefault="005E4E30" w:rsidP="00056A7C">
            <w:pPr>
              <w:jc w:val="center"/>
              <w:rPr>
                <w:sz w:val="28"/>
                <w:szCs w:val="28"/>
              </w:rPr>
            </w:pPr>
          </w:p>
          <w:p w:rsidR="005E4E30" w:rsidRPr="0008072E" w:rsidRDefault="005E4E30" w:rsidP="00056A7C">
            <w:pPr>
              <w:jc w:val="center"/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t>т</w:t>
            </w:r>
          </w:p>
        </w:tc>
        <w:tc>
          <w:tcPr>
            <w:tcW w:w="1071" w:type="dxa"/>
          </w:tcPr>
          <w:p w:rsidR="005E4E30" w:rsidRDefault="005E4E30" w:rsidP="00056A7C">
            <w:pPr>
              <w:jc w:val="center"/>
              <w:rPr>
                <w:sz w:val="28"/>
                <w:szCs w:val="28"/>
              </w:rPr>
            </w:pPr>
          </w:p>
          <w:p w:rsidR="005E4E30" w:rsidRPr="0008072E" w:rsidRDefault="005E4E30" w:rsidP="00056A7C">
            <w:pPr>
              <w:jc w:val="center"/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5E4E30" w:rsidRDefault="005E4E30" w:rsidP="00056A7C">
            <w:pPr>
              <w:jc w:val="center"/>
              <w:rPr>
                <w:sz w:val="28"/>
                <w:szCs w:val="28"/>
              </w:rPr>
            </w:pPr>
          </w:p>
          <w:p w:rsidR="005E4E30" w:rsidRPr="0008072E" w:rsidRDefault="005E4E30" w:rsidP="00056A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08072E">
              <w:rPr>
                <w:sz w:val="28"/>
                <w:szCs w:val="28"/>
              </w:rPr>
              <w:t xml:space="preserve"> 500,0</w:t>
            </w:r>
          </w:p>
        </w:tc>
      </w:tr>
      <w:tr w:rsidR="005E4E30" w:rsidRPr="00884887" w:rsidTr="008F2E4E">
        <w:trPr>
          <w:trHeight w:val="255"/>
        </w:trPr>
        <w:tc>
          <w:tcPr>
            <w:tcW w:w="716" w:type="dxa"/>
          </w:tcPr>
          <w:p w:rsidR="005E4E30" w:rsidRDefault="005E4E30" w:rsidP="00AC20AB">
            <w:pPr>
              <w:jc w:val="center"/>
              <w:rPr>
                <w:sz w:val="28"/>
                <w:szCs w:val="28"/>
              </w:rPr>
            </w:pPr>
          </w:p>
          <w:p w:rsidR="005E4E30" w:rsidRPr="00E61B5A" w:rsidRDefault="005E4E30" w:rsidP="00AC20AB">
            <w:pPr>
              <w:jc w:val="center"/>
              <w:rPr>
                <w:sz w:val="28"/>
                <w:szCs w:val="28"/>
              </w:rPr>
            </w:pPr>
            <w:r w:rsidRPr="00E61B5A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912" w:type="dxa"/>
          </w:tcPr>
          <w:p w:rsidR="005E4E30" w:rsidRPr="0008072E" w:rsidRDefault="005E4E30" w:rsidP="00056A7C">
            <w:pPr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t xml:space="preserve">Отходы эмульсий и </w:t>
            </w:r>
            <w:r>
              <w:rPr>
                <w:sz w:val="28"/>
                <w:szCs w:val="28"/>
              </w:rPr>
              <w:t>эмульсионных смесей</w:t>
            </w:r>
            <w:r w:rsidRPr="000807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для механической обработки, содержащие масла или нефтепродукты</w:t>
            </w:r>
          </w:p>
        </w:tc>
        <w:tc>
          <w:tcPr>
            <w:tcW w:w="1244" w:type="dxa"/>
          </w:tcPr>
          <w:p w:rsidR="005E4E30" w:rsidRDefault="005E4E30" w:rsidP="00601A5B">
            <w:pPr>
              <w:rPr>
                <w:sz w:val="28"/>
                <w:szCs w:val="28"/>
              </w:rPr>
            </w:pPr>
          </w:p>
          <w:p w:rsidR="005E4E30" w:rsidRPr="0008072E" w:rsidRDefault="005E4E30" w:rsidP="00056A7C">
            <w:pPr>
              <w:jc w:val="center"/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t>т</w:t>
            </w:r>
          </w:p>
        </w:tc>
        <w:tc>
          <w:tcPr>
            <w:tcW w:w="1071" w:type="dxa"/>
          </w:tcPr>
          <w:p w:rsidR="005E4E30" w:rsidRDefault="005E4E30" w:rsidP="00601A5B">
            <w:pPr>
              <w:rPr>
                <w:sz w:val="28"/>
                <w:szCs w:val="28"/>
              </w:rPr>
            </w:pPr>
          </w:p>
          <w:p w:rsidR="005E4E30" w:rsidRPr="0008072E" w:rsidRDefault="005E4E30" w:rsidP="00056A7C">
            <w:pPr>
              <w:jc w:val="center"/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5E4E30" w:rsidRDefault="005E4E30" w:rsidP="00601A5B">
            <w:pPr>
              <w:rPr>
                <w:sz w:val="28"/>
                <w:szCs w:val="28"/>
              </w:rPr>
            </w:pPr>
          </w:p>
          <w:p w:rsidR="005E4E30" w:rsidRPr="0008072E" w:rsidRDefault="005E4E30" w:rsidP="00056A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08072E">
              <w:rPr>
                <w:sz w:val="28"/>
                <w:szCs w:val="28"/>
              </w:rPr>
              <w:t xml:space="preserve"> 500,0</w:t>
            </w:r>
          </w:p>
        </w:tc>
      </w:tr>
      <w:tr w:rsidR="005E4E30" w:rsidRPr="00884887" w:rsidTr="008F2E4E">
        <w:trPr>
          <w:trHeight w:val="255"/>
        </w:trPr>
        <w:tc>
          <w:tcPr>
            <w:tcW w:w="716" w:type="dxa"/>
          </w:tcPr>
          <w:p w:rsidR="005E4E30" w:rsidRDefault="005E4E30" w:rsidP="007514E4">
            <w:pPr>
              <w:rPr>
                <w:sz w:val="28"/>
                <w:szCs w:val="28"/>
              </w:rPr>
            </w:pPr>
          </w:p>
          <w:p w:rsidR="005E4E30" w:rsidRPr="00E61B5A" w:rsidRDefault="005E4E30" w:rsidP="00AC20AB">
            <w:pPr>
              <w:jc w:val="center"/>
              <w:rPr>
                <w:sz w:val="28"/>
                <w:szCs w:val="28"/>
              </w:rPr>
            </w:pPr>
            <w:r w:rsidRPr="00E61B5A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4912" w:type="dxa"/>
          </w:tcPr>
          <w:p w:rsidR="005E4E30" w:rsidRPr="0008072E" w:rsidRDefault="005E4E30" w:rsidP="00EF4D0B">
            <w:pPr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t>Опилки и стружки древесные, загрязненные минеральными маслами</w:t>
            </w:r>
          </w:p>
        </w:tc>
        <w:tc>
          <w:tcPr>
            <w:tcW w:w="1244" w:type="dxa"/>
          </w:tcPr>
          <w:p w:rsidR="005E4E30" w:rsidRDefault="005E4E30" w:rsidP="00EF4D0B">
            <w:pPr>
              <w:jc w:val="center"/>
              <w:rPr>
                <w:sz w:val="28"/>
                <w:szCs w:val="28"/>
              </w:rPr>
            </w:pPr>
          </w:p>
          <w:p w:rsidR="005E4E30" w:rsidRPr="0008072E" w:rsidRDefault="005E4E30" w:rsidP="00EF4D0B">
            <w:pPr>
              <w:jc w:val="center"/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t>т</w:t>
            </w:r>
          </w:p>
        </w:tc>
        <w:tc>
          <w:tcPr>
            <w:tcW w:w="1071" w:type="dxa"/>
          </w:tcPr>
          <w:p w:rsidR="005E4E30" w:rsidRDefault="005E4E30" w:rsidP="00EF4D0B">
            <w:pPr>
              <w:jc w:val="center"/>
              <w:rPr>
                <w:sz w:val="28"/>
                <w:szCs w:val="28"/>
              </w:rPr>
            </w:pPr>
          </w:p>
          <w:p w:rsidR="005E4E30" w:rsidRPr="0008072E" w:rsidRDefault="005E4E30" w:rsidP="00EF4D0B">
            <w:pPr>
              <w:jc w:val="center"/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5E4E30" w:rsidRDefault="005E4E30" w:rsidP="00EF4D0B">
            <w:pPr>
              <w:jc w:val="center"/>
              <w:rPr>
                <w:sz w:val="28"/>
                <w:szCs w:val="28"/>
              </w:rPr>
            </w:pPr>
          </w:p>
          <w:p w:rsidR="005E4E30" w:rsidRPr="0008072E" w:rsidRDefault="005E4E30" w:rsidP="00EF4D0B">
            <w:pPr>
              <w:jc w:val="center"/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t>4 500,0</w:t>
            </w:r>
          </w:p>
        </w:tc>
      </w:tr>
      <w:tr w:rsidR="005E4E30" w:rsidRPr="00884887" w:rsidTr="008F2E4E">
        <w:trPr>
          <w:trHeight w:val="255"/>
        </w:trPr>
        <w:tc>
          <w:tcPr>
            <w:tcW w:w="716" w:type="dxa"/>
          </w:tcPr>
          <w:p w:rsidR="005E4E30" w:rsidRDefault="005E4E30" w:rsidP="00AC20AB">
            <w:pPr>
              <w:jc w:val="center"/>
              <w:rPr>
                <w:sz w:val="28"/>
                <w:szCs w:val="28"/>
              </w:rPr>
            </w:pPr>
          </w:p>
          <w:p w:rsidR="005E4E30" w:rsidRPr="00E61B5A" w:rsidRDefault="005E4E30" w:rsidP="00AC20AB">
            <w:pPr>
              <w:jc w:val="center"/>
              <w:rPr>
                <w:sz w:val="28"/>
                <w:szCs w:val="28"/>
              </w:rPr>
            </w:pPr>
            <w:r w:rsidRPr="00E61B5A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4912" w:type="dxa"/>
          </w:tcPr>
          <w:p w:rsidR="005E4E30" w:rsidRDefault="005E4E30" w:rsidP="00EF4D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Опилки древесные, загрязнённые минеральными маслами (содержание масел 15 % и более)</w:t>
            </w:r>
          </w:p>
        </w:tc>
        <w:tc>
          <w:tcPr>
            <w:tcW w:w="1244" w:type="dxa"/>
          </w:tcPr>
          <w:p w:rsidR="005E4E30" w:rsidRDefault="005E4E30" w:rsidP="00EF4D0B">
            <w:pPr>
              <w:jc w:val="center"/>
              <w:rPr>
                <w:sz w:val="28"/>
                <w:szCs w:val="28"/>
              </w:rPr>
            </w:pPr>
          </w:p>
          <w:p w:rsidR="005E4E30" w:rsidRPr="0008072E" w:rsidRDefault="005E4E30" w:rsidP="00EF4D0B">
            <w:pPr>
              <w:jc w:val="center"/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t>т</w:t>
            </w:r>
          </w:p>
        </w:tc>
        <w:tc>
          <w:tcPr>
            <w:tcW w:w="1071" w:type="dxa"/>
          </w:tcPr>
          <w:p w:rsidR="005E4E30" w:rsidRDefault="005E4E30" w:rsidP="00EF4D0B">
            <w:pPr>
              <w:jc w:val="center"/>
              <w:rPr>
                <w:sz w:val="28"/>
                <w:szCs w:val="28"/>
              </w:rPr>
            </w:pPr>
          </w:p>
          <w:p w:rsidR="005E4E30" w:rsidRPr="0008072E" w:rsidRDefault="005E4E30" w:rsidP="00EF4D0B">
            <w:pPr>
              <w:jc w:val="center"/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5E4E30" w:rsidRDefault="005E4E30" w:rsidP="00EF4D0B">
            <w:pPr>
              <w:jc w:val="center"/>
              <w:rPr>
                <w:sz w:val="28"/>
                <w:szCs w:val="28"/>
              </w:rPr>
            </w:pPr>
          </w:p>
          <w:p w:rsidR="005E4E30" w:rsidRPr="0008072E" w:rsidRDefault="005E4E30" w:rsidP="00EF4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4 5</w:t>
            </w:r>
            <w:r w:rsidRPr="0008072E">
              <w:rPr>
                <w:sz w:val="28"/>
                <w:szCs w:val="28"/>
              </w:rPr>
              <w:t>00,0</w:t>
            </w:r>
          </w:p>
        </w:tc>
      </w:tr>
      <w:tr w:rsidR="005E4E30" w:rsidRPr="00884887" w:rsidTr="008F2E4E">
        <w:trPr>
          <w:trHeight w:val="255"/>
        </w:trPr>
        <w:tc>
          <w:tcPr>
            <w:tcW w:w="716" w:type="dxa"/>
          </w:tcPr>
          <w:p w:rsidR="005E4E30" w:rsidRDefault="005E4E30" w:rsidP="007514E4">
            <w:pPr>
              <w:rPr>
                <w:sz w:val="28"/>
                <w:szCs w:val="28"/>
              </w:rPr>
            </w:pPr>
          </w:p>
          <w:p w:rsidR="005E4E30" w:rsidRPr="00E61B5A" w:rsidRDefault="005E4E30" w:rsidP="00AC20AB">
            <w:pPr>
              <w:jc w:val="center"/>
              <w:rPr>
                <w:sz w:val="28"/>
                <w:szCs w:val="28"/>
              </w:rPr>
            </w:pPr>
            <w:r w:rsidRPr="00E61B5A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4912" w:type="dxa"/>
          </w:tcPr>
          <w:p w:rsidR="005E4E30" w:rsidRDefault="005E4E30" w:rsidP="00EF4D0B">
            <w:pPr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t xml:space="preserve">Обтирочный материал, </w:t>
            </w:r>
          </w:p>
          <w:p w:rsidR="005E4E30" w:rsidRDefault="005E4E30" w:rsidP="00EF4D0B">
            <w:pPr>
              <w:rPr>
                <w:sz w:val="28"/>
                <w:szCs w:val="28"/>
              </w:rPr>
            </w:pPr>
            <w:proofErr w:type="gramStart"/>
            <w:r w:rsidRPr="0008072E">
              <w:rPr>
                <w:sz w:val="28"/>
                <w:szCs w:val="28"/>
              </w:rPr>
              <w:t>загрязненный</w:t>
            </w:r>
            <w:proofErr w:type="gramEnd"/>
            <w:r w:rsidRPr="0008072E">
              <w:rPr>
                <w:sz w:val="28"/>
                <w:szCs w:val="28"/>
              </w:rPr>
              <w:t xml:space="preserve"> маслами </w:t>
            </w:r>
          </w:p>
          <w:p w:rsidR="005E4E30" w:rsidRPr="0008072E" w:rsidRDefault="005E4E30" w:rsidP="00EF4D0B">
            <w:pPr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t xml:space="preserve">(содержание масел 15% и более)  </w:t>
            </w:r>
          </w:p>
        </w:tc>
        <w:tc>
          <w:tcPr>
            <w:tcW w:w="1244" w:type="dxa"/>
          </w:tcPr>
          <w:p w:rsidR="005E4E30" w:rsidRDefault="005E4E30" w:rsidP="00EF4D0B">
            <w:pPr>
              <w:jc w:val="center"/>
              <w:rPr>
                <w:sz w:val="28"/>
                <w:szCs w:val="28"/>
              </w:rPr>
            </w:pPr>
          </w:p>
          <w:p w:rsidR="005E4E30" w:rsidRPr="0008072E" w:rsidRDefault="005E4E30" w:rsidP="00EF4D0B">
            <w:pPr>
              <w:jc w:val="center"/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t>т</w:t>
            </w:r>
          </w:p>
        </w:tc>
        <w:tc>
          <w:tcPr>
            <w:tcW w:w="1071" w:type="dxa"/>
          </w:tcPr>
          <w:p w:rsidR="005E4E30" w:rsidRDefault="005E4E30" w:rsidP="00EF4D0B">
            <w:pPr>
              <w:jc w:val="center"/>
              <w:rPr>
                <w:sz w:val="28"/>
                <w:szCs w:val="28"/>
              </w:rPr>
            </w:pPr>
          </w:p>
          <w:p w:rsidR="005E4E30" w:rsidRPr="0008072E" w:rsidRDefault="005E4E30" w:rsidP="00EF4D0B">
            <w:pPr>
              <w:jc w:val="center"/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5E4E30" w:rsidRDefault="005E4E30" w:rsidP="00EF4D0B">
            <w:pPr>
              <w:jc w:val="center"/>
              <w:rPr>
                <w:sz w:val="28"/>
                <w:szCs w:val="28"/>
              </w:rPr>
            </w:pPr>
          </w:p>
          <w:p w:rsidR="005E4E30" w:rsidRPr="0008072E" w:rsidRDefault="005E4E30" w:rsidP="00EF4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08072E">
              <w:rPr>
                <w:sz w:val="28"/>
                <w:szCs w:val="28"/>
              </w:rPr>
              <w:t xml:space="preserve"> 500,0</w:t>
            </w:r>
          </w:p>
        </w:tc>
      </w:tr>
      <w:tr w:rsidR="005E4E30" w:rsidRPr="00884887" w:rsidTr="008F2E4E">
        <w:trPr>
          <w:trHeight w:val="255"/>
        </w:trPr>
        <w:tc>
          <w:tcPr>
            <w:tcW w:w="716" w:type="dxa"/>
          </w:tcPr>
          <w:p w:rsidR="005E4E30" w:rsidRDefault="005E4E30" w:rsidP="00AC20AB">
            <w:pPr>
              <w:jc w:val="center"/>
              <w:rPr>
                <w:sz w:val="28"/>
                <w:szCs w:val="28"/>
              </w:rPr>
            </w:pPr>
          </w:p>
          <w:p w:rsidR="005E4E30" w:rsidRPr="00E61B5A" w:rsidRDefault="005E4E30" w:rsidP="00AC20AB">
            <w:pPr>
              <w:jc w:val="center"/>
              <w:rPr>
                <w:sz w:val="28"/>
                <w:szCs w:val="28"/>
              </w:rPr>
            </w:pPr>
            <w:r w:rsidRPr="00E61B5A">
              <w:rPr>
                <w:sz w:val="28"/>
                <w:szCs w:val="28"/>
              </w:rPr>
              <w:lastRenderedPageBreak/>
              <w:t>1.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4912" w:type="dxa"/>
          </w:tcPr>
          <w:p w:rsidR="005E4E30" w:rsidRPr="0008072E" w:rsidRDefault="005E4E30" w:rsidP="00056A7C">
            <w:pPr>
              <w:rPr>
                <w:sz w:val="28"/>
                <w:szCs w:val="28"/>
              </w:rPr>
            </w:pPr>
            <w:proofErr w:type="gramStart"/>
            <w:r w:rsidRPr="0008072E">
              <w:rPr>
                <w:sz w:val="28"/>
                <w:szCs w:val="28"/>
              </w:rPr>
              <w:lastRenderedPageBreak/>
              <w:t>О</w:t>
            </w:r>
            <w:r>
              <w:rPr>
                <w:sz w:val="28"/>
                <w:szCs w:val="28"/>
              </w:rPr>
              <w:t xml:space="preserve">тходы песка (песок, загрязненные </w:t>
            </w:r>
            <w:r w:rsidRPr="0008072E">
              <w:rPr>
                <w:sz w:val="28"/>
                <w:szCs w:val="28"/>
              </w:rPr>
              <w:lastRenderedPageBreak/>
              <w:t>нефтепродуктами (содержание  - 15% и более)</w:t>
            </w:r>
            <w:proofErr w:type="gramEnd"/>
          </w:p>
        </w:tc>
        <w:tc>
          <w:tcPr>
            <w:tcW w:w="1244" w:type="dxa"/>
          </w:tcPr>
          <w:p w:rsidR="005E4E30" w:rsidRDefault="005E4E30" w:rsidP="00056A7C">
            <w:pPr>
              <w:jc w:val="center"/>
              <w:rPr>
                <w:sz w:val="28"/>
                <w:szCs w:val="28"/>
              </w:rPr>
            </w:pPr>
          </w:p>
          <w:p w:rsidR="005E4E30" w:rsidRPr="0008072E" w:rsidRDefault="005E4E30" w:rsidP="00056A7C">
            <w:pPr>
              <w:jc w:val="center"/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lastRenderedPageBreak/>
              <w:t>т</w:t>
            </w:r>
          </w:p>
        </w:tc>
        <w:tc>
          <w:tcPr>
            <w:tcW w:w="1071" w:type="dxa"/>
          </w:tcPr>
          <w:p w:rsidR="005E4E30" w:rsidRDefault="005E4E30" w:rsidP="00056A7C">
            <w:pPr>
              <w:jc w:val="center"/>
              <w:rPr>
                <w:sz w:val="28"/>
                <w:szCs w:val="28"/>
              </w:rPr>
            </w:pPr>
          </w:p>
          <w:p w:rsidR="005E4E30" w:rsidRPr="0008072E" w:rsidRDefault="005E4E30" w:rsidP="00056A7C">
            <w:pPr>
              <w:jc w:val="center"/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80" w:type="dxa"/>
          </w:tcPr>
          <w:p w:rsidR="005E4E30" w:rsidRDefault="005E4E30" w:rsidP="00056A7C">
            <w:pPr>
              <w:jc w:val="center"/>
              <w:rPr>
                <w:sz w:val="28"/>
                <w:szCs w:val="28"/>
              </w:rPr>
            </w:pPr>
          </w:p>
          <w:p w:rsidR="005E4E30" w:rsidRPr="0008072E" w:rsidRDefault="005E4E30" w:rsidP="00056A7C">
            <w:pPr>
              <w:jc w:val="center"/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lastRenderedPageBreak/>
              <w:t>4 500,0</w:t>
            </w:r>
          </w:p>
        </w:tc>
      </w:tr>
      <w:tr w:rsidR="005E4E30" w:rsidRPr="00884887" w:rsidTr="008F2E4E">
        <w:trPr>
          <w:trHeight w:val="255"/>
        </w:trPr>
        <w:tc>
          <w:tcPr>
            <w:tcW w:w="716" w:type="dxa"/>
          </w:tcPr>
          <w:p w:rsidR="005E4E30" w:rsidRDefault="005E4E30" w:rsidP="00AC20AB">
            <w:pPr>
              <w:jc w:val="center"/>
              <w:rPr>
                <w:sz w:val="28"/>
                <w:szCs w:val="28"/>
              </w:rPr>
            </w:pPr>
          </w:p>
          <w:p w:rsidR="005E4E30" w:rsidRPr="00E61B5A" w:rsidRDefault="005E4E30" w:rsidP="00AC20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</w:t>
            </w:r>
          </w:p>
        </w:tc>
        <w:tc>
          <w:tcPr>
            <w:tcW w:w="4912" w:type="dxa"/>
          </w:tcPr>
          <w:p w:rsidR="005E4E30" w:rsidRPr="0008072E" w:rsidRDefault="005E4E30" w:rsidP="00EF4D0B">
            <w:pPr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t>Песок, загрязненный маслами (содержание масел 15% и более)</w:t>
            </w:r>
          </w:p>
        </w:tc>
        <w:tc>
          <w:tcPr>
            <w:tcW w:w="1244" w:type="dxa"/>
          </w:tcPr>
          <w:p w:rsidR="005E4E30" w:rsidRDefault="005E4E30" w:rsidP="00EF4D0B">
            <w:pPr>
              <w:jc w:val="center"/>
              <w:rPr>
                <w:sz w:val="28"/>
                <w:szCs w:val="28"/>
              </w:rPr>
            </w:pPr>
          </w:p>
          <w:p w:rsidR="005E4E30" w:rsidRPr="0008072E" w:rsidRDefault="005E4E30" w:rsidP="00EF4D0B">
            <w:pPr>
              <w:jc w:val="center"/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t>т</w:t>
            </w:r>
          </w:p>
        </w:tc>
        <w:tc>
          <w:tcPr>
            <w:tcW w:w="1071" w:type="dxa"/>
          </w:tcPr>
          <w:p w:rsidR="005E4E30" w:rsidRDefault="005E4E30" w:rsidP="00EF4D0B">
            <w:pPr>
              <w:jc w:val="center"/>
              <w:rPr>
                <w:sz w:val="28"/>
                <w:szCs w:val="28"/>
              </w:rPr>
            </w:pPr>
          </w:p>
          <w:p w:rsidR="005E4E30" w:rsidRPr="0008072E" w:rsidRDefault="005E4E30" w:rsidP="00EF4D0B">
            <w:pPr>
              <w:jc w:val="center"/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5E4E30" w:rsidRDefault="005E4E30" w:rsidP="00EF4D0B">
            <w:pPr>
              <w:jc w:val="center"/>
              <w:rPr>
                <w:sz w:val="28"/>
                <w:szCs w:val="28"/>
              </w:rPr>
            </w:pPr>
          </w:p>
          <w:p w:rsidR="005E4E30" w:rsidRPr="0008072E" w:rsidRDefault="005E4E30" w:rsidP="00EF4D0B">
            <w:pPr>
              <w:jc w:val="center"/>
              <w:rPr>
                <w:sz w:val="28"/>
                <w:szCs w:val="28"/>
              </w:rPr>
            </w:pPr>
            <w:r w:rsidRPr="0008072E">
              <w:rPr>
                <w:sz w:val="28"/>
                <w:szCs w:val="28"/>
              </w:rPr>
              <w:t>5 500,0</w:t>
            </w:r>
          </w:p>
        </w:tc>
      </w:tr>
      <w:tr w:rsidR="005E4E30" w:rsidRPr="00884887" w:rsidTr="008F2E4E">
        <w:trPr>
          <w:trHeight w:val="255"/>
        </w:trPr>
        <w:tc>
          <w:tcPr>
            <w:tcW w:w="716" w:type="dxa"/>
          </w:tcPr>
          <w:p w:rsidR="005E4E30" w:rsidRDefault="005E4E30" w:rsidP="009B06E2">
            <w:pPr>
              <w:rPr>
                <w:sz w:val="28"/>
                <w:szCs w:val="28"/>
              </w:rPr>
            </w:pPr>
          </w:p>
          <w:p w:rsidR="005E4E30" w:rsidRPr="00E61B5A" w:rsidRDefault="005E4E30" w:rsidP="00AC20AB">
            <w:pPr>
              <w:jc w:val="center"/>
              <w:rPr>
                <w:sz w:val="28"/>
                <w:szCs w:val="28"/>
              </w:rPr>
            </w:pPr>
            <w:r w:rsidRPr="00E61B5A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4912" w:type="dxa"/>
          </w:tcPr>
          <w:p w:rsidR="005E4E30" w:rsidRPr="00440CC9" w:rsidRDefault="005E4E30" w:rsidP="00EF4D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Всплывающая плёнка из </w:t>
            </w:r>
            <w:proofErr w:type="spellStart"/>
            <w:r>
              <w:rPr>
                <w:sz w:val="28"/>
                <w:szCs w:val="28"/>
              </w:rPr>
              <w:t>нефтеуловителей</w:t>
            </w:r>
            <w:proofErr w:type="spellEnd"/>
            <w:r>
              <w:rPr>
                <w:sz w:val="28"/>
                <w:szCs w:val="28"/>
              </w:rPr>
              <w:t xml:space="preserve"> (бензиноуловителей)</w:t>
            </w:r>
          </w:p>
        </w:tc>
        <w:tc>
          <w:tcPr>
            <w:tcW w:w="1244" w:type="dxa"/>
          </w:tcPr>
          <w:p w:rsidR="005E4E30" w:rsidRDefault="005E4E30" w:rsidP="00EF4D0B">
            <w:pPr>
              <w:rPr>
                <w:sz w:val="28"/>
                <w:szCs w:val="28"/>
              </w:rPr>
            </w:pPr>
          </w:p>
          <w:p w:rsidR="005E4E30" w:rsidRPr="00581642" w:rsidRDefault="005E4E30" w:rsidP="00EF4D0B">
            <w:pPr>
              <w:jc w:val="center"/>
              <w:rPr>
                <w:sz w:val="28"/>
                <w:szCs w:val="28"/>
              </w:rPr>
            </w:pPr>
            <w:r w:rsidRPr="00581642">
              <w:rPr>
                <w:sz w:val="28"/>
                <w:szCs w:val="28"/>
              </w:rPr>
              <w:t>т</w:t>
            </w:r>
          </w:p>
        </w:tc>
        <w:tc>
          <w:tcPr>
            <w:tcW w:w="1071" w:type="dxa"/>
          </w:tcPr>
          <w:p w:rsidR="005E4E30" w:rsidRDefault="005E4E30" w:rsidP="00EF4D0B">
            <w:pPr>
              <w:jc w:val="center"/>
              <w:rPr>
                <w:sz w:val="28"/>
                <w:szCs w:val="28"/>
              </w:rPr>
            </w:pPr>
          </w:p>
          <w:p w:rsidR="005E4E30" w:rsidRPr="00581642" w:rsidRDefault="005E4E30" w:rsidP="00EF4D0B">
            <w:pPr>
              <w:jc w:val="center"/>
              <w:rPr>
                <w:sz w:val="28"/>
                <w:szCs w:val="28"/>
              </w:rPr>
            </w:pPr>
            <w:r w:rsidRPr="00581642">
              <w:rPr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5E4E30" w:rsidRDefault="005E4E30" w:rsidP="00EF4D0B">
            <w:pPr>
              <w:jc w:val="center"/>
              <w:rPr>
                <w:sz w:val="28"/>
                <w:szCs w:val="28"/>
              </w:rPr>
            </w:pPr>
          </w:p>
          <w:p w:rsidR="005E4E30" w:rsidRPr="00581642" w:rsidRDefault="005E4E30" w:rsidP="00EF4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581642">
              <w:rPr>
                <w:sz w:val="28"/>
                <w:szCs w:val="28"/>
              </w:rPr>
              <w:t xml:space="preserve"> 500,00</w:t>
            </w:r>
          </w:p>
        </w:tc>
      </w:tr>
      <w:tr w:rsidR="005E4E30" w:rsidRPr="00884887" w:rsidTr="008F2E4E">
        <w:trPr>
          <w:trHeight w:val="255"/>
        </w:trPr>
        <w:tc>
          <w:tcPr>
            <w:tcW w:w="716" w:type="dxa"/>
          </w:tcPr>
          <w:p w:rsidR="005E4E30" w:rsidRDefault="005E4E30" w:rsidP="00056A7C">
            <w:pPr>
              <w:jc w:val="center"/>
              <w:rPr>
                <w:sz w:val="28"/>
                <w:szCs w:val="28"/>
              </w:rPr>
            </w:pPr>
          </w:p>
          <w:p w:rsidR="005E4E30" w:rsidRDefault="005E4E30" w:rsidP="00056A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12" w:type="dxa"/>
          </w:tcPr>
          <w:p w:rsidR="005E4E30" w:rsidRPr="00440CC9" w:rsidRDefault="005E4E30" w:rsidP="00056A7C">
            <w:pPr>
              <w:rPr>
                <w:sz w:val="28"/>
                <w:szCs w:val="28"/>
              </w:rPr>
            </w:pPr>
            <w:r w:rsidRPr="00440CC9">
              <w:rPr>
                <w:sz w:val="28"/>
                <w:szCs w:val="28"/>
              </w:rPr>
              <w:t>Сбор и транспортиров</w:t>
            </w:r>
            <w:r>
              <w:rPr>
                <w:sz w:val="28"/>
                <w:szCs w:val="28"/>
              </w:rPr>
              <w:t xml:space="preserve">ка опасных отходов </w:t>
            </w:r>
            <w:r w:rsidRPr="00440CC9">
              <w:rPr>
                <w:sz w:val="28"/>
                <w:szCs w:val="28"/>
              </w:rPr>
              <w:t>(без стоимости ГСМ)</w:t>
            </w:r>
          </w:p>
        </w:tc>
        <w:tc>
          <w:tcPr>
            <w:tcW w:w="1244" w:type="dxa"/>
          </w:tcPr>
          <w:p w:rsidR="005E4E30" w:rsidRPr="00440CC9" w:rsidRDefault="005E4E30" w:rsidP="00056A7C">
            <w:pPr>
              <w:jc w:val="center"/>
              <w:rPr>
                <w:sz w:val="28"/>
                <w:szCs w:val="28"/>
              </w:rPr>
            </w:pPr>
          </w:p>
          <w:p w:rsidR="005E4E30" w:rsidRPr="00440CC9" w:rsidRDefault="005E4E30" w:rsidP="00056A7C">
            <w:pPr>
              <w:jc w:val="center"/>
              <w:rPr>
                <w:sz w:val="28"/>
                <w:szCs w:val="28"/>
              </w:rPr>
            </w:pPr>
            <w:proofErr w:type="gramStart"/>
            <w:r w:rsidRPr="00440CC9">
              <w:rPr>
                <w:sz w:val="28"/>
                <w:szCs w:val="28"/>
              </w:rPr>
              <w:t>ч</w:t>
            </w:r>
            <w:proofErr w:type="gramEnd"/>
            <w:r w:rsidRPr="00440CC9">
              <w:rPr>
                <w:sz w:val="28"/>
                <w:szCs w:val="28"/>
              </w:rPr>
              <w:t>/час</w:t>
            </w:r>
          </w:p>
        </w:tc>
        <w:tc>
          <w:tcPr>
            <w:tcW w:w="1071" w:type="dxa"/>
          </w:tcPr>
          <w:p w:rsidR="005E4E30" w:rsidRPr="00440CC9" w:rsidRDefault="005E4E30" w:rsidP="00056A7C">
            <w:pPr>
              <w:jc w:val="center"/>
              <w:rPr>
                <w:sz w:val="28"/>
                <w:szCs w:val="28"/>
              </w:rPr>
            </w:pPr>
          </w:p>
          <w:p w:rsidR="005E4E30" w:rsidRPr="00440CC9" w:rsidRDefault="005E4E30" w:rsidP="00056A7C">
            <w:pPr>
              <w:jc w:val="center"/>
              <w:rPr>
                <w:sz w:val="28"/>
                <w:szCs w:val="28"/>
              </w:rPr>
            </w:pPr>
            <w:r w:rsidRPr="00440CC9">
              <w:rPr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5E4E30" w:rsidRPr="00440CC9" w:rsidRDefault="005E4E30" w:rsidP="00056A7C">
            <w:pPr>
              <w:jc w:val="center"/>
              <w:rPr>
                <w:sz w:val="28"/>
                <w:szCs w:val="28"/>
              </w:rPr>
            </w:pPr>
          </w:p>
          <w:p w:rsidR="005E4E30" w:rsidRPr="00440CC9" w:rsidRDefault="005E4E30" w:rsidP="00056A7C">
            <w:pPr>
              <w:jc w:val="center"/>
              <w:rPr>
                <w:sz w:val="28"/>
                <w:szCs w:val="28"/>
              </w:rPr>
            </w:pPr>
            <w:r w:rsidRPr="00440CC9">
              <w:rPr>
                <w:sz w:val="28"/>
                <w:szCs w:val="28"/>
              </w:rPr>
              <w:t>1 233,15</w:t>
            </w:r>
          </w:p>
        </w:tc>
      </w:tr>
    </w:tbl>
    <w:p w:rsidR="005E4E30" w:rsidRPr="00472BEC" w:rsidRDefault="005E4E30" w:rsidP="00B92DAD">
      <w:pPr>
        <w:rPr>
          <w:sz w:val="28"/>
          <w:szCs w:val="28"/>
        </w:rPr>
      </w:pPr>
    </w:p>
    <w:p w:rsidR="005E4E30" w:rsidRDefault="005E4E30" w:rsidP="00B92DAD">
      <w:pPr>
        <w:rPr>
          <w:sz w:val="28"/>
          <w:szCs w:val="28"/>
        </w:rPr>
      </w:pPr>
    </w:p>
    <w:p w:rsidR="005E4E30" w:rsidRDefault="005E4E30" w:rsidP="00B92DAD">
      <w:pPr>
        <w:rPr>
          <w:sz w:val="28"/>
          <w:szCs w:val="28"/>
        </w:rPr>
      </w:pPr>
    </w:p>
    <w:p w:rsidR="005E4E30" w:rsidRPr="00472BEC" w:rsidRDefault="005E4E30" w:rsidP="00B92DAD">
      <w:pPr>
        <w:rPr>
          <w:sz w:val="28"/>
          <w:szCs w:val="28"/>
        </w:rPr>
      </w:pPr>
    </w:p>
    <w:p w:rsidR="005E4E30" w:rsidRDefault="005E4E30" w:rsidP="00E773DC">
      <w:pPr>
        <w:jc w:val="center"/>
        <w:rPr>
          <w:sz w:val="28"/>
          <w:szCs w:val="28"/>
        </w:rPr>
      </w:pPr>
      <w:r w:rsidRPr="00472BEC">
        <w:rPr>
          <w:sz w:val="28"/>
          <w:szCs w:val="28"/>
        </w:rPr>
        <w:t xml:space="preserve">                  От Заказчика</w:t>
      </w:r>
      <w:proofErr w:type="gramStart"/>
      <w:r w:rsidRPr="00472BEC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  </w:t>
      </w:r>
      <w:r w:rsidRPr="00472BEC">
        <w:rPr>
          <w:sz w:val="28"/>
          <w:szCs w:val="28"/>
        </w:rPr>
        <w:t xml:space="preserve"> О</w:t>
      </w:r>
      <w:proofErr w:type="gramEnd"/>
      <w:r w:rsidRPr="00472BEC">
        <w:rPr>
          <w:sz w:val="28"/>
          <w:szCs w:val="28"/>
        </w:rPr>
        <w:t>т Исполнителя:</w:t>
      </w:r>
    </w:p>
    <w:p w:rsidR="005E4E30" w:rsidRDefault="005E4E30" w:rsidP="00E773DC">
      <w:pPr>
        <w:jc w:val="center"/>
        <w:rPr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656A90" w:rsidTr="00656A90">
        <w:tc>
          <w:tcPr>
            <w:tcW w:w="4926" w:type="dxa"/>
          </w:tcPr>
          <w:p w:rsidR="00656A90" w:rsidRDefault="00656A90" w:rsidP="00656A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генерального  д</w:t>
            </w:r>
            <w:r w:rsidRPr="006A5A96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>а</w:t>
            </w:r>
            <w:r w:rsidRPr="006A5A9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– директор </w:t>
            </w:r>
            <w:r w:rsidRPr="006A5A96">
              <w:rPr>
                <w:sz w:val="28"/>
                <w:szCs w:val="28"/>
              </w:rPr>
              <w:t xml:space="preserve">филиала </w:t>
            </w:r>
          </w:p>
          <w:p w:rsidR="00656A90" w:rsidRDefault="00656A90" w:rsidP="00656A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A5A96">
              <w:rPr>
                <w:sz w:val="28"/>
                <w:szCs w:val="28"/>
              </w:rPr>
              <w:t>АО «МРСК Центра» - «Ярэнерго»</w:t>
            </w:r>
          </w:p>
          <w:p w:rsidR="00656A90" w:rsidRDefault="00656A90" w:rsidP="00656A90">
            <w:pPr>
              <w:jc w:val="center"/>
              <w:rPr>
                <w:bCs/>
                <w:sz w:val="28"/>
                <w:szCs w:val="28"/>
              </w:rPr>
            </w:pPr>
            <w:r w:rsidRPr="00472BEC">
              <w:rPr>
                <w:bCs/>
                <w:sz w:val="28"/>
                <w:szCs w:val="28"/>
              </w:rPr>
              <w:t>____</w:t>
            </w:r>
            <w:r>
              <w:rPr>
                <w:bCs/>
                <w:sz w:val="28"/>
                <w:szCs w:val="28"/>
              </w:rPr>
              <w:t>____________</w:t>
            </w:r>
            <w:r w:rsidRPr="00472BEC">
              <w:rPr>
                <w:bCs/>
                <w:sz w:val="28"/>
                <w:szCs w:val="28"/>
              </w:rPr>
              <w:t>__</w:t>
            </w:r>
            <w:r>
              <w:rPr>
                <w:bCs/>
                <w:sz w:val="28"/>
                <w:szCs w:val="28"/>
              </w:rPr>
              <w:t xml:space="preserve">  А.А. Корнилов</w:t>
            </w:r>
          </w:p>
          <w:p w:rsidR="00656A90" w:rsidRDefault="00656A90" w:rsidP="00656A90">
            <w:pPr>
              <w:pStyle w:val="a4"/>
              <w:jc w:val="left"/>
              <w:rPr>
                <w:sz w:val="28"/>
                <w:szCs w:val="28"/>
              </w:rPr>
            </w:pPr>
            <w:r w:rsidRPr="00CB5AE0">
              <w:rPr>
                <w:b w:val="0"/>
                <w:bCs/>
                <w:sz w:val="20"/>
              </w:rPr>
              <w:t>(подпись)</w:t>
            </w:r>
            <w:r>
              <w:rPr>
                <w:b w:val="0"/>
                <w:bCs/>
                <w:sz w:val="20"/>
              </w:rPr>
              <w:t xml:space="preserve">                                                                                         </w:t>
            </w:r>
            <w:r w:rsidRPr="007E2DF9">
              <w:rPr>
                <w:b w:val="0"/>
              </w:rPr>
              <w:t>м.п.</w:t>
            </w:r>
            <w:r w:rsidRPr="007E2DF9">
              <w:rPr>
                <w:b w:val="0"/>
              </w:rPr>
              <w:tab/>
            </w:r>
            <w:r>
              <w:rPr>
                <w:b w:val="0"/>
                <w:bCs/>
                <w:sz w:val="28"/>
                <w:szCs w:val="28"/>
              </w:rPr>
              <w:t xml:space="preserve">            </w:t>
            </w:r>
          </w:p>
        </w:tc>
        <w:tc>
          <w:tcPr>
            <w:tcW w:w="4927" w:type="dxa"/>
          </w:tcPr>
          <w:p w:rsidR="00656A90" w:rsidRDefault="00656A90" w:rsidP="00E773DC">
            <w:pPr>
              <w:jc w:val="center"/>
              <w:rPr>
                <w:sz w:val="28"/>
                <w:szCs w:val="28"/>
              </w:rPr>
            </w:pPr>
            <w:r w:rsidRPr="00472BEC">
              <w:rPr>
                <w:sz w:val="28"/>
                <w:szCs w:val="28"/>
              </w:rPr>
              <w:t>Директор НПЦ по ООС ОАО «РЖД»</w:t>
            </w:r>
          </w:p>
          <w:p w:rsidR="00656A90" w:rsidRDefault="00656A90" w:rsidP="00E773D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</w:t>
            </w:r>
            <w:r>
              <w:rPr>
                <w:sz w:val="28"/>
                <w:szCs w:val="28"/>
              </w:rPr>
              <w:t>____________</w:t>
            </w:r>
            <w:r w:rsidRPr="00472BEC">
              <w:rPr>
                <w:bCs/>
                <w:sz w:val="28"/>
                <w:szCs w:val="28"/>
              </w:rPr>
              <w:t xml:space="preserve">   Л.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72BEC">
              <w:rPr>
                <w:bCs/>
                <w:sz w:val="28"/>
                <w:szCs w:val="28"/>
              </w:rPr>
              <w:t xml:space="preserve">Г. </w:t>
            </w:r>
            <w:proofErr w:type="spellStart"/>
            <w:r w:rsidRPr="00472BEC">
              <w:rPr>
                <w:bCs/>
                <w:sz w:val="28"/>
                <w:szCs w:val="28"/>
              </w:rPr>
              <w:t>Бухтина</w:t>
            </w:r>
            <w:proofErr w:type="spellEnd"/>
          </w:p>
          <w:p w:rsidR="00656A90" w:rsidRPr="00CB5AE0" w:rsidRDefault="00656A90" w:rsidP="00656A90">
            <w:pPr>
              <w:pStyle w:val="a4"/>
              <w:jc w:val="left"/>
              <w:rPr>
                <w:b w:val="0"/>
                <w:bCs/>
                <w:sz w:val="20"/>
              </w:rPr>
            </w:pPr>
            <w:r w:rsidRPr="00CB5AE0">
              <w:rPr>
                <w:b w:val="0"/>
                <w:bCs/>
                <w:sz w:val="20"/>
              </w:rPr>
              <w:t>подпись)</w:t>
            </w:r>
          </w:p>
          <w:p w:rsidR="00656A90" w:rsidRDefault="00656A90" w:rsidP="00656A90">
            <w:pPr>
              <w:pStyle w:val="a4"/>
              <w:jc w:val="left"/>
              <w:rPr>
                <w:sz w:val="28"/>
                <w:szCs w:val="28"/>
              </w:rPr>
            </w:pPr>
            <w:r w:rsidRPr="007E2DF9">
              <w:rPr>
                <w:b w:val="0"/>
              </w:rPr>
              <w:t>м.п.</w:t>
            </w:r>
            <w:r w:rsidRPr="007E2DF9">
              <w:rPr>
                <w:b w:val="0"/>
              </w:rPr>
              <w:tab/>
            </w:r>
            <w:r w:rsidRPr="007E2DF9">
              <w:rPr>
                <w:b w:val="0"/>
              </w:rPr>
              <w:tab/>
            </w:r>
            <w:r w:rsidRPr="007E2DF9">
              <w:rPr>
                <w:b w:val="0"/>
              </w:rPr>
              <w:tab/>
            </w:r>
            <w:r w:rsidRPr="007E2DF9">
              <w:rPr>
                <w:b w:val="0"/>
              </w:rPr>
              <w:tab/>
            </w:r>
            <w:r w:rsidRPr="007E2DF9">
              <w:rPr>
                <w:b w:val="0"/>
              </w:rPr>
              <w:tab/>
            </w:r>
            <w:r w:rsidRPr="007E2DF9">
              <w:rPr>
                <w:b w:val="0"/>
              </w:rPr>
              <w:tab/>
              <w:t xml:space="preserve">               </w:t>
            </w:r>
          </w:p>
        </w:tc>
      </w:tr>
    </w:tbl>
    <w:p w:rsidR="00656A90" w:rsidRPr="00472BEC" w:rsidRDefault="00656A90" w:rsidP="00E773DC">
      <w:pPr>
        <w:jc w:val="center"/>
        <w:rPr>
          <w:sz w:val="28"/>
          <w:szCs w:val="28"/>
        </w:rPr>
      </w:pPr>
    </w:p>
    <w:p w:rsidR="005E4E30" w:rsidRPr="007E2DF9" w:rsidRDefault="005E4E30" w:rsidP="00B92DAD">
      <w:pPr>
        <w:pStyle w:val="a4"/>
        <w:jc w:val="left"/>
        <w:rPr>
          <w:b w:val="0"/>
          <w:bCs/>
          <w:sz w:val="28"/>
          <w:szCs w:val="28"/>
        </w:rPr>
      </w:pPr>
    </w:p>
    <w:p w:rsidR="005E4E30" w:rsidRDefault="005E4E30" w:rsidP="00B92DAD">
      <w:pPr>
        <w:jc w:val="right"/>
      </w:pPr>
    </w:p>
    <w:p w:rsidR="005A3554" w:rsidRDefault="005A3554" w:rsidP="00B92DAD">
      <w:pPr>
        <w:jc w:val="right"/>
      </w:pPr>
    </w:p>
    <w:p w:rsidR="005A3554" w:rsidRDefault="005A3554" w:rsidP="00B92DAD">
      <w:pPr>
        <w:jc w:val="right"/>
      </w:pPr>
    </w:p>
    <w:p w:rsidR="005A3554" w:rsidRDefault="005A3554" w:rsidP="00B92DAD">
      <w:pPr>
        <w:jc w:val="right"/>
      </w:pPr>
    </w:p>
    <w:p w:rsidR="005A3554" w:rsidRDefault="005A3554" w:rsidP="00B92DAD">
      <w:pPr>
        <w:jc w:val="right"/>
      </w:pPr>
    </w:p>
    <w:p w:rsidR="005A3554" w:rsidRDefault="005A3554" w:rsidP="00B92DAD">
      <w:pPr>
        <w:jc w:val="right"/>
      </w:pPr>
    </w:p>
    <w:p w:rsidR="005A3554" w:rsidRDefault="005A3554" w:rsidP="00B92DAD">
      <w:pPr>
        <w:jc w:val="right"/>
      </w:pPr>
    </w:p>
    <w:p w:rsidR="005A3554" w:rsidRDefault="005A3554" w:rsidP="00B92DAD">
      <w:pPr>
        <w:jc w:val="right"/>
      </w:pPr>
    </w:p>
    <w:p w:rsidR="005A3554" w:rsidRDefault="005A3554" w:rsidP="00B92DAD">
      <w:pPr>
        <w:jc w:val="right"/>
      </w:pPr>
    </w:p>
    <w:p w:rsidR="005A3554" w:rsidRDefault="005A3554" w:rsidP="00B92DAD">
      <w:pPr>
        <w:jc w:val="right"/>
      </w:pPr>
    </w:p>
    <w:p w:rsidR="005A3554" w:rsidRDefault="005A3554" w:rsidP="00B92DAD">
      <w:pPr>
        <w:jc w:val="right"/>
      </w:pPr>
    </w:p>
    <w:p w:rsidR="005A3554" w:rsidRDefault="005A3554" w:rsidP="00B92DAD">
      <w:pPr>
        <w:jc w:val="right"/>
      </w:pPr>
    </w:p>
    <w:p w:rsidR="005A3554" w:rsidRDefault="005A3554" w:rsidP="00B92DAD">
      <w:pPr>
        <w:jc w:val="right"/>
      </w:pPr>
    </w:p>
    <w:p w:rsidR="005A3554" w:rsidRDefault="005A3554" w:rsidP="00B92DAD">
      <w:pPr>
        <w:jc w:val="right"/>
      </w:pPr>
    </w:p>
    <w:p w:rsidR="005A3554" w:rsidRDefault="005A3554" w:rsidP="00B92DAD">
      <w:pPr>
        <w:jc w:val="right"/>
      </w:pPr>
    </w:p>
    <w:p w:rsidR="005A3554" w:rsidRDefault="005A3554" w:rsidP="00B92DAD">
      <w:pPr>
        <w:jc w:val="right"/>
      </w:pPr>
    </w:p>
    <w:p w:rsidR="005A3554" w:rsidRDefault="005A3554" w:rsidP="00B92DAD">
      <w:pPr>
        <w:jc w:val="right"/>
      </w:pPr>
    </w:p>
    <w:p w:rsidR="005A3554" w:rsidRDefault="005A3554" w:rsidP="00B92DAD">
      <w:pPr>
        <w:jc w:val="right"/>
      </w:pPr>
    </w:p>
    <w:p w:rsidR="005A3554" w:rsidRDefault="005A3554" w:rsidP="00B92DAD">
      <w:pPr>
        <w:jc w:val="right"/>
      </w:pPr>
    </w:p>
    <w:p w:rsidR="005A3554" w:rsidRPr="000E4FD0" w:rsidRDefault="005A3554" w:rsidP="00B92DAD">
      <w:pPr>
        <w:jc w:val="right"/>
      </w:pPr>
    </w:p>
    <w:p w:rsidR="005210CC" w:rsidRPr="000E4FD0" w:rsidRDefault="005210CC" w:rsidP="00B92DAD">
      <w:pPr>
        <w:jc w:val="right"/>
      </w:pPr>
    </w:p>
    <w:p w:rsidR="005210CC" w:rsidRPr="000E4FD0" w:rsidRDefault="005210CC" w:rsidP="00B92DAD">
      <w:pPr>
        <w:jc w:val="right"/>
      </w:pPr>
    </w:p>
    <w:p w:rsidR="005210CC" w:rsidRPr="000E4FD0" w:rsidRDefault="005210CC" w:rsidP="00B92DAD">
      <w:pPr>
        <w:jc w:val="right"/>
      </w:pPr>
    </w:p>
    <w:p w:rsidR="005210CC" w:rsidRPr="000E4FD0" w:rsidRDefault="005210CC" w:rsidP="00B92DAD">
      <w:pPr>
        <w:jc w:val="right"/>
      </w:pPr>
    </w:p>
    <w:p w:rsidR="005210CC" w:rsidRPr="000E4FD0" w:rsidRDefault="005210CC" w:rsidP="00B92DAD">
      <w:pPr>
        <w:jc w:val="right"/>
      </w:pPr>
    </w:p>
    <w:p w:rsidR="005A3554" w:rsidRDefault="005A3554" w:rsidP="00B92DAD">
      <w:pPr>
        <w:jc w:val="right"/>
      </w:pPr>
    </w:p>
    <w:p w:rsidR="005A3554" w:rsidRDefault="005A3554" w:rsidP="00B92DAD">
      <w:pPr>
        <w:jc w:val="right"/>
      </w:pPr>
    </w:p>
    <w:p w:rsidR="005A3554" w:rsidRDefault="005A3554" w:rsidP="00B92DAD">
      <w:pPr>
        <w:jc w:val="right"/>
      </w:pPr>
    </w:p>
    <w:p w:rsidR="005A3554" w:rsidRDefault="005A3554" w:rsidP="00B92DAD">
      <w:pPr>
        <w:jc w:val="right"/>
      </w:pPr>
    </w:p>
    <w:p w:rsidR="005A3554" w:rsidRDefault="005A3554" w:rsidP="00B92DAD">
      <w:pPr>
        <w:jc w:val="right"/>
      </w:pPr>
    </w:p>
    <w:p w:rsidR="005A3554" w:rsidRDefault="005A3554" w:rsidP="00B92DAD">
      <w:pPr>
        <w:jc w:val="right"/>
      </w:pPr>
    </w:p>
    <w:p w:rsidR="005A3554" w:rsidRDefault="005A3554" w:rsidP="00B92DAD">
      <w:pPr>
        <w:jc w:val="right"/>
      </w:pPr>
    </w:p>
    <w:p w:rsidR="005A3554" w:rsidRPr="00472BEC" w:rsidRDefault="005A3554" w:rsidP="005A3554">
      <w:pPr>
        <w:jc w:val="right"/>
        <w:rPr>
          <w:sz w:val="28"/>
          <w:szCs w:val="28"/>
        </w:rPr>
      </w:pPr>
      <w:r w:rsidRPr="00472BEC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№ </w:t>
      </w:r>
      <w:r w:rsidR="0042731D">
        <w:rPr>
          <w:sz w:val="28"/>
          <w:szCs w:val="28"/>
        </w:rPr>
        <w:t>2</w:t>
      </w:r>
    </w:p>
    <w:p w:rsidR="005A3554" w:rsidRPr="00472BEC" w:rsidRDefault="005A3554" w:rsidP="005A355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72BEC">
        <w:rPr>
          <w:rFonts w:ascii="Times New Roman" w:hAnsi="Times New Roman" w:cs="Times New Roman"/>
          <w:sz w:val="28"/>
          <w:szCs w:val="28"/>
        </w:rPr>
        <w:t xml:space="preserve">к договору от </w:t>
      </w:r>
      <w:r>
        <w:rPr>
          <w:rFonts w:ascii="Times New Roman" w:hAnsi="Times New Roman" w:cs="Times New Roman"/>
          <w:sz w:val="28"/>
          <w:szCs w:val="28"/>
        </w:rPr>
        <w:t xml:space="preserve">«     »                  </w:t>
      </w:r>
      <w:r w:rsidRPr="00472BEC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656A9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Pr="00472BE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4FD0" w:rsidRPr="00472BEC">
        <w:rPr>
          <w:rFonts w:ascii="Times New Roman" w:hAnsi="Times New Roman" w:cs="Times New Roman"/>
          <w:sz w:val="28"/>
          <w:szCs w:val="28"/>
        </w:rPr>
        <w:t>№</w:t>
      </w:r>
      <w:r w:rsidR="000E4FD0">
        <w:rPr>
          <w:rFonts w:ascii="Times New Roman" w:hAnsi="Times New Roman" w:cs="Times New Roman"/>
          <w:sz w:val="28"/>
          <w:szCs w:val="28"/>
        </w:rPr>
        <w:t xml:space="preserve">  33 – О/1</w:t>
      </w:r>
      <w:r w:rsidR="00656A90">
        <w:rPr>
          <w:rFonts w:ascii="Times New Roman" w:hAnsi="Times New Roman" w:cs="Times New Roman"/>
          <w:sz w:val="28"/>
          <w:szCs w:val="28"/>
        </w:rPr>
        <w:t>7</w:t>
      </w:r>
    </w:p>
    <w:p w:rsidR="005A3554" w:rsidRDefault="005A3554" w:rsidP="00B92DAD">
      <w:pPr>
        <w:jc w:val="right"/>
      </w:pPr>
    </w:p>
    <w:p w:rsidR="005A3554" w:rsidRDefault="005A3554" w:rsidP="005A3554">
      <w:pPr>
        <w:ind w:firstLine="426"/>
        <w:jc w:val="center"/>
        <w:rPr>
          <w:b/>
        </w:rPr>
      </w:pPr>
      <w:r w:rsidRPr="00B46757">
        <w:rPr>
          <w:b/>
        </w:rPr>
        <w:t>ФОРМ</w:t>
      </w:r>
      <w:r>
        <w:rPr>
          <w:b/>
        </w:rPr>
        <w:t>У</w:t>
      </w:r>
      <w:r w:rsidRPr="00B46757">
        <w:rPr>
          <w:b/>
        </w:rPr>
        <w:t xml:space="preserve"> АКТА </w:t>
      </w:r>
      <w:r>
        <w:rPr>
          <w:b/>
        </w:rPr>
        <w:t>УТВЕРЖДАЕМ</w:t>
      </w:r>
    </w:p>
    <w:tbl>
      <w:tblPr>
        <w:tblW w:w="9213" w:type="dxa"/>
        <w:tblInd w:w="108" w:type="dxa"/>
        <w:tblLook w:val="01E0" w:firstRow="1" w:lastRow="1" w:firstColumn="1" w:lastColumn="1" w:noHBand="0" w:noVBand="0"/>
      </w:tblPr>
      <w:tblGrid>
        <w:gridCol w:w="4896"/>
        <w:gridCol w:w="4317"/>
      </w:tblGrid>
      <w:tr w:rsidR="00656A90" w:rsidRPr="00656A90" w:rsidTr="00656A90">
        <w:trPr>
          <w:trHeight w:val="263"/>
        </w:trPr>
        <w:tc>
          <w:tcPr>
            <w:tcW w:w="4896" w:type="dxa"/>
          </w:tcPr>
          <w:p w:rsidR="00656A90" w:rsidRPr="00656A90" w:rsidRDefault="00656A90" w:rsidP="00656A90">
            <w:pPr>
              <w:ind w:firstLine="6"/>
              <w:rPr>
                <w:sz w:val="24"/>
                <w:szCs w:val="24"/>
              </w:rPr>
            </w:pPr>
            <w:r w:rsidRPr="00656A90">
              <w:rPr>
                <w:sz w:val="24"/>
                <w:szCs w:val="24"/>
              </w:rPr>
              <w:t xml:space="preserve">Заместитель генерального  директора – директор филиала </w:t>
            </w:r>
          </w:p>
          <w:p w:rsidR="00656A90" w:rsidRPr="00656A90" w:rsidRDefault="00656A90" w:rsidP="00656A90">
            <w:pPr>
              <w:ind w:firstLine="6"/>
              <w:rPr>
                <w:sz w:val="24"/>
                <w:szCs w:val="24"/>
              </w:rPr>
            </w:pPr>
            <w:r w:rsidRPr="00656A90">
              <w:rPr>
                <w:sz w:val="24"/>
                <w:szCs w:val="24"/>
              </w:rPr>
              <w:t>ПАО «МРСК Центра» - «Ярэнерго»</w:t>
            </w:r>
          </w:p>
          <w:p w:rsidR="00656A90" w:rsidRPr="00656A90" w:rsidRDefault="00656A90" w:rsidP="00656A90">
            <w:pPr>
              <w:ind w:firstLine="6"/>
              <w:rPr>
                <w:sz w:val="24"/>
                <w:szCs w:val="24"/>
              </w:rPr>
            </w:pPr>
            <w:r w:rsidRPr="00656A90">
              <w:rPr>
                <w:sz w:val="24"/>
                <w:szCs w:val="24"/>
              </w:rPr>
              <w:t>__________________  А.А. Корнилов</w:t>
            </w:r>
          </w:p>
          <w:p w:rsidR="00656A90" w:rsidRPr="00656A90" w:rsidRDefault="00656A90" w:rsidP="00656A90">
            <w:pPr>
              <w:ind w:firstLine="6"/>
              <w:rPr>
                <w:b/>
                <w:sz w:val="24"/>
                <w:szCs w:val="24"/>
              </w:rPr>
            </w:pPr>
            <w:r w:rsidRPr="00656A90">
              <w:rPr>
                <w:sz w:val="24"/>
                <w:szCs w:val="24"/>
              </w:rPr>
              <w:t>(подпись)                                                                                         м.п.</w:t>
            </w:r>
            <w:r w:rsidRPr="00656A90">
              <w:rPr>
                <w:sz w:val="24"/>
                <w:szCs w:val="24"/>
              </w:rPr>
              <w:tab/>
            </w:r>
            <w:r w:rsidRPr="00656A90">
              <w:rPr>
                <w:b/>
                <w:sz w:val="24"/>
                <w:szCs w:val="24"/>
              </w:rPr>
              <w:t xml:space="preserve">            </w:t>
            </w:r>
          </w:p>
        </w:tc>
        <w:tc>
          <w:tcPr>
            <w:tcW w:w="4317" w:type="dxa"/>
          </w:tcPr>
          <w:p w:rsidR="00656A90" w:rsidRPr="00656A90" w:rsidRDefault="00656A90" w:rsidP="00656A90">
            <w:pPr>
              <w:rPr>
                <w:sz w:val="24"/>
                <w:szCs w:val="24"/>
              </w:rPr>
            </w:pPr>
            <w:r w:rsidRPr="00656A90">
              <w:rPr>
                <w:sz w:val="24"/>
                <w:szCs w:val="24"/>
              </w:rPr>
              <w:t>Директор НПЦ по ООС ОАО «РЖД»</w:t>
            </w:r>
          </w:p>
          <w:p w:rsidR="00656A90" w:rsidRPr="00656A90" w:rsidRDefault="00656A90" w:rsidP="00656A90">
            <w:pPr>
              <w:rPr>
                <w:sz w:val="24"/>
                <w:szCs w:val="24"/>
              </w:rPr>
            </w:pPr>
            <w:r w:rsidRPr="00656A90">
              <w:rPr>
                <w:sz w:val="24"/>
                <w:szCs w:val="24"/>
              </w:rPr>
              <w:t xml:space="preserve">_________________   Л. Г. </w:t>
            </w:r>
            <w:proofErr w:type="spellStart"/>
            <w:r w:rsidRPr="00656A90">
              <w:rPr>
                <w:sz w:val="24"/>
                <w:szCs w:val="24"/>
              </w:rPr>
              <w:t>Бухтина</w:t>
            </w:r>
            <w:proofErr w:type="spellEnd"/>
          </w:p>
          <w:p w:rsidR="00656A90" w:rsidRPr="00656A90" w:rsidRDefault="00656A90" w:rsidP="00656A90">
            <w:pPr>
              <w:rPr>
                <w:sz w:val="24"/>
                <w:szCs w:val="24"/>
              </w:rPr>
            </w:pPr>
            <w:r w:rsidRPr="00656A90">
              <w:rPr>
                <w:sz w:val="24"/>
                <w:szCs w:val="24"/>
              </w:rPr>
              <w:t>подпись)</w:t>
            </w:r>
          </w:p>
          <w:p w:rsidR="00656A90" w:rsidRPr="00656A90" w:rsidRDefault="00656A90" w:rsidP="00656A90">
            <w:pPr>
              <w:rPr>
                <w:sz w:val="24"/>
                <w:szCs w:val="24"/>
              </w:rPr>
            </w:pPr>
            <w:r w:rsidRPr="00656A90">
              <w:rPr>
                <w:sz w:val="24"/>
                <w:szCs w:val="24"/>
              </w:rPr>
              <w:t>м.п.</w:t>
            </w:r>
            <w:r w:rsidRPr="00656A90">
              <w:rPr>
                <w:sz w:val="24"/>
                <w:szCs w:val="24"/>
              </w:rPr>
              <w:tab/>
            </w:r>
            <w:r w:rsidRPr="00656A90">
              <w:rPr>
                <w:sz w:val="24"/>
                <w:szCs w:val="24"/>
              </w:rPr>
              <w:tab/>
            </w:r>
            <w:r w:rsidRPr="00656A90">
              <w:rPr>
                <w:sz w:val="24"/>
                <w:szCs w:val="24"/>
              </w:rPr>
              <w:tab/>
            </w:r>
            <w:r w:rsidRPr="00656A90">
              <w:rPr>
                <w:sz w:val="24"/>
                <w:szCs w:val="24"/>
              </w:rPr>
              <w:tab/>
            </w:r>
            <w:r w:rsidRPr="00656A90">
              <w:rPr>
                <w:sz w:val="24"/>
                <w:szCs w:val="24"/>
              </w:rPr>
              <w:tab/>
            </w:r>
            <w:r w:rsidRPr="00656A90">
              <w:rPr>
                <w:sz w:val="24"/>
                <w:szCs w:val="24"/>
              </w:rPr>
              <w:tab/>
              <w:t xml:space="preserve">               </w:t>
            </w:r>
          </w:p>
        </w:tc>
      </w:tr>
      <w:tr w:rsidR="005A3554" w:rsidRPr="00656A90" w:rsidTr="00765DA6">
        <w:trPr>
          <w:trHeight w:val="263"/>
        </w:trPr>
        <w:tc>
          <w:tcPr>
            <w:tcW w:w="4896" w:type="dxa"/>
          </w:tcPr>
          <w:p w:rsidR="005A3554" w:rsidRPr="00656A90" w:rsidRDefault="005A3554" w:rsidP="00765DA6">
            <w:pPr>
              <w:ind w:firstLine="6"/>
              <w:rPr>
                <w:sz w:val="24"/>
                <w:szCs w:val="24"/>
              </w:rPr>
            </w:pPr>
            <w:r w:rsidRPr="00656A90">
              <w:rPr>
                <w:b/>
                <w:sz w:val="24"/>
                <w:szCs w:val="24"/>
              </w:rPr>
              <w:t xml:space="preserve">            </w:t>
            </w:r>
          </w:p>
        </w:tc>
        <w:tc>
          <w:tcPr>
            <w:tcW w:w="4317" w:type="dxa"/>
          </w:tcPr>
          <w:p w:rsidR="005A3554" w:rsidRPr="00656A90" w:rsidRDefault="005A3554" w:rsidP="00765DA6">
            <w:pPr>
              <w:rPr>
                <w:b/>
                <w:sz w:val="24"/>
                <w:szCs w:val="24"/>
              </w:rPr>
            </w:pPr>
            <w:r w:rsidRPr="00656A90">
              <w:rPr>
                <w:sz w:val="24"/>
                <w:szCs w:val="24"/>
              </w:rPr>
              <w:t xml:space="preserve"> </w:t>
            </w:r>
          </w:p>
        </w:tc>
      </w:tr>
    </w:tbl>
    <w:p w:rsidR="005A3554" w:rsidRPr="005A3554" w:rsidRDefault="005A3554" w:rsidP="005A3554">
      <w:pPr>
        <w:jc w:val="center"/>
        <w:rPr>
          <w:b/>
          <w:sz w:val="24"/>
          <w:szCs w:val="24"/>
        </w:rPr>
      </w:pPr>
      <w:r w:rsidRPr="005A3554">
        <w:rPr>
          <w:b/>
          <w:sz w:val="24"/>
          <w:szCs w:val="24"/>
        </w:rPr>
        <w:t xml:space="preserve">АКТ </w:t>
      </w:r>
    </w:p>
    <w:p w:rsidR="005A3554" w:rsidRPr="005A3554" w:rsidRDefault="005A3554" w:rsidP="005A3554">
      <w:pPr>
        <w:jc w:val="center"/>
        <w:rPr>
          <w:b/>
          <w:sz w:val="24"/>
          <w:szCs w:val="24"/>
        </w:rPr>
      </w:pPr>
      <w:r w:rsidRPr="005A3554">
        <w:rPr>
          <w:b/>
          <w:sz w:val="24"/>
          <w:szCs w:val="24"/>
        </w:rPr>
        <w:t>приема-сдачи оказанных услуг</w:t>
      </w:r>
    </w:p>
    <w:p w:rsidR="005A3554" w:rsidRPr="005A3554" w:rsidRDefault="005A3554" w:rsidP="005A3554">
      <w:pPr>
        <w:jc w:val="center"/>
        <w:rPr>
          <w:sz w:val="24"/>
          <w:szCs w:val="24"/>
        </w:rPr>
      </w:pPr>
      <w:r w:rsidRPr="005A3554">
        <w:rPr>
          <w:sz w:val="24"/>
          <w:szCs w:val="24"/>
        </w:rPr>
        <w:t>г. ___________</w:t>
      </w:r>
      <w:r w:rsidRPr="005A3554">
        <w:rPr>
          <w:sz w:val="24"/>
          <w:szCs w:val="24"/>
        </w:rPr>
        <w:tab/>
      </w:r>
      <w:r w:rsidRPr="005A3554">
        <w:rPr>
          <w:sz w:val="24"/>
          <w:szCs w:val="24"/>
        </w:rPr>
        <w:tab/>
      </w:r>
      <w:r w:rsidRPr="005A3554">
        <w:rPr>
          <w:sz w:val="24"/>
          <w:szCs w:val="24"/>
        </w:rPr>
        <w:tab/>
      </w:r>
      <w:r w:rsidRPr="005A3554">
        <w:rPr>
          <w:sz w:val="24"/>
          <w:szCs w:val="24"/>
        </w:rPr>
        <w:tab/>
      </w:r>
      <w:r w:rsidRPr="005A3554">
        <w:rPr>
          <w:sz w:val="24"/>
          <w:szCs w:val="24"/>
        </w:rPr>
        <w:tab/>
      </w:r>
      <w:r w:rsidRPr="005A3554">
        <w:rPr>
          <w:sz w:val="24"/>
          <w:szCs w:val="24"/>
        </w:rPr>
        <w:tab/>
      </w:r>
      <w:r w:rsidRPr="005A3554">
        <w:rPr>
          <w:sz w:val="24"/>
          <w:szCs w:val="24"/>
        </w:rPr>
        <w:tab/>
        <w:t>«___» ________ 20___ г.</w:t>
      </w:r>
    </w:p>
    <w:p w:rsidR="005A3554" w:rsidRPr="005A3554" w:rsidRDefault="005A3554" w:rsidP="005A3554">
      <w:pPr>
        <w:ind w:firstLine="708"/>
        <w:jc w:val="both"/>
        <w:rPr>
          <w:sz w:val="24"/>
          <w:szCs w:val="24"/>
        </w:rPr>
      </w:pPr>
      <w:proofErr w:type="gramStart"/>
      <w:r w:rsidRPr="005A3554">
        <w:rPr>
          <w:b/>
          <w:sz w:val="24"/>
          <w:szCs w:val="24"/>
        </w:rPr>
        <w:t>Публичное акционерное общество «Межрегиональная распределительная сетевая компания Центра» - «Ярэнерго»</w:t>
      </w:r>
      <w:r w:rsidRPr="005A3554">
        <w:rPr>
          <w:b/>
          <w:bCs/>
          <w:sz w:val="24"/>
          <w:szCs w:val="24"/>
        </w:rPr>
        <w:t xml:space="preserve">, </w:t>
      </w:r>
      <w:r w:rsidRPr="005A3554">
        <w:rPr>
          <w:bCs/>
          <w:sz w:val="24"/>
          <w:szCs w:val="24"/>
        </w:rPr>
        <w:t>именуемое в дальнейшем</w:t>
      </w:r>
      <w:r w:rsidRPr="005A3554">
        <w:rPr>
          <w:sz w:val="24"/>
          <w:szCs w:val="24"/>
        </w:rPr>
        <w:t xml:space="preserve"> «Заказчик», в лице _____________________________________________________________________________, действующего на основании _____________________________________, с одной стороны,  и,___________________________________________________________________________, именуемое в дальнейшем «Исполнитель» </w:t>
      </w:r>
      <w:r w:rsidRPr="005A3554">
        <w:rPr>
          <w:color w:val="000000"/>
          <w:sz w:val="24"/>
          <w:szCs w:val="24"/>
        </w:rPr>
        <w:t>в лице _____________________________________________________________________________, действующего на основании ____________________________________________________</w:t>
      </w:r>
      <w:r w:rsidRPr="005A3554">
        <w:rPr>
          <w:sz w:val="24"/>
          <w:szCs w:val="24"/>
        </w:rPr>
        <w:t>, с другой стороны,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 №. ____ от «___» __________ 20__ года (далее Договор):</w:t>
      </w:r>
      <w:proofErr w:type="gramEnd"/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5A3554" w:rsidRPr="005A3554" w:rsidTr="00765DA6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554" w:rsidRPr="005A3554" w:rsidRDefault="005A3554" w:rsidP="00765DA6">
            <w:pPr>
              <w:jc w:val="both"/>
              <w:rPr>
                <w:sz w:val="24"/>
                <w:szCs w:val="24"/>
              </w:rPr>
            </w:pPr>
            <w:proofErr w:type="spellStart"/>
            <w:r w:rsidRPr="005A3554">
              <w:rPr>
                <w:sz w:val="24"/>
                <w:szCs w:val="24"/>
              </w:rPr>
              <w:t>No</w:t>
            </w:r>
            <w:proofErr w:type="spellEnd"/>
            <w:r w:rsidRPr="005A3554">
              <w:rPr>
                <w:sz w:val="24"/>
                <w:szCs w:val="24"/>
              </w:rPr>
              <w:t xml:space="preserve">.   </w:t>
            </w:r>
            <w:proofErr w:type="gramStart"/>
            <w:r w:rsidRPr="005A3554">
              <w:rPr>
                <w:sz w:val="24"/>
                <w:szCs w:val="24"/>
              </w:rPr>
              <w:t>п</w:t>
            </w:r>
            <w:proofErr w:type="gramEnd"/>
            <w:r w:rsidRPr="005A3554">
              <w:rPr>
                <w:sz w:val="24"/>
                <w:szCs w:val="24"/>
              </w:rPr>
              <w:t xml:space="preserve">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554" w:rsidRPr="005A3554" w:rsidRDefault="005A3554" w:rsidP="00765DA6">
            <w:pPr>
              <w:jc w:val="both"/>
              <w:rPr>
                <w:sz w:val="24"/>
                <w:szCs w:val="24"/>
              </w:rPr>
            </w:pPr>
            <w:r w:rsidRPr="005A3554">
              <w:rPr>
                <w:sz w:val="24"/>
                <w:szCs w:val="24"/>
              </w:rPr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554" w:rsidRPr="005A3554" w:rsidRDefault="005A3554" w:rsidP="00765DA6">
            <w:pPr>
              <w:jc w:val="both"/>
              <w:rPr>
                <w:sz w:val="24"/>
                <w:szCs w:val="24"/>
              </w:rPr>
            </w:pPr>
            <w:r w:rsidRPr="005A3554">
              <w:rPr>
                <w:sz w:val="24"/>
                <w:szCs w:val="24"/>
              </w:rPr>
              <w:t xml:space="preserve">Стоимость услуг, без НДС, руб.       </w:t>
            </w:r>
          </w:p>
        </w:tc>
      </w:tr>
      <w:tr w:rsidR="005A3554" w:rsidRPr="005A3554" w:rsidTr="00765DA6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554" w:rsidRPr="005A3554" w:rsidRDefault="005A3554" w:rsidP="00765DA6">
            <w:pPr>
              <w:jc w:val="both"/>
              <w:rPr>
                <w:sz w:val="24"/>
                <w:szCs w:val="24"/>
              </w:rPr>
            </w:pPr>
            <w:r w:rsidRPr="005A3554">
              <w:rPr>
                <w:sz w:val="24"/>
                <w:szCs w:val="24"/>
              </w:rPr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554" w:rsidRPr="005A3554" w:rsidRDefault="000E4FD0" w:rsidP="00765D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554" w:rsidRPr="005A3554" w:rsidRDefault="005A3554" w:rsidP="00765DA6">
            <w:pPr>
              <w:jc w:val="both"/>
              <w:rPr>
                <w:sz w:val="24"/>
                <w:szCs w:val="24"/>
              </w:rPr>
            </w:pPr>
          </w:p>
        </w:tc>
      </w:tr>
      <w:tr w:rsidR="005A3554" w:rsidRPr="005A3554" w:rsidTr="00765DA6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554" w:rsidRPr="005A3554" w:rsidRDefault="005A3554" w:rsidP="00765DA6">
            <w:pPr>
              <w:ind w:firstLine="830"/>
              <w:jc w:val="both"/>
              <w:rPr>
                <w:sz w:val="24"/>
                <w:szCs w:val="24"/>
              </w:rPr>
            </w:pPr>
            <w:r w:rsidRPr="005A3554">
              <w:rPr>
                <w:sz w:val="24"/>
                <w:szCs w:val="24"/>
              </w:rPr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554" w:rsidRPr="005A3554" w:rsidRDefault="005A3554" w:rsidP="00765DA6">
            <w:pPr>
              <w:jc w:val="both"/>
              <w:rPr>
                <w:sz w:val="24"/>
                <w:szCs w:val="24"/>
              </w:rPr>
            </w:pPr>
          </w:p>
        </w:tc>
      </w:tr>
      <w:tr w:rsidR="005A3554" w:rsidRPr="005A3554" w:rsidTr="00765DA6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554" w:rsidRPr="005A3554" w:rsidRDefault="005A3554" w:rsidP="00765DA6">
            <w:pPr>
              <w:ind w:firstLine="830"/>
              <w:jc w:val="both"/>
              <w:rPr>
                <w:sz w:val="24"/>
                <w:szCs w:val="24"/>
              </w:rPr>
            </w:pPr>
            <w:r w:rsidRPr="005A3554">
              <w:rPr>
                <w:sz w:val="24"/>
                <w:szCs w:val="24"/>
              </w:rPr>
              <w:t>НДС 18%,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554" w:rsidRPr="005A3554" w:rsidRDefault="005A3554" w:rsidP="00765DA6">
            <w:pPr>
              <w:jc w:val="both"/>
              <w:rPr>
                <w:sz w:val="24"/>
                <w:szCs w:val="24"/>
              </w:rPr>
            </w:pPr>
          </w:p>
        </w:tc>
      </w:tr>
      <w:tr w:rsidR="005A3554" w:rsidRPr="005A3554" w:rsidTr="00765DA6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554" w:rsidRPr="005A3554" w:rsidRDefault="005A3554" w:rsidP="00765DA6">
            <w:pPr>
              <w:jc w:val="both"/>
              <w:rPr>
                <w:sz w:val="24"/>
                <w:szCs w:val="24"/>
              </w:rPr>
            </w:pPr>
            <w:r w:rsidRPr="005A3554">
              <w:rPr>
                <w:sz w:val="24"/>
                <w:szCs w:val="24"/>
              </w:rPr>
              <w:t xml:space="preserve">             Итого с НДС 18%, руб.:                       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3554" w:rsidRPr="005A3554" w:rsidRDefault="005A3554" w:rsidP="00765DA6">
            <w:pPr>
              <w:jc w:val="both"/>
              <w:rPr>
                <w:sz w:val="24"/>
                <w:szCs w:val="24"/>
              </w:rPr>
            </w:pPr>
          </w:p>
        </w:tc>
      </w:tr>
    </w:tbl>
    <w:p w:rsidR="005A3554" w:rsidRPr="005A3554" w:rsidRDefault="005A3554" w:rsidP="005A3554">
      <w:pPr>
        <w:jc w:val="both"/>
        <w:rPr>
          <w:sz w:val="24"/>
          <w:szCs w:val="24"/>
        </w:rPr>
      </w:pPr>
      <w:r w:rsidRPr="005A3554">
        <w:rPr>
          <w:sz w:val="24"/>
          <w:szCs w:val="24"/>
        </w:rPr>
        <w:t xml:space="preserve">Исполнитель оказал услуги своевременно и в полном объеме. </w:t>
      </w:r>
    </w:p>
    <w:p w:rsidR="005A3554" w:rsidRPr="005A3554" w:rsidRDefault="005A3554" w:rsidP="005A3554">
      <w:pPr>
        <w:jc w:val="both"/>
        <w:rPr>
          <w:sz w:val="24"/>
          <w:szCs w:val="24"/>
        </w:rPr>
      </w:pPr>
      <w:r w:rsidRPr="005A3554">
        <w:rPr>
          <w:sz w:val="24"/>
          <w:szCs w:val="24"/>
        </w:rPr>
        <w:t>У Заказчика к Исполнителю претензий не имеется.</w:t>
      </w:r>
    </w:p>
    <w:p w:rsidR="005A3554" w:rsidRPr="005A3554" w:rsidRDefault="005A3554" w:rsidP="005A3554">
      <w:pPr>
        <w:pStyle w:val="af5"/>
        <w:rPr>
          <w:rFonts w:ascii="Times New Roman" w:hAnsi="Times New Roman" w:cs="Times New Roman"/>
          <w:sz w:val="24"/>
          <w:szCs w:val="24"/>
        </w:rPr>
      </w:pPr>
      <w:r w:rsidRPr="005A3554">
        <w:rPr>
          <w:rFonts w:ascii="Times New Roman" w:hAnsi="Times New Roman" w:cs="Times New Roman"/>
          <w:sz w:val="24"/>
          <w:szCs w:val="24"/>
        </w:rPr>
        <w:t>Заказчик обязуется оплатить услуги Исполнителя в размере ___________  (</w:t>
      </w:r>
      <w:r w:rsidRPr="005A3554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Pr="005A3554">
        <w:rPr>
          <w:rFonts w:ascii="Times New Roman" w:hAnsi="Times New Roman" w:cs="Times New Roman"/>
          <w:sz w:val="24"/>
          <w:szCs w:val="24"/>
        </w:rPr>
        <w:t>) руб. _____ коп</w:t>
      </w:r>
      <w:proofErr w:type="gramStart"/>
      <w:r w:rsidRPr="005A3554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5A3554">
        <w:rPr>
          <w:rFonts w:ascii="Times New Roman" w:hAnsi="Times New Roman" w:cs="Times New Roman"/>
          <w:sz w:val="24"/>
          <w:szCs w:val="24"/>
        </w:rPr>
        <w:t>в том числе НДС (18%) _______________ (</w:t>
      </w:r>
      <w:r w:rsidRPr="005A3554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Pr="005A3554">
        <w:rPr>
          <w:rFonts w:ascii="Times New Roman" w:hAnsi="Times New Roman" w:cs="Times New Roman"/>
          <w:sz w:val="24"/>
          <w:szCs w:val="24"/>
        </w:rPr>
        <w:t>) руб. _____ коп., в соответствии с п.      Договора.</w:t>
      </w:r>
    </w:p>
    <w:p w:rsidR="005A3554" w:rsidRPr="005A3554" w:rsidRDefault="005A3554" w:rsidP="005A3554">
      <w:pPr>
        <w:jc w:val="both"/>
        <w:rPr>
          <w:sz w:val="24"/>
          <w:szCs w:val="24"/>
        </w:rPr>
      </w:pPr>
      <w:r w:rsidRPr="005A3554">
        <w:rPr>
          <w:sz w:val="24"/>
          <w:szCs w:val="24"/>
        </w:rPr>
        <w:t>С момента подписания, настоящий Акт приема-сдачи оказанных услуг становится неотъемлемой частью Договора.</w:t>
      </w:r>
    </w:p>
    <w:p w:rsidR="005A3554" w:rsidRPr="005A3554" w:rsidRDefault="005A3554" w:rsidP="005A3554">
      <w:pPr>
        <w:jc w:val="both"/>
        <w:rPr>
          <w:sz w:val="24"/>
          <w:szCs w:val="24"/>
        </w:rPr>
      </w:pPr>
      <w:r w:rsidRPr="005A3554">
        <w:rPr>
          <w:sz w:val="24"/>
          <w:szCs w:val="24"/>
        </w:rPr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5A3554" w:rsidRPr="005A3554" w:rsidTr="00765DA6">
        <w:trPr>
          <w:trHeight w:val="587"/>
        </w:trPr>
        <w:tc>
          <w:tcPr>
            <w:tcW w:w="4956" w:type="dxa"/>
          </w:tcPr>
          <w:p w:rsidR="005A3554" w:rsidRPr="005A3554" w:rsidRDefault="005A3554" w:rsidP="00765DA6">
            <w:pPr>
              <w:ind w:firstLine="6"/>
              <w:jc w:val="center"/>
              <w:rPr>
                <w:b/>
                <w:sz w:val="24"/>
                <w:szCs w:val="24"/>
              </w:rPr>
            </w:pPr>
            <w:r w:rsidRPr="005A3554">
              <w:rPr>
                <w:b/>
                <w:sz w:val="24"/>
                <w:szCs w:val="24"/>
              </w:rPr>
              <w:t>От ИСПОЛНИТЕЛЯ:</w:t>
            </w:r>
          </w:p>
          <w:p w:rsidR="005A3554" w:rsidRPr="005A3554" w:rsidRDefault="005A3554" w:rsidP="00765DA6">
            <w:pPr>
              <w:ind w:firstLine="6"/>
              <w:jc w:val="center"/>
              <w:rPr>
                <w:sz w:val="24"/>
                <w:szCs w:val="24"/>
              </w:rPr>
            </w:pPr>
            <w:r w:rsidRPr="005A3554">
              <w:rPr>
                <w:sz w:val="24"/>
                <w:szCs w:val="24"/>
              </w:rPr>
              <w:t>_________________________</w:t>
            </w:r>
          </w:p>
          <w:p w:rsidR="005A3554" w:rsidRPr="005A3554" w:rsidRDefault="005A3554" w:rsidP="00765DA6">
            <w:pPr>
              <w:ind w:firstLine="6"/>
              <w:jc w:val="center"/>
              <w:rPr>
                <w:i/>
                <w:sz w:val="24"/>
                <w:szCs w:val="24"/>
              </w:rPr>
            </w:pPr>
            <w:r w:rsidRPr="005A3554">
              <w:rPr>
                <w:i/>
                <w:sz w:val="24"/>
                <w:szCs w:val="24"/>
              </w:rPr>
              <w:t>(должность)</w:t>
            </w:r>
          </w:p>
          <w:p w:rsidR="005A3554" w:rsidRPr="005A3554" w:rsidRDefault="005A3554" w:rsidP="00765DA6">
            <w:pPr>
              <w:ind w:firstLine="6"/>
              <w:rPr>
                <w:sz w:val="24"/>
                <w:szCs w:val="24"/>
              </w:rPr>
            </w:pPr>
            <w:r w:rsidRPr="005A3554">
              <w:rPr>
                <w:sz w:val="24"/>
                <w:szCs w:val="24"/>
              </w:rPr>
              <w:t>__________________________________</w:t>
            </w:r>
          </w:p>
          <w:p w:rsidR="005A3554" w:rsidRPr="005A3554" w:rsidRDefault="005A3554" w:rsidP="00765DA6">
            <w:pPr>
              <w:ind w:firstLine="6"/>
              <w:jc w:val="center"/>
              <w:rPr>
                <w:i/>
                <w:sz w:val="24"/>
                <w:szCs w:val="24"/>
              </w:rPr>
            </w:pPr>
            <w:r w:rsidRPr="005A3554">
              <w:rPr>
                <w:i/>
                <w:sz w:val="24"/>
                <w:szCs w:val="24"/>
              </w:rPr>
              <w:t>(Ф.И.О.)</w:t>
            </w:r>
          </w:p>
          <w:p w:rsidR="005A3554" w:rsidRPr="005A3554" w:rsidRDefault="005A3554" w:rsidP="00765DA6">
            <w:pPr>
              <w:ind w:firstLine="6"/>
              <w:rPr>
                <w:sz w:val="24"/>
                <w:szCs w:val="24"/>
              </w:rPr>
            </w:pPr>
            <w:r w:rsidRPr="005A3554">
              <w:rPr>
                <w:sz w:val="24"/>
                <w:szCs w:val="24"/>
              </w:rPr>
              <w:t xml:space="preserve">     М.П.   «_____» _____________20___г.                     </w:t>
            </w:r>
          </w:p>
        </w:tc>
        <w:tc>
          <w:tcPr>
            <w:tcW w:w="4956" w:type="dxa"/>
          </w:tcPr>
          <w:p w:rsidR="005A3554" w:rsidRPr="005A3554" w:rsidRDefault="005A3554" w:rsidP="00765DA6">
            <w:pPr>
              <w:ind w:firstLine="6"/>
              <w:jc w:val="center"/>
              <w:rPr>
                <w:b/>
                <w:sz w:val="24"/>
                <w:szCs w:val="24"/>
              </w:rPr>
            </w:pPr>
            <w:r w:rsidRPr="005A3554">
              <w:rPr>
                <w:b/>
                <w:sz w:val="24"/>
                <w:szCs w:val="24"/>
              </w:rPr>
              <w:t>От ЗАКАЗЧИКА:</w:t>
            </w:r>
          </w:p>
          <w:p w:rsidR="005A3554" w:rsidRPr="005A3554" w:rsidRDefault="005A3554" w:rsidP="00765DA6">
            <w:pPr>
              <w:ind w:firstLine="6"/>
              <w:jc w:val="center"/>
              <w:rPr>
                <w:sz w:val="24"/>
                <w:szCs w:val="24"/>
              </w:rPr>
            </w:pPr>
            <w:r w:rsidRPr="005A3554">
              <w:rPr>
                <w:sz w:val="24"/>
                <w:szCs w:val="24"/>
              </w:rPr>
              <w:t>___________________________</w:t>
            </w:r>
          </w:p>
          <w:p w:rsidR="005A3554" w:rsidRPr="005A3554" w:rsidRDefault="005A3554" w:rsidP="00765DA6">
            <w:pPr>
              <w:ind w:firstLine="6"/>
              <w:jc w:val="center"/>
              <w:rPr>
                <w:i/>
                <w:sz w:val="24"/>
                <w:szCs w:val="24"/>
              </w:rPr>
            </w:pPr>
            <w:r w:rsidRPr="005A3554">
              <w:rPr>
                <w:i/>
                <w:sz w:val="24"/>
                <w:szCs w:val="24"/>
              </w:rPr>
              <w:t>(должность)</w:t>
            </w:r>
          </w:p>
          <w:p w:rsidR="005A3554" w:rsidRPr="005A3554" w:rsidRDefault="005A3554" w:rsidP="00765DA6">
            <w:pPr>
              <w:ind w:firstLine="6"/>
              <w:rPr>
                <w:sz w:val="24"/>
                <w:szCs w:val="24"/>
              </w:rPr>
            </w:pPr>
            <w:r w:rsidRPr="005A3554">
              <w:rPr>
                <w:sz w:val="24"/>
                <w:szCs w:val="24"/>
              </w:rPr>
              <w:t>___________________________________</w:t>
            </w:r>
          </w:p>
          <w:p w:rsidR="005A3554" w:rsidRPr="005A3554" w:rsidRDefault="005A3554" w:rsidP="00765DA6">
            <w:pPr>
              <w:ind w:firstLine="6"/>
              <w:jc w:val="center"/>
              <w:rPr>
                <w:i/>
                <w:sz w:val="24"/>
                <w:szCs w:val="24"/>
              </w:rPr>
            </w:pPr>
            <w:r w:rsidRPr="005A3554">
              <w:rPr>
                <w:i/>
                <w:sz w:val="24"/>
                <w:szCs w:val="24"/>
              </w:rPr>
              <w:t>(Ф.И.О.)</w:t>
            </w:r>
          </w:p>
          <w:p w:rsidR="005A3554" w:rsidRPr="005A3554" w:rsidRDefault="005A3554" w:rsidP="005A3554">
            <w:pPr>
              <w:ind w:firstLine="6"/>
              <w:rPr>
                <w:sz w:val="24"/>
                <w:szCs w:val="24"/>
              </w:rPr>
            </w:pPr>
            <w:r w:rsidRPr="005A3554">
              <w:rPr>
                <w:sz w:val="24"/>
                <w:szCs w:val="24"/>
              </w:rPr>
              <w:t xml:space="preserve">      М.П.   «_____» _____________20___г. </w:t>
            </w:r>
          </w:p>
        </w:tc>
        <w:tc>
          <w:tcPr>
            <w:tcW w:w="4723" w:type="dxa"/>
          </w:tcPr>
          <w:p w:rsidR="005A3554" w:rsidRPr="005A3554" w:rsidRDefault="005A3554" w:rsidP="00765DA6">
            <w:pPr>
              <w:pStyle w:val="Con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3554" w:rsidRPr="005A3554" w:rsidRDefault="005A3554" w:rsidP="005A3554">
      <w:pPr>
        <w:pStyle w:val="af4"/>
        <w:spacing w:line="240" w:lineRule="auto"/>
        <w:ind w:left="0" w:firstLine="0"/>
        <w:rPr>
          <w:rFonts w:ascii="Times New Roman" w:hAnsi="Times New Roman"/>
          <w:sz w:val="24"/>
          <w:szCs w:val="24"/>
          <w:lang w:eastAsia="ru-RU"/>
        </w:rPr>
      </w:pPr>
    </w:p>
    <w:sectPr w:rsidR="005A3554" w:rsidRPr="005A3554" w:rsidSect="00085BA6">
      <w:footerReference w:type="even" r:id="rId9"/>
      <w:foot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DDB" w:rsidRDefault="00ED7DDB">
      <w:r>
        <w:separator/>
      </w:r>
    </w:p>
  </w:endnote>
  <w:endnote w:type="continuationSeparator" w:id="0">
    <w:p w:rsidR="00ED7DDB" w:rsidRDefault="00ED7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E30" w:rsidRDefault="007A4CD0" w:rsidP="00875A3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E4E3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E4E30" w:rsidRDefault="005E4E30" w:rsidP="004F5899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E30" w:rsidRDefault="007A4CD0" w:rsidP="00875A3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E4E3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91669">
      <w:rPr>
        <w:rStyle w:val="aa"/>
        <w:noProof/>
      </w:rPr>
      <w:t>1</w:t>
    </w:r>
    <w:r>
      <w:rPr>
        <w:rStyle w:val="aa"/>
      </w:rPr>
      <w:fldChar w:fldCharType="end"/>
    </w:r>
  </w:p>
  <w:p w:rsidR="005E4E30" w:rsidRDefault="005E4E30" w:rsidP="005A355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DDB" w:rsidRDefault="00ED7DDB">
      <w:r>
        <w:separator/>
      </w:r>
    </w:p>
  </w:footnote>
  <w:footnote w:type="continuationSeparator" w:id="0">
    <w:p w:rsidR="00ED7DDB" w:rsidRDefault="00ED7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62DCB"/>
    <w:multiLevelType w:val="multilevel"/>
    <w:tmpl w:val="F91EB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14024A50"/>
    <w:multiLevelType w:val="hybridMultilevel"/>
    <w:tmpl w:val="EA38083E"/>
    <w:lvl w:ilvl="0" w:tplc="D2906CB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4BD5251"/>
    <w:multiLevelType w:val="singleLevel"/>
    <w:tmpl w:val="7C7052AC"/>
    <w:lvl w:ilvl="0">
      <w:start w:val="1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3">
    <w:nsid w:val="1B5D05EF"/>
    <w:multiLevelType w:val="hybridMultilevel"/>
    <w:tmpl w:val="71AEA63A"/>
    <w:lvl w:ilvl="0" w:tplc="12325D2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4">
    <w:nsid w:val="28684F88"/>
    <w:multiLevelType w:val="multilevel"/>
    <w:tmpl w:val="AE1C0D5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82"/>
        </w:tabs>
        <w:ind w:left="682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cs="Times New Roman" w:hint="default"/>
      </w:rPr>
    </w:lvl>
  </w:abstractNum>
  <w:abstractNum w:abstractNumId="5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cs="Times New Roman"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314"/>
        </w:tabs>
        <w:ind w:left="131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6">
    <w:nsid w:val="717158A8"/>
    <w:multiLevelType w:val="hybridMultilevel"/>
    <w:tmpl w:val="8DB0372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A2E191D"/>
    <w:multiLevelType w:val="multilevel"/>
    <w:tmpl w:val="2E388E1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7BA94514"/>
    <w:multiLevelType w:val="multilevel"/>
    <w:tmpl w:val="B516C2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8"/>
  </w:num>
  <w:num w:numId="6">
    <w:abstractNumId w:val="2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7AA8"/>
    <w:rsid w:val="000008E1"/>
    <w:rsid w:val="00000EDE"/>
    <w:rsid w:val="00001370"/>
    <w:rsid w:val="0000295A"/>
    <w:rsid w:val="00003932"/>
    <w:rsid w:val="00004276"/>
    <w:rsid w:val="0001269B"/>
    <w:rsid w:val="00012C16"/>
    <w:rsid w:val="000142E2"/>
    <w:rsid w:val="00020F1B"/>
    <w:rsid w:val="000228B0"/>
    <w:rsid w:val="000239C2"/>
    <w:rsid w:val="00023FBB"/>
    <w:rsid w:val="00027C28"/>
    <w:rsid w:val="00031306"/>
    <w:rsid w:val="000373B1"/>
    <w:rsid w:val="00042639"/>
    <w:rsid w:val="00042B08"/>
    <w:rsid w:val="0004331D"/>
    <w:rsid w:val="00045982"/>
    <w:rsid w:val="00045DE6"/>
    <w:rsid w:val="00052213"/>
    <w:rsid w:val="000527C3"/>
    <w:rsid w:val="00052E4C"/>
    <w:rsid w:val="000531D4"/>
    <w:rsid w:val="0005400C"/>
    <w:rsid w:val="00056A7C"/>
    <w:rsid w:val="00056B8A"/>
    <w:rsid w:val="0005753A"/>
    <w:rsid w:val="00057978"/>
    <w:rsid w:val="000579C3"/>
    <w:rsid w:val="00064176"/>
    <w:rsid w:val="000677CD"/>
    <w:rsid w:val="00076AF0"/>
    <w:rsid w:val="0008072E"/>
    <w:rsid w:val="00085BA6"/>
    <w:rsid w:val="00087B34"/>
    <w:rsid w:val="00094249"/>
    <w:rsid w:val="000972B5"/>
    <w:rsid w:val="000A0028"/>
    <w:rsid w:val="000A459E"/>
    <w:rsid w:val="000A5103"/>
    <w:rsid w:val="000A665A"/>
    <w:rsid w:val="000A68EC"/>
    <w:rsid w:val="000B01C2"/>
    <w:rsid w:val="000B45AF"/>
    <w:rsid w:val="000C0334"/>
    <w:rsid w:val="000C03FC"/>
    <w:rsid w:val="000C3EFC"/>
    <w:rsid w:val="000D0875"/>
    <w:rsid w:val="000E1931"/>
    <w:rsid w:val="000E22DD"/>
    <w:rsid w:val="000E3F70"/>
    <w:rsid w:val="000E4079"/>
    <w:rsid w:val="000E4FD0"/>
    <w:rsid w:val="000E5323"/>
    <w:rsid w:val="000E685F"/>
    <w:rsid w:val="000E6B3E"/>
    <w:rsid w:val="000F152A"/>
    <w:rsid w:val="000F5378"/>
    <w:rsid w:val="000F5A4C"/>
    <w:rsid w:val="000F5FF7"/>
    <w:rsid w:val="000F61A9"/>
    <w:rsid w:val="000F6C8E"/>
    <w:rsid w:val="000F7713"/>
    <w:rsid w:val="00100A32"/>
    <w:rsid w:val="0010144A"/>
    <w:rsid w:val="00101776"/>
    <w:rsid w:val="0010621E"/>
    <w:rsid w:val="0011528C"/>
    <w:rsid w:val="00121166"/>
    <w:rsid w:val="0012245D"/>
    <w:rsid w:val="001241DD"/>
    <w:rsid w:val="001256B2"/>
    <w:rsid w:val="00126FE6"/>
    <w:rsid w:val="001275E0"/>
    <w:rsid w:val="001309C3"/>
    <w:rsid w:val="00132CE3"/>
    <w:rsid w:val="00133AA0"/>
    <w:rsid w:val="00133E7A"/>
    <w:rsid w:val="00134794"/>
    <w:rsid w:val="00142871"/>
    <w:rsid w:val="00143CC3"/>
    <w:rsid w:val="00143E53"/>
    <w:rsid w:val="0014504D"/>
    <w:rsid w:val="00147D5D"/>
    <w:rsid w:val="00150D27"/>
    <w:rsid w:val="00155BB8"/>
    <w:rsid w:val="001567D1"/>
    <w:rsid w:val="001570B5"/>
    <w:rsid w:val="00157192"/>
    <w:rsid w:val="001575D4"/>
    <w:rsid w:val="00157B5E"/>
    <w:rsid w:val="00157D85"/>
    <w:rsid w:val="001627EC"/>
    <w:rsid w:val="00165622"/>
    <w:rsid w:val="00166F2F"/>
    <w:rsid w:val="00167249"/>
    <w:rsid w:val="001673F6"/>
    <w:rsid w:val="00167688"/>
    <w:rsid w:val="0016784B"/>
    <w:rsid w:val="0017796B"/>
    <w:rsid w:val="001803C8"/>
    <w:rsid w:val="0018404F"/>
    <w:rsid w:val="00194E86"/>
    <w:rsid w:val="00194FD0"/>
    <w:rsid w:val="00195827"/>
    <w:rsid w:val="00197B10"/>
    <w:rsid w:val="00197BDA"/>
    <w:rsid w:val="001A0A67"/>
    <w:rsid w:val="001A228E"/>
    <w:rsid w:val="001B2010"/>
    <w:rsid w:val="001B3896"/>
    <w:rsid w:val="001B7D01"/>
    <w:rsid w:val="001C2550"/>
    <w:rsid w:val="001C35B1"/>
    <w:rsid w:val="001C59E4"/>
    <w:rsid w:val="001C5FC6"/>
    <w:rsid w:val="001D022F"/>
    <w:rsid w:val="001D3A37"/>
    <w:rsid w:val="001D755E"/>
    <w:rsid w:val="001E2372"/>
    <w:rsid w:val="001E34CC"/>
    <w:rsid w:val="001E775A"/>
    <w:rsid w:val="001F4CAF"/>
    <w:rsid w:val="001F572E"/>
    <w:rsid w:val="0020079D"/>
    <w:rsid w:val="002010CA"/>
    <w:rsid w:val="002024AC"/>
    <w:rsid w:val="0020252F"/>
    <w:rsid w:val="00204DB5"/>
    <w:rsid w:val="002073D8"/>
    <w:rsid w:val="00207703"/>
    <w:rsid w:val="002110E3"/>
    <w:rsid w:val="00214FB3"/>
    <w:rsid w:val="0021754F"/>
    <w:rsid w:val="00223CC9"/>
    <w:rsid w:val="00227617"/>
    <w:rsid w:val="00230585"/>
    <w:rsid w:val="00232220"/>
    <w:rsid w:val="002352DD"/>
    <w:rsid w:val="00236DCF"/>
    <w:rsid w:val="00250FA3"/>
    <w:rsid w:val="002543E1"/>
    <w:rsid w:val="00257B26"/>
    <w:rsid w:val="0026181F"/>
    <w:rsid w:val="002626BC"/>
    <w:rsid w:val="00262B91"/>
    <w:rsid w:val="0026498F"/>
    <w:rsid w:val="002664F5"/>
    <w:rsid w:val="00266E59"/>
    <w:rsid w:val="00267EBD"/>
    <w:rsid w:val="00273D18"/>
    <w:rsid w:val="002744F3"/>
    <w:rsid w:val="00276D81"/>
    <w:rsid w:val="00285B8E"/>
    <w:rsid w:val="002902EA"/>
    <w:rsid w:val="00290EEA"/>
    <w:rsid w:val="00291F33"/>
    <w:rsid w:val="00292C4B"/>
    <w:rsid w:val="00292F7B"/>
    <w:rsid w:val="00294DD9"/>
    <w:rsid w:val="00294F23"/>
    <w:rsid w:val="002951E2"/>
    <w:rsid w:val="002957C5"/>
    <w:rsid w:val="00296DD9"/>
    <w:rsid w:val="00297D73"/>
    <w:rsid w:val="002A024B"/>
    <w:rsid w:val="002A374A"/>
    <w:rsid w:val="002A436F"/>
    <w:rsid w:val="002A48DA"/>
    <w:rsid w:val="002A5D4D"/>
    <w:rsid w:val="002A71FA"/>
    <w:rsid w:val="002B620C"/>
    <w:rsid w:val="002B6905"/>
    <w:rsid w:val="002B6A75"/>
    <w:rsid w:val="002B6D3D"/>
    <w:rsid w:val="002B70C7"/>
    <w:rsid w:val="002C161E"/>
    <w:rsid w:val="002D35DB"/>
    <w:rsid w:val="002D5017"/>
    <w:rsid w:val="002D718D"/>
    <w:rsid w:val="002E3EB5"/>
    <w:rsid w:val="002E79F3"/>
    <w:rsid w:val="002F07BE"/>
    <w:rsid w:val="002F5332"/>
    <w:rsid w:val="002F7728"/>
    <w:rsid w:val="00303AFB"/>
    <w:rsid w:val="00303CCD"/>
    <w:rsid w:val="00303D27"/>
    <w:rsid w:val="00305CAD"/>
    <w:rsid w:val="00312D2F"/>
    <w:rsid w:val="00316E17"/>
    <w:rsid w:val="00317231"/>
    <w:rsid w:val="0032026D"/>
    <w:rsid w:val="00321556"/>
    <w:rsid w:val="00321BDC"/>
    <w:rsid w:val="003233CD"/>
    <w:rsid w:val="00324120"/>
    <w:rsid w:val="00324A46"/>
    <w:rsid w:val="003275A0"/>
    <w:rsid w:val="00335E29"/>
    <w:rsid w:val="00340891"/>
    <w:rsid w:val="00341BB4"/>
    <w:rsid w:val="00343288"/>
    <w:rsid w:val="00344A3E"/>
    <w:rsid w:val="00345659"/>
    <w:rsid w:val="0034781A"/>
    <w:rsid w:val="0035161E"/>
    <w:rsid w:val="00351B84"/>
    <w:rsid w:val="00356D4D"/>
    <w:rsid w:val="0036187D"/>
    <w:rsid w:val="0036468E"/>
    <w:rsid w:val="00364AAB"/>
    <w:rsid w:val="00364C5B"/>
    <w:rsid w:val="00365BB7"/>
    <w:rsid w:val="003716B0"/>
    <w:rsid w:val="00372643"/>
    <w:rsid w:val="003731B8"/>
    <w:rsid w:val="00373CC4"/>
    <w:rsid w:val="00377496"/>
    <w:rsid w:val="00384DAA"/>
    <w:rsid w:val="00384DDF"/>
    <w:rsid w:val="003853EE"/>
    <w:rsid w:val="003906C8"/>
    <w:rsid w:val="003906ED"/>
    <w:rsid w:val="00394B9D"/>
    <w:rsid w:val="00394FAE"/>
    <w:rsid w:val="003A1704"/>
    <w:rsid w:val="003A5E58"/>
    <w:rsid w:val="003A61E6"/>
    <w:rsid w:val="003A67AA"/>
    <w:rsid w:val="003B034F"/>
    <w:rsid w:val="003B1CF8"/>
    <w:rsid w:val="003B3735"/>
    <w:rsid w:val="003B397C"/>
    <w:rsid w:val="003B65C0"/>
    <w:rsid w:val="003B65F0"/>
    <w:rsid w:val="003C0EF1"/>
    <w:rsid w:val="003C27FD"/>
    <w:rsid w:val="003C442A"/>
    <w:rsid w:val="003C524D"/>
    <w:rsid w:val="003C572D"/>
    <w:rsid w:val="003C7ED7"/>
    <w:rsid w:val="003E292F"/>
    <w:rsid w:val="003E447D"/>
    <w:rsid w:val="003F0FDC"/>
    <w:rsid w:val="003F1232"/>
    <w:rsid w:val="003F31A4"/>
    <w:rsid w:val="003F53E5"/>
    <w:rsid w:val="003F7CFF"/>
    <w:rsid w:val="00401176"/>
    <w:rsid w:val="00401321"/>
    <w:rsid w:val="00401EDD"/>
    <w:rsid w:val="00401F55"/>
    <w:rsid w:val="00402256"/>
    <w:rsid w:val="00407157"/>
    <w:rsid w:val="00412D92"/>
    <w:rsid w:val="00413C66"/>
    <w:rsid w:val="00417381"/>
    <w:rsid w:val="00423526"/>
    <w:rsid w:val="0042369C"/>
    <w:rsid w:val="0042731D"/>
    <w:rsid w:val="00427752"/>
    <w:rsid w:val="00432A1C"/>
    <w:rsid w:val="0043733C"/>
    <w:rsid w:val="00437502"/>
    <w:rsid w:val="00437636"/>
    <w:rsid w:val="00440010"/>
    <w:rsid w:val="00440CC9"/>
    <w:rsid w:val="00442B53"/>
    <w:rsid w:val="0044352B"/>
    <w:rsid w:val="004436AD"/>
    <w:rsid w:val="004461B9"/>
    <w:rsid w:val="004470A9"/>
    <w:rsid w:val="00453D64"/>
    <w:rsid w:val="00456024"/>
    <w:rsid w:val="0045739D"/>
    <w:rsid w:val="00461454"/>
    <w:rsid w:val="00464C39"/>
    <w:rsid w:val="0046584E"/>
    <w:rsid w:val="00466034"/>
    <w:rsid w:val="00466340"/>
    <w:rsid w:val="00466375"/>
    <w:rsid w:val="0046649A"/>
    <w:rsid w:val="004715BF"/>
    <w:rsid w:val="004717FB"/>
    <w:rsid w:val="00472BEC"/>
    <w:rsid w:val="004732ED"/>
    <w:rsid w:val="004756A4"/>
    <w:rsid w:val="004765E0"/>
    <w:rsid w:val="00476CAC"/>
    <w:rsid w:val="004832EA"/>
    <w:rsid w:val="00485260"/>
    <w:rsid w:val="00486318"/>
    <w:rsid w:val="00486903"/>
    <w:rsid w:val="00493624"/>
    <w:rsid w:val="00495041"/>
    <w:rsid w:val="004965E5"/>
    <w:rsid w:val="004A49F7"/>
    <w:rsid w:val="004A5FD5"/>
    <w:rsid w:val="004B1041"/>
    <w:rsid w:val="004B26FE"/>
    <w:rsid w:val="004B2790"/>
    <w:rsid w:val="004B4AA5"/>
    <w:rsid w:val="004B5784"/>
    <w:rsid w:val="004C11BA"/>
    <w:rsid w:val="004C281A"/>
    <w:rsid w:val="004C33EC"/>
    <w:rsid w:val="004D0A43"/>
    <w:rsid w:val="004D539D"/>
    <w:rsid w:val="004D7DB8"/>
    <w:rsid w:val="004E2BE0"/>
    <w:rsid w:val="004E3D91"/>
    <w:rsid w:val="004E787B"/>
    <w:rsid w:val="004F1229"/>
    <w:rsid w:val="004F25C8"/>
    <w:rsid w:val="004F5899"/>
    <w:rsid w:val="004F71B5"/>
    <w:rsid w:val="005100BE"/>
    <w:rsid w:val="005148D2"/>
    <w:rsid w:val="005210CC"/>
    <w:rsid w:val="005251BA"/>
    <w:rsid w:val="0052735E"/>
    <w:rsid w:val="00531B31"/>
    <w:rsid w:val="00540778"/>
    <w:rsid w:val="005453BE"/>
    <w:rsid w:val="005463CE"/>
    <w:rsid w:val="00551E12"/>
    <w:rsid w:val="00553F3A"/>
    <w:rsid w:val="0055440B"/>
    <w:rsid w:val="0055488C"/>
    <w:rsid w:val="0055734A"/>
    <w:rsid w:val="005579B5"/>
    <w:rsid w:val="005669B0"/>
    <w:rsid w:val="005715E0"/>
    <w:rsid w:val="00573306"/>
    <w:rsid w:val="00573919"/>
    <w:rsid w:val="0057462C"/>
    <w:rsid w:val="00575F40"/>
    <w:rsid w:val="0057764F"/>
    <w:rsid w:val="00577705"/>
    <w:rsid w:val="0058105C"/>
    <w:rsid w:val="00581642"/>
    <w:rsid w:val="00581A5E"/>
    <w:rsid w:val="00583336"/>
    <w:rsid w:val="0058508E"/>
    <w:rsid w:val="00586843"/>
    <w:rsid w:val="005930AD"/>
    <w:rsid w:val="00594E7E"/>
    <w:rsid w:val="005A1130"/>
    <w:rsid w:val="005A3554"/>
    <w:rsid w:val="005A3590"/>
    <w:rsid w:val="005A3C82"/>
    <w:rsid w:val="005A62E4"/>
    <w:rsid w:val="005A703D"/>
    <w:rsid w:val="005B00A0"/>
    <w:rsid w:val="005B1985"/>
    <w:rsid w:val="005B5777"/>
    <w:rsid w:val="005B5F81"/>
    <w:rsid w:val="005B6187"/>
    <w:rsid w:val="005B66E4"/>
    <w:rsid w:val="005C087B"/>
    <w:rsid w:val="005C0DFD"/>
    <w:rsid w:val="005C18E3"/>
    <w:rsid w:val="005C47BF"/>
    <w:rsid w:val="005C4C18"/>
    <w:rsid w:val="005C6E52"/>
    <w:rsid w:val="005D02B7"/>
    <w:rsid w:val="005D0467"/>
    <w:rsid w:val="005D0F19"/>
    <w:rsid w:val="005D42E8"/>
    <w:rsid w:val="005D4CEF"/>
    <w:rsid w:val="005D524E"/>
    <w:rsid w:val="005D53F2"/>
    <w:rsid w:val="005D5771"/>
    <w:rsid w:val="005D59EB"/>
    <w:rsid w:val="005D6EEC"/>
    <w:rsid w:val="005E0220"/>
    <w:rsid w:val="005E2D27"/>
    <w:rsid w:val="005E3B23"/>
    <w:rsid w:val="005E3C21"/>
    <w:rsid w:val="005E4E30"/>
    <w:rsid w:val="005E6E33"/>
    <w:rsid w:val="005F1688"/>
    <w:rsid w:val="005F5434"/>
    <w:rsid w:val="005F6060"/>
    <w:rsid w:val="005F7D8B"/>
    <w:rsid w:val="0060187E"/>
    <w:rsid w:val="00601A5B"/>
    <w:rsid w:val="00603ACF"/>
    <w:rsid w:val="00606B1C"/>
    <w:rsid w:val="00610C73"/>
    <w:rsid w:val="0061293E"/>
    <w:rsid w:val="00617535"/>
    <w:rsid w:val="00617711"/>
    <w:rsid w:val="00620809"/>
    <w:rsid w:val="006215B4"/>
    <w:rsid w:val="00623710"/>
    <w:rsid w:val="006244E6"/>
    <w:rsid w:val="006268A9"/>
    <w:rsid w:val="00631ACB"/>
    <w:rsid w:val="00631D59"/>
    <w:rsid w:val="00633E2C"/>
    <w:rsid w:val="00634716"/>
    <w:rsid w:val="00634C16"/>
    <w:rsid w:val="006408F0"/>
    <w:rsid w:val="00644DB0"/>
    <w:rsid w:val="00646C0A"/>
    <w:rsid w:val="00650506"/>
    <w:rsid w:val="00650C4C"/>
    <w:rsid w:val="00651E5C"/>
    <w:rsid w:val="00656A90"/>
    <w:rsid w:val="006638EA"/>
    <w:rsid w:val="00665D53"/>
    <w:rsid w:val="00670836"/>
    <w:rsid w:val="00673215"/>
    <w:rsid w:val="006735C0"/>
    <w:rsid w:val="00674F5D"/>
    <w:rsid w:val="00675C21"/>
    <w:rsid w:val="00680891"/>
    <w:rsid w:val="00680BCA"/>
    <w:rsid w:val="0068228D"/>
    <w:rsid w:val="00693A53"/>
    <w:rsid w:val="00695837"/>
    <w:rsid w:val="006963A5"/>
    <w:rsid w:val="006A1345"/>
    <w:rsid w:val="006A5164"/>
    <w:rsid w:val="006A550C"/>
    <w:rsid w:val="006A5A96"/>
    <w:rsid w:val="006A72C1"/>
    <w:rsid w:val="006B0076"/>
    <w:rsid w:val="006B2831"/>
    <w:rsid w:val="006B5EEA"/>
    <w:rsid w:val="006C1F12"/>
    <w:rsid w:val="006C505D"/>
    <w:rsid w:val="006C56D4"/>
    <w:rsid w:val="006C6E27"/>
    <w:rsid w:val="006D0F31"/>
    <w:rsid w:val="006D4C4A"/>
    <w:rsid w:val="006D4CBC"/>
    <w:rsid w:val="006E073B"/>
    <w:rsid w:val="006E50A0"/>
    <w:rsid w:val="006E66E8"/>
    <w:rsid w:val="006E6D3B"/>
    <w:rsid w:val="006E7A0E"/>
    <w:rsid w:val="006F083F"/>
    <w:rsid w:val="006F2C32"/>
    <w:rsid w:val="006F2FA4"/>
    <w:rsid w:val="006F3C95"/>
    <w:rsid w:val="006F3E06"/>
    <w:rsid w:val="006F49F1"/>
    <w:rsid w:val="006F5594"/>
    <w:rsid w:val="006F5FE7"/>
    <w:rsid w:val="006F6E7C"/>
    <w:rsid w:val="0070310A"/>
    <w:rsid w:val="00703AA8"/>
    <w:rsid w:val="0070429F"/>
    <w:rsid w:val="00704C59"/>
    <w:rsid w:val="007066F0"/>
    <w:rsid w:val="00706D8E"/>
    <w:rsid w:val="00706F56"/>
    <w:rsid w:val="00706FA4"/>
    <w:rsid w:val="00707ADD"/>
    <w:rsid w:val="00707DE3"/>
    <w:rsid w:val="007105BC"/>
    <w:rsid w:val="00710A76"/>
    <w:rsid w:val="00710BCC"/>
    <w:rsid w:val="007126DC"/>
    <w:rsid w:val="00713754"/>
    <w:rsid w:val="00714D88"/>
    <w:rsid w:val="00717E16"/>
    <w:rsid w:val="00724AEC"/>
    <w:rsid w:val="00726F8A"/>
    <w:rsid w:val="00730471"/>
    <w:rsid w:val="00741FCC"/>
    <w:rsid w:val="00745444"/>
    <w:rsid w:val="00746A95"/>
    <w:rsid w:val="0075079D"/>
    <w:rsid w:val="007514E4"/>
    <w:rsid w:val="00751DE5"/>
    <w:rsid w:val="00752EA0"/>
    <w:rsid w:val="00760B67"/>
    <w:rsid w:val="00761D07"/>
    <w:rsid w:val="00763AD5"/>
    <w:rsid w:val="00765891"/>
    <w:rsid w:val="00771B56"/>
    <w:rsid w:val="00777EC7"/>
    <w:rsid w:val="00781981"/>
    <w:rsid w:val="00785061"/>
    <w:rsid w:val="00785447"/>
    <w:rsid w:val="0078703E"/>
    <w:rsid w:val="00790C9E"/>
    <w:rsid w:val="0079219C"/>
    <w:rsid w:val="00792F8F"/>
    <w:rsid w:val="007971AF"/>
    <w:rsid w:val="007A2E81"/>
    <w:rsid w:val="007A47F6"/>
    <w:rsid w:val="007A4CD0"/>
    <w:rsid w:val="007A5E9A"/>
    <w:rsid w:val="007A62B5"/>
    <w:rsid w:val="007A71DC"/>
    <w:rsid w:val="007B3EB4"/>
    <w:rsid w:val="007B5479"/>
    <w:rsid w:val="007B6973"/>
    <w:rsid w:val="007C172E"/>
    <w:rsid w:val="007C3E10"/>
    <w:rsid w:val="007C431B"/>
    <w:rsid w:val="007C48B9"/>
    <w:rsid w:val="007C6CD4"/>
    <w:rsid w:val="007D0CC9"/>
    <w:rsid w:val="007D12D2"/>
    <w:rsid w:val="007D1ED9"/>
    <w:rsid w:val="007D2DFA"/>
    <w:rsid w:val="007D2E04"/>
    <w:rsid w:val="007D5D42"/>
    <w:rsid w:val="007E2952"/>
    <w:rsid w:val="007E2DF9"/>
    <w:rsid w:val="007E5010"/>
    <w:rsid w:val="007E590A"/>
    <w:rsid w:val="007F0897"/>
    <w:rsid w:val="007F08FE"/>
    <w:rsid w:val="007F1671"/>
    <w:rsid w:val="007F3975"/>
    <w:rsid w:val="007F46D3"/>
    <w:rsid w:val="007F7C3D"/>
    <w:rsid w:val="0080289E"/>
    <w:rsid w:val="00806197"/>
    <w:rsid w:val="008069E9"/>
    <w:rsid w:val="00806FBC"/>
    <w:rsid w:val="00807056"/>
    <w:rsid w:val="00813564"/>
    <w:rsid w:val="00814B03"/>
    <w:rsid w:val="0081538E"/>
    <w:rsid w:val="00817DD4"/>
    <w:rsid w:val="00822A38"/>
    <w:rsid w:val="008261F6"/>
    <w:rsid w:val="0083034E"/>
    <w:rsid w:val="008348DA"/>
    <w:rsid w:val="00835950"/>
    <w:rsid w:val="008402A1"/>
    <w:rsid w:val="008441C7"/>
    <w:rsid w:val="00844E22"/>
    <w:rsid w:val="00845D7A"/>
    <w:rsid w:val="00845E1D"/>
    <w:rsid w:val="0084763B"/>
    <w:rsid w:val="00847646"/>
    <w:rsid w:val="00851570"/>
    <w:rsid w:val="00852981"/>
    <w:rsid w:val="0085416B"/>
    <w:rsid w:val="00854D44"/>
    <w:rsid w:val="00855AA3"/>
    <w:rsid w:val="00856790"/>
    <w:rsid w:val="00857C9D"/>
    <w:rsid w:val="00860221"/>
    <w:rsid w:val="008610DE"/>
    <w:rsid w:val="00861B9B"/>
    <w:rsid w:val="00863753"/>
    <w:rsid w:val="008678AA"/>
    <w:rsid w:val="0087515A"/>
    <w:rsid w:val="00875A30"/>
    <w:rsid w:val="008764F7"/>
    <w:rsid w:val="00882AFF"/>
    <w:rsid w:val="00884887"/>
    <w:rsid w:val="00885577"/>
    <w:rsid w:val="00885BE4"/>
    <w:rsid w:val="008939FD"/>
    <w:rsid w:val="008976C1"/>
    <w:rsid w:val="008A1F13"/>
    <w:rsid w:val="008A2F1C"/>
    <w:rsid w:val="008A383E"/>
    <w:rsid w:val="008B27DE"/>
    <w:rsid w:val="008B5098"/>
    <w:rsid w:val="008B5859"/>
    <w:rsid w:val="008B6580"/>
    <w:rsid w:val="008C2644"/>
    <w:rsid w:val="008C2A9B"/>
    <w:rsid w:val="008C4598"/>
    <w:rsid w:val="008C7232"/>
    <w:rsid w:val="008D4778"/>
    <w:rsid w:val="008D5E03"/>
    <w:rsid w:val="008D6784"/>
    <w:rsid w:val="008D77B8"/>
    <w:rsid w:val="008E49D8"/>
    <w:rsid w:val="008E60CD"/>
    <w:rsid w:val="008E7F1C"/>
    <w:rsid w:val="008F2E4E"/>
    <w:rsid w:val="008F32B0"/>
    <w:rsid w:val="008F5EB3"/>
    <w:rsid w:val="00900C26"/>
    <w:rsid w:val="00904D02"/>
    <w:rsid w:val="00906F59"/>
    <w:rsid w:val="00912484"/>
    <w:rsid w:val="009158D2"/>
    <w:rsid w:val="00915AD1"/>
    <w:rsid w:val="009213D4"/>
    <w:rsid w:val="0092457C"/>
    <w:rsid w:val="00930A2C"/>
    <w:rsid w:val="00930F92"/>
    <w:rsid w:val="00931413"/>
    <w:rsid w:val="009333FD"/>
    <w:rsid w:val="00937B03"/>
    <w:rsid w:val="00942243"/>
    <w:rsid w:val="00946C07"/>
    <w:rsid w:val="009525E6"/>
    <w:rsid w:val="00953517"/>
    <w:rsid w:val="00953D45"/>
    <w:rsid w:val="00955BAF"/>
    <w:rsid w:val="009624F8"/>
    <w:rsid w:val="00962E90"/>
    <w:rsid w:val="00965EEF"/>
    <w:rsid w:val="00970206"/>
    <w:rsid w:val="0097144D"/>
    <w:rsid w:val="00973991"/>
    <w:rsid w:val="00974681"/>
    <w:rsid w:val="009844FE"/>
    <w:rsid w:val="00985DEF"/>
    <w:rsid w:val="009863DD"/>
    <w:rsid w:val="00986DA8"/>
    <w:rsid w:val="00991B60"/>
    <w:rsid w:val="00992582"/>
    <w:rsid w:val="00996D10"/>
    <w:rsid w:val="00997ED2"/>
    <w:rsid w:val="009A271D"/>
    <w:rsid w:val="009A2E39"/>
    <w:rsid w:val="009A354E"/>
    <w:rsid w:val="009B06E2"/>
    <w:rsid w:val="009B0CD1"/>
    <w:rsid w:val="009B203D"/>
    <w:rsid w:val="009B3567"/>
    <w:rsid w:val="009B63B0"/>
    <w:rsid w:val="009C00F3"/>
    <w:rsid w:val="009C04C6"/>
    <w:rsid w:val="009C197A"/>
    <w:rsid w:val="009C31C2"/>
    <w:rsid w:val="009D0592"/>
    <w:rsid w:val="009D0813"/>
    <w:rsid w:val="009D120F"/>
    <w:rsid w:val="009D415A"/>
    <w:rsid w:val="009D4386"/>
    <w:rsid w:val="009D4E55"/>
    <w:rsid w:val="009D4F39"/>
    <w:rsid w:val="009E4C2F"/>
    <w:rsid w:val="009E59EA"/>
    <w:rsid w:val="009E6BCA"/>
    <w:rsid w:val="009E6FCE"/>
    <w:rsid w:val="009F093C"/>
    <w:rsid w:val="009F4CB6"/>
    <w:rsid w:val="00A02B42"/>
    <w:rsid w:val="00A111D3"/>
    <w:rsid w:val="00A1265B"/>
    <w:rsid w:val="00A15416"/>
    <w:rsid w:val="00A15C26"/>
    <w:rsid w:val="00A15E5B"/>
    <w:rsid w:val="00A204E6"/>
    <w:rsid w:val="00A24115"/>
    <w:rsid w:val="00A26DD3"/>
    <w:rsid w:val="00A3470F"/>
    <w:rsid w:val="00A35451"/>
    <w:rsid w:val="00A365F2"/>
    <w:rsid w:val="00A36BDC"/>
    <w:rsid w:val="00A37E53"/>
    <w:rsid w:val="00A420A2"/>
    <w:rsid w:val="00A42D0C"/>
    <w:rsid w:val="00A439D5"/>
    <w:rsid w:val="00A44A27"/>
    <w:rsid w:val="00A456F5"/>
    <w:rsid w:val="00A45BDB"/>
    <w:rsid w:val="00A5013B"/>
    <w:rsid w:val="00A5298C"/>
    <w:rsid w:val="00A52FC0"/>
    <w:rsid w:val="00A5342C"/>
    <w:rsid w:val="00A5560D"/>
    <w:rsid w:val="00A56E31"/>
    <w:rsid w:val="00A62085"/>
    <w:rsid w:val="00A6347E"/>
    <w:rsid w:val="00A63E9E"/>
    <w:rsid w:val="00A64642"/>
    <w:rsid w:val="00A65E63"/>
    <w:rsid w:val="00A66AEF"/>
    <w:rsid w:val="00A67518"/>
    <w:rsid w:val="00A72A38"/>
    <w:rsid w:val="00A737A1"/>
    <w:rsid w:val="00A77998"/>
    <w:rsid w:val="00A8126F"/>
    <w:rsid w:val="00A821E0"/>
    <w:rsid w:val="00A82C1C"/>
    <w:rsid w:val="00A856DD"/>
    <w:rsid w:val="00A8729F"/>
    <w:rsid w:val="00A87DAF"/>
    <w:rsid w:val="00A91A01"/>
    <w:rsid w:val="00A9393B"/>
    <w:rsid w:val="00A96C73"/>
    <w:rsid w:val="00AB2E6B"/>
    <w:rsid w:val="00AB3C15"/>
    <w:rsid w:val="00AB6811"/>
    <w:rsid w:val="00AC20AB"/>
    <w:rsid w:val="00AC5EE7"/>
    <w:rsid w:val="00AC693B"/>
    <w:rsid w:val="00AD1980"/>
    <w:rsid w:val="00AD4F9D"/>
    <w:rsid w:val="00AD7C8B"/>
    <w:rsid w:val="00AE23D0"/>
    <w:rsid w:val="00AE2473"/>
    <w:rsid w:val="00AE790D"/>
    <w:rsid w:val="00AE7CA1"/>
    <w:rsid w:val="00AF00F4"/>
    <w:rsid w:val="00AF2EDC"/>
    <w:rsid w:val="00AF3CD5"/>
    <w:rsid w:val="00AF4D48"/>
    <w:rsid w:val="00AF5A4C"/>
    <w:rsid w:val="00AF60C0"/>
    <w:rsid w:val="00AF6164"/>
    <w:rsid w:val="00B0214C"/>
    <w:rsid w:val="00B04A6D"/>
    <w:rsid w:val="00B105C2"/>
    <w:rsid w:val="00B1279C"/>
    <w:rsid w:val="00B253A5"/>
    <w:rsid w:val="00B26D55"/>
    <w:rsid w:val="00B26E70"/>
    <w:rsid w:val="00B3140A"/>
    <w:rsid w:val="00B32019"/>
    <w:rsid w:val="00B3367C"/>
    <w:rsid w:val="00B361C4"/>
    <w:rsid w:val="00B3773C"/>
    <w:rsid w:val="00B456B5"/>
    <w:rsid w:val="00B46C05"/>
    <w:rsid w:val="00B52824"/>
    <w:rsid w:val="00B52B29"/>
    <w:rsid w:val="00B55992"/>
    <w:rsid w:val="00B61ABB"/>
    <w:rsid w:val="00B67D84"/>
    <w:rsid w:val="00B72592"/>
    <w:rsid w:val="00B726C5"/>
    <w:rsid w:val="00B72835"/>
    <w:rsid w:val="00B756E5"/>
    <w:rsid w:val="00B7592F"/>
    <w:rsid w:val="00B7642F"/>
    <w:rsid w:val="00B77A28"/>
    <w:rsid w:val="00B878DD"/>
    <w:rsid w:val="00B9044A"/>
    <w:rsid w:val="00B92DAD"/>
    <w:rsid w:val="00B97C24"/>
    <w:rsid w:val="00BA16DE"/>
    <w:rsid w:val="00BA3731"/>
    <w:rsid w:val="00BA50E7"/>
    <w:rsid w:val="00BA511D"/>
    <w:rsid w:val="00BB3AE0"/>
    <w:rsid w:val="00BB493B"/>
    <w:rsid w:val="00BB5A28"/>
    <w:rsid w:val="00BC095C"/>
    <w:rsid w:val="00BC1653"/>
    <w:rsid w:val="00BC3B24"/>
    <w:rsid w:val="00BC494C"/>
    <w:rsid w:val="00BC51C5"/>
    <w:rsid w:val="00BC600C"/>
    <w:rsid w:val="00BC60DD"/>
    <w:rsid w:val="00BD4A9C"/>
    <w:rsid w:val="00BD62F1"/>
    <w:rsid w:val="00BE0051"/>
    <w:rsid w:val="00BE0E5B"/>
    <w:rsid w:val="00BE1386"/>
    <w:rsid w:val="00BE5671"/>
    <w:rsid w:val="00BE7039"/>
    <w:rsid w:val="00BF0A5C"/>
    <w:rsid w:val="00BF1D5B"/>
    <w:rsid w:val="00BF2C24"/>
    <w:rsid w:val="00BF353A"/>
    <w:rsid w:val="00BF383D"/>
    <w:rsid w:val="00BF4091"/>
    <w:rsid w:val="00BF50FF"/>
    <w:rsid w:val="00BF6862"/>
    <w:rsid w:val="00C023CE"/>
    <w:rsid w:val="00C06776"/>
    <w:rsid w:val="00C067D6"/>
    <w:rsid w:val="00C0684B"/>
    <w:rsid w:val="00C0689E"/>
    <w:rsid w:val="00C122DF"/>
    <w:rsid w:val="00C13797"/>
    <w:rsid w:val="00C13D30"/>
    <w:rsid w:val="00C15691"/>
    <w:rsid w:val="00C15B39"/>
    <w:rsid w:val="00C166D0"/>
    <w:rsid w:val="00C17E5F"/>
    <w:rsid w:val="00C26868"/>
    <w:rsid w:val="00C31575"/>
    <w:rsid w:val="00C319D7"/>
    <w:rsid w:val="00C44A51"/>
    <w:rsid w:val="00C4607C"/>
    <w:rsid w:val="00C514F9"/>
    <w:rsid w:val="00C52064"/>
    <w:rsid w:val="00C52C8A"/>
    <w:rsid w:val="00C53DEA"/>
    <w:rsid w:val="00C62C53"/>
    <w:rsid w:val="00C65703"/>
    <w:rsid w:val="00C662E6"/>
    <w:rsid w:val="00C728AE"/>
    <w:rsid w:val="00C755DE"/>
    <w:rsid w:val="00C80E20"/>
    <w:rsid w:val="00C83438"/>
    <w:rsid w:val="00C85F40"/>
    <w:rsid w:val="00C860E3"/>
    <w:rsid w:val="00C9030F"/>
    <w:rsid w:val="00C905C7"/>
    <w:rsid w:val="00C91712"/>
    <w:rsid w:val="00C93E23"/>
    <w:rsid w:val="00C942A6"/>
    <w:rsid w:val="00C96B37"/>
    <w:rsid w:val="00C97BB1"/>
    <w:rsid w:val="00CA0B45"/>
    <w:rsid w:val="00CA11CF"/>
    <w:rsid w:val="00CA1554"/>
    <w:rsid w:val="00CA3FA5"/>
    <w:rsid w:val="00CA4425"/>
    <w:rsid w:val="00CA541C"/>
    <w:rsid w:val="00CA596F"/>
    <w:rsid w:val="00CB0798"/>
    <w:rsid w:val="00CB3528"/>
    <w:rsid w:val="00CB3F89"/>
    <w:rsid w:val="00CB5AE0"/>
    <w:rsid w:val="00CB5CCD"/>
    <w:rsid w:val="00CB66DE"/>
    <w:rsid w:val="00CC011A"/>
    <w:rsid w:val="00CC077F"/>
    <w:rsid w:val="00CC36D2"/>
    <w:rsid w:val="00CC3E6E"/>
    <w:rsid w:val="00CC3FD8"/>
    <w:rsid w:val="00CC6C17"/>
    <w:rsid w:val="00CD1AEF"/>
    <w:rsid w:val="00CD1F1E"/>
    <w:rsid w:val="00CD2644"/>
    <w:rsid w:val="00CD376D"/>
    <w:rsid w:val="00CE2C67"/>
    <w:rsid w:val="00CE422A"/>
    <w:rsid w:val="00CF1A64"/>
    <w:rsid w:val="00CF246A"/>
    <w:rsid w:val="00CF3C2F"/>
    <w:rsid w:val="00CF51F0"/>
    <w:rsid w:val="00CF5A03"/>
    <w:rsid w:val="00D001F1"/>
    <w:rsid w:val="00D0636A"/>
    <w:rsid w:val="00D064E6"/>
    <w:rsid w:val="00D06A8C"/>
    <w:rsid w:val="00D06B68"/>
    <w:rsid w:val="00D07BC2"/>
    <w:rsid w:val="00D10788"/>
    <w:rsid w:val="00D13C16"/>
    <w:rsid w:val="00D163BB"/>
    <w:rsid w:val="00D16C63"/>
    <w:rsid w:val="00D204A1"/>
    <w:rsid w:val="00D23157"/>
    <w:rsid w:val="00D23C3A"/>
    <w:rsid w:val="00D2621F"/>
    <w:rsid w:val="00D27435"/>
    <w:rsid w:val="00D27788"/>
    <w:rsid w:val="00D27B4D"/>
    <w:rsid w:val="00D3033A"/>
    <w:rsid w:val="00D306B7"/>
    <w:rsid w:val="00D31157"/>
    <w:rsid w:val="00D33A80"/>
    <w:rsid w:val="00D4055E"/>
    <w:rsid w:val="00D40FF0"/>
    <w:rsid w:val="00D41DC1"/>
    <w:rsid w:val="00D42289"/>
    <w:rsid w:val="00D43B6B"/>
    <w:rsid w:val="00D44B9B"/>
    <w:rsid w:val="00D475BA"/>
    <w:rsid w:val="00D50605"/>
    <w:rsid w:val="00D51F58"/>
    <w:rsid w:val="00D538A0"/>
    <w:rsid w:val="00D545A7"/>
    <w:rsid w:val="00D574A7"/>
    <w:rsid w:val="00D57874"/>
    <w:rsid w:val="00D60576"/>
    <w:rsid w:val="00D61485"/>
    <w:rsid w:val="00D6505C"/>
    <w:rsid w:val="00D7075B"/>
    <w:rsid w:val="00D82D66"/>
    <w:rsid w:val="00D846F7"/>
    <w:rsid w:val="00D86164"/>
    <w:rsid w:val="00D87BE7"/>
    <w:rsid w:val="00D917E5"/>
    <w:rsid w:val="00D91845"/>
    <w:rsid w:val="00D95289"/>
    <w:rsid w:val="00D952AE"/>
    <w:rsid w:val="00DA0BA7"/>
    <w:rsid w:val="00DA108A"/>
    <w:rsid w:val="00DA1B90"/>
    <w:rsid w:val="00DA3D2D"/>
    <w:rsid w:val="00DB7671"/>
    <w:rsid w:val="00DC0149"/>
    <w:rsid w:val="00DC3780"/>
    <w:rsid w:val="00DC3CAC"/>
    <w:rsid w:val="00DC6B01"/>
    <w:rsid w:val="00DC6CD5"/>
    <w:rsid w:val="00DD05AB"/>
    <w:rsid w:val="00DD077F"/>
    <w:rsid w:val="00DD1340"/>
    <w:rsid w:val="00DD33A0"/>
    <w:rsid w:val="00DE048F"/>
    <w:rsid w:val="00DE1508"/>
    <w:rsid w:val="00DE4625"/>
    <w:rsid w:val="00DE509E"/>
    <w:rsid w:val="00DF1AC2"/>
    <w:rsid w:val="00DF261B"/>
    <w:rsid w:val="00DF2661"/>
    <w:rsid w:val="00DF306C"/>
    <w:rsid w:val="00E01B84"/>
    <w:rsid w:val="00E01CD7"/>
    <w:rsid w:val="00E04C77"/>
    <w:rsid w:val="00E1121B"/>
    <w:rsid w:val="00E12C49"/>
    <w:rsid w:val="00E17F76"/>
    <w:rsid w:val="00E20F7B"/>
    <w:rsid w:val="00E224FC"/>
    <w:rsid w:val="00E23BD1"/>
    <w:rsid w:val="00E23C93"/>
    <w:rsid w:val="00E27469"/>
    <w:rsid w:val="00E2771C"/>
    <w:rsid w:val="00E30179"/>
    <w:rsid w:val="00E3578E"/>
    <w:rsid w:val="00E35C2A"/>
    <w:rsid w:val="00E36E3A"/>
    <w:rsid w:val="00E374A1"/>
    <w:rsid w:val="00E3751E"/>
    <w:rsid w:val="00E37DEF"/>
    <w:rsid w:val="00E41953"/>
    <w:rsid w:val="00E42C19"/>
    <w:rsid w:val="00E432F9"/>
    <w:rsid w:val="00E451A6"/>
    <w:rsid w:val="00E47319"/>
    <w:rsid w:val="00E50224"/>
    <w:rsid w:val="00E5301E"/>
    <w:rsid w:val="00E53678"/>
    <w:rsid w:val="00E56B44"/>
    <w:rsid w:val="00E60754"/>
    <w:rsid w:val="00E61B5A"/>
    <w:rsid w:val="00E61E13"/>
    <w:rsid w:val="00E63818"/>
    <w:rsid w:val="00E64482"/>
    <w:rsid w:val="00E64842"/>
    <w:rsid w:val="00E66E27"/>
    <w:rsid w:val="00E67CB6"/>
    <w:rsid w:val="00E773DC"/>
    <w:rsid w:val="00E804B0"/>
    <w:rsid w:val="00E854E0"/>
    <w:rsid w:val="00E86166"/>
    <w:rsid w:val="00E86BA4"/>
    <w:rsid w:val="00E91669"/>
    <w:rsid w:val="00E94EE1"/>
    <w:rsid w:val="00E95888"/>
    <w:rsid w:val="00EA080E"/>
    <w:rsid w:val="00EA2C03"/>
    <w:rsid w:val="00EB0448"/>
    <w:rsid w:val="00EB10AC"/>
    <w:rsid w:val="00EB12FC"/>
    <w:rsid w:val="00EB2F13"/>
    <w:rsid w:val="00EB3F72"/>
    <w:rsid w:val="00EB53DF"/>
    <w:rsid w:val="00EC02AC"/>
    <w:rsid w:val="00EC0C30"/>
    <w:rsid w:val="00EC1CEC"/>
    <w:rsid w:val="00EC1D5F"/>
    <w:rsid w:val="00EC2B39"/>
    <w:rsid w:val="00EC3E0C"/>
    <w:rsid w:val="00EC45D8"/>
    <w:rsid w:val="00EC4B65"/>
    <w:rsid w:val="00EC632A"/>
    <w:rsid w:val="00ED697F"/>
    <w:rsid w:val="00ED7DDB"/>
    <w:rsid w:val="00EE0986"/>
    <w:rsid w:val="00EE21E0"/>
    <w:rsid w:val="00EE4514"/>
    <w:rsid w:val="00EE605E"/>
    <w:rsid w:val="00EE70E3"/>
    <w:rsid w:val="00EE753C"/>
    <w:rsid w:val="00EE7815"/>
    <w:rsid w:val="00EE7C90"/>
    <w:rsid w:val="00EF4D0B"/>
    <w:rsid w:val="00F00347"/>
    <w:rsid w:val="00F03424"/>
    <w:rsid w:val="00F07C8A"/>
    <w:rsid w:val="00F1079E"/>
    <w:rsid w:val="00F1191E"/>
    <w:rsid w:val="00F12EAD"/>
    <w:rsid w:val="00F15651"/>
    <w:rsid w:val="00F30F36"/>
    <w:rsid w:val="00F318DE"/>
    <w:rsid w:val="00F3376B"/>
    <w:rsid w:val="00F34B71"/>
    <w:rsid w:val="00F41AC6"/>
    <w:rsid w:val="00F44E02"/>
    <w:rsid w:val="00F45E8E"/>
    <w:rsid w:val="00F460CD"/>
    <w:rsid w:val="00F479FE"/>
    <w:rsid w:val="00F52D59"/>
    <w:rsid w:val="00F615A9"/>
    <w:rsid w:val="00F70118"/>
    <w:rsid w:val="00F70731"/>
    <w:rsid w:val="00F72D71"/>
    <w:rsid w:val="00F731EE"/>
    <w:rsid w:val="00F76E5C"/>
    <w:rsid w:val="00F8215F"/>
    <w:rsid w:val="00F827D8"/>
    <w:rsid w:val="00F8532F"/>
    <w:rsid w:val="00F878B6"/>
    <w:rsid w:val="00F904E7"/>
    <w:rsid w:val="00F911CC"/>
    <w:rsid w:val="00F925A2"/>
    <w:rsid w:val="00F950F9"/>
    <w:rsid w:val="00F96E3C"/>
    <w:rsid w:val="00FA7516"/>
    <w:rsid w:val="00FB0E63"/>
    <w:rsid w:val="00FB177F"/>
    <w:rsid w:val="00FB1D6B"/>
    <w:rsid w:val="00FB2072"/>
    <w:rsid w:val="00FB238D"/>
    <w:rsid w:val="00FB3FFD"/>
    <w:rsid w:val="00FB50E6"/>
    <w:rsid w:val="00FB52F9"/>
    <w:rsid w:val="00FB7234"/>
    <w:rsid w:val="00FC20F6"/>
    <w:rsid w:val="00FC3D11"/>
    <w:rsid w:val="00FC753D"/>
    <w:rsid w:val="00FD210C"/>
    <w:rsid w:val="00FD3C91"/>
    <w:rsid w:val="00FD4EE2"/>
    <w:rsid w:val="00FE056A"/>
    <w:rsid w:val="00FE4CAA"/>
    <w:rsid w:val="00FE62BB"/>
    <w:rsid w:val="00FF0DD9"/>
    <w:rsid w:val="00FF0DE7"/>
    <w:rsid w:val="00FF15A6"/>
    <w:rsid w:val="00FF45FC"/>
    <w:rsid w:val="00FF47B8"/>
    <w:rsid w:val="00FF5082"/>
    <w:rsid w:val="00FF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73C"/>
    <w:pPr>
      <w:widowControl w:val="0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E17F76"/>
    <w:pPr>
      <w:keepNext/>
      <w:keepLines/>
      <w:pageBreakBefore/>
      <w:widowControl/>
      <w:numPr>
        <w:numId w:val="4"/>
      </w:numPr>
      <w:suppressAutoHyphens/>
      <w:spacing w:before="480" w:after="240"/>
      <w:outlineLvl w:val="0"/>
    </w:pPr>
    <w:rPr>
      <w:rFonts w:ascii="Arial" w:hAnsi="Arial"/>
      <w:b/>
      <w:kern w:val="28"/>
      <w:sz w:val="40"/>
    </w:rPr>
  </w:style>
  <w:style w:type="paragraph" w:styleId="2">
    <w:name w:val="heading 2"/>
    <w:aliases w:val="Заголовок 2 Знак"/>
    <w:basedOn w:val="a0"/>
    <w:next w:val="a0"/>
    <w:link w:val="21"/>
    <w:uiPriority w:val="99"/>
    <w:qFormat/>
    <w:rsid w:val="00E17F76"/>
    <w:pPr>
      <w:keepNext/>
      <w:widowControl/>
      <w:numPr>
        <w:ilvl w:val="1"/>
        <w:numId w:val="4"/>
      </w:numPr>
      <w:suppressAutoHyphens/>
      <w:spacing w:before="360" w:after="120"/>
      <w:outlineLvl w:val="1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6F49F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1"/>
    <w:aliases w:val="Заголовок 2 Знак Знак"/>
    <w:basedOn w:val="a1"/>
    <w:link w:val="2"/>
    <w:uiPriority w:val="99"/>
    <w:semiHidden/>
    <w:locked/>
    <w:rsid w:val="006F49F1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uiPriority w:val="99"/>
    <w:rsid w:val="00FF7AA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F7AA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4">
    <w:name w:val="Title"/>
    <w:basedOn w:val="a0"/>
    <w:link w:val="a5"/>
    <w:uiPriority w:val="99"/>
    <w:qFormat/>
    <w:rsid w:val="00B3773C"/>
    <w:pPr>
      <w:widowControl/>
      <w:jc w:val="center"/>
    </w:pPr>
    <w:rPr>
      <w:b/>
      <w:sz w:val="32"/>
    </w:rPr>
  </w:style>
  <w:style w:type="character" w:customStyle="1" w:styleId="a5">
    <w:name w:val="Название Знак"/>
    <w:basedOn w:val="a1"/>
    <w:link w:val="a4"/>
    <w:uiPriority w:val="99"/>
    <w:locked/>
    <w:rsid w:val="006F49F1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">
    <w:name w:val="Пункт"/>
    <w:basedOn w:val="a0"/>
    <w:uiPriority w:val="99"/>
    <w:rsid w:val="00E17F76"/>
    <w:pPr>
      <w:widowControl/>
      <w:numPr>
        <w:ilvl w:val="2"/>
        <w:numId w:val="4"/>
      </w:numPr>
      <w:spacing w:line="360" w:lineRule="auto"/>
      <w:jc w:val="both"/>
    </w:pPr>
    <w:rPr>
      <w:sz w:val="28"/>
    </w:rPr>
  </w:style>
  <w:style w:type="character" w:customStyle="1" w:styleId="a6">
    <w:name w:val="Пункт Знак"/>
    <w:uiPriority w:val="99"/>
    <w:rsid w:val="00E17F76"/>
    <w:rPr>
      <w:sz w:val="28"/>
      <w:lang w:val="ru-RU" w:eastAsia="ru-RU"/>
    </w:rPr>
  </w:style>
  <w:style w:type="character" w:customStyle="1" w:styleId="a7">
    <w:name w:val="комментарий"/>
    <w:uiPriority w:val="99"/>
    <w:rsid w:val="00E17F76"/>
    <w:rPr>
      <w:b/>
      <w:i/>
      <w:shd w:val="clear" w:color="auto" w:fill="FFFF99"/>
    </w:rPr>
  </w:style>
  <w:style w:type="paragraph" w:styleId="a8">
    <w:name w:val="footer"/>
    <w:basedOn w:val="a0"/>
    <w:link w:val="a9"/>
    <w:uiPriority w:val="99"/>
    <w:rsid w:val="004F58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semiHidden/>
    <w:locked/>
    <w:rsid w:val="006F49F1"/>
    <w:rPr>
      <w:rFonts w:cs="Times New Roman"/>
      <w:sz w:val="20"/>
      <w:szCs w:val="20"/>
    </w:rPr>
  </w:style>
  <w:style w:type="character" w:styleId="aa">
    <w:name w:val="page number"/>
    <w:basedOn w:val="a1"/>
    <w:uiPriority w:val="99"/>
    <w:rsid w:val="004F5899"/>
    <w:rPr>
      <w:rFonts w:cs="Times New Roman"/>
    </w:rPr>
  </w:style>
  <w:style w:type="paragraph" w:styleId="20">
    <w:name w:val="Body Text Indent 2"/>
    <w:basedOn w:val="a0"/>
    <w:link w:val="22"/>
    <w:uiPriority w:val="99"/>
    <w:rsid w:val="003E447D"/>
    <w:pPr>
      <w:widowControl/>
      <w:ind w:left="285"/>
      <w:jc w:val="both"/>
    </w:pPr>
    <w:rPr>
      <w:sz w:val="28"/>
    </w:rPr>
  </w:style>
  <w:style w:type="character" w:customStyle="1" w:styleId="22">
    <w:name w:val="Основной текст с отступом 2 Знак"/>
    <w:basedOn w:val="a1"/>
    <w:link w:val="20"/>
    <w:uiPriority w:val="99"/>
    <w:semiHidden/>
    <w:locked/>
    <w:rsid w:val="006F49F1"/>
    <w:rPr>
      <w:rFonts w:cs="Times New Roman"/>
      <w:sz w:val="20"/>
      <w:szCs w:val="20"/>
    </w:rPr>
  </w:style>
  <w:style w:type="table" w:styleId="ab">
    <w:name w:val="Table Grid"/>
    <w:basedOn w:val="a2"/>
    <w:uiPriority w:val="99"/>
    <w:rsid w:val="0043750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7">
    <w:name w:val="Style17"/>
    <w:basedOn w:val="a0"/>
    <w:uiPriority w:val="99"/>
    <w:rsid w:val="0044352B"/>
    <w:pPr>
      <w:autoSpaceDE w:val="0"/>
      <w:autoSpaceDN w:val="0"/>
      <w:adjustRightInd w:val="0"/>
      <w:spacing w:line="264" w:lineRule="exact"/>
      <w:ind w:firstLine="595"/>
    </w:pPr>
    <w:rPr>
      <w:sz w:val="24"/>
      <w:szCs w:val="24"/>
    </w:rPr>
  </w:style>
  <w:style w:type="character" w:customStyle="1" w:styleId="FontStyle31">
    <w:name w:val="Font Style31"/>
    <w:uiPriority w:val="99"/>
    <w:rsid w:val="0044352B"/>
    <w:rPr>
      <w:rFonts w:ascii="Times New Roman" w:hAnsi="Times New Roman"/>
      <w:sz w:val="22"/>
    </w:rPr>
  </w:style>
  <w:style w:type="paragraph" w:styleId="HTML">
    <w:name w:val="HTML Preformatted"/>
    <w:basedOn w:val="a0"/>
    <w:link w:val="HTML0"/>
    <w:uiPriority w:val="99"/>
    <w:rsid w:val="00155B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semiHidden/>
    <w:locked/>
    <w:rsid w:val="006F49F1"/>
    <w:rPr>
      <w:rFonts w:ascii="Courier New" w:hAnsi="Courier New" w:cs="Courier New"/>
      <w:sz w:val="20"/>
      <w:szCs w:val="20"/>
    </w:rPr>
  </w:style>
  <w:style w:type="paragraph" w:styleId="ac">
    <w:name w:val="Plain Text"/>
    <w:basedOn w:val="a0"/>
    <w:link w:val="ad"/>
    <w:uiPriority w:val="99"/>
    <w:rsid w:val="00C662E6"/>
    <w:pPr>
      <w:widowControl/>
    </w:pPr>
    <w:rPr>
      <w:rFonts w:ascii="Courier New" w:hAnsi="Courier New"/>
    </w:rPr>
  </w:style>
  <w:style w:type="character" w:customStyle="1" w:styleId="ad">
    <w:name w:val="Текст Знак"/>
    <w:basedOn w:val="a1"/>
    <w:link w:val="ac"/>
    <w:uiPriority w:val="99"/>
    <w:locked/>
    <w:rsid w:val="00D41DC1"/>
    <w:rPr>
      <w:rFonts w:ascii="Courier New" w:hAnsi="Courier New" w:cs="Times New Roman"/>
    </w:rPr>
  </w:style>
  <w:style w:type="paragraph" w:styleId="ae">
    <w:name w:val="Body Text Indent"/>
    <w:basedOn w:val="a0"/>
    <w:link w:val="af"/>
    <w:uiPriority w:val="99"/>
    <w:semiHidden/>
    <w:rsid w:val="00335E29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uiPriority w:val="99"/>
    <w:semiHidden/>
    <w:locked/>
    <w:rsid w:val="00335E29"/>
    <w:rPr>
      <w:rFonts w:cs="Times New Roman"/>
    </w:rPr>
  </w:style>
  <w:style w:type="paragraph" w:styleId="23">
    <w:name w:val="Body Text 2"/>
    <w:basedOn w:val="a0"/>
    <w:link w:val="24"/>
    <w:uiPriority w:val="99"/>
    <w:rsid w:val="004436AD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locked/>
    <w:rsid w:val="004436AD"/>
    <w:rPr>
      <w:rFonts w:cs="Times New Roman"/>
    </w:rPr>
  </w:style>
  <w:style w:type="paragraph" w:styleId="af0">
    <w:name w:val="Body Text"/>
    <w:basedOn w:val="a0"/>
    <w:link w:val="af1"/>
    <w:uiPriority w:val="99"/>
    <w:semiHidden/>
    <w:rsid w:val="00670836"/>
    <w:pPr>
      <w:spacing w:after="120"/>
    </w:pPr>
  </w:style>
  <w:style w:type="character" w:customStyle="1" w:styleId="af1">
    <w:name w:val="Основной текст Знак"/>
    <w:basedOn w:val="a1"/>
    <w:link w:val="af0"/>
    <w:uiPriority w:val="99"/>
    <w:semiHidden/>
    <w:locked/>
    <w:rsid w:val="00670836"/>
    <w:rPr>
      <w:rFonts w:cs="Times New Roman"/>
      <w:snapToGrid w:val="0"/>
    </w:rPr>
  </w:style>
  <w:style w:type="paragraph" w:styleId="af2">
    <w:name w:val="Balloon Text"/>
    <w:basedOn w:val="a0"/>
    <w:link w:val="af3"/>
    <w:uiPriority w:val="99"/>
    <w:semiHidden/>
    <w:rsid w:val="009B356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locked/>
    <w:rsid w:val="00620809"/>
    <w:rPr>
      <w:rFonts w:cs="Times New Roman"/>
      <w:sz w:val="2"/>
    </w:rPr>
  </w:style>
  <w:style w:type="paragraph" w:customStyle="1" w:styleId="ConsNonformat">
    <w:name w:val="ConsNonformat"/>
    <w:rsid w:val="005A3554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paragraph" w:styleId="af4">
    <w:name w:val="List Bullet"/>
    <w:basedOn w:val="a0"/>
    <w:uiPriority w:val="99"/>
    <w:unhideWhenUsed/>
    <w:rsid w:val="005A3554"/>
    <w:pPr>
      <w:widowControl/>
      <w:tabs>
        <w:tab w:val="num" w:pos="720"/>
      </w:tabs>
      <w:spacing w:after="200" w:line="276" w:lineRule="auto"/>
      <w:ind w:left="720" w:hanging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5">
    <w:name w:val="Таблицы (моноширинный)"/>
    <w:basedOn w:val="a0"/>
    <w:next w:val="a0"/>
    <w:rsid w:val="005A3554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6">
    <w:name w:val="header"/>
    <w:basedOn w:val="a0"/>
    <w:link w:val="af7"/>
    <w:uiPriority w:val="99"/>
    <w:semiHidden/>
    <w:unhideWhenUsed/>
    <w:rsid w:val="005A3554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1"/>
    <w:link w:val="af6"/>
    <w:uiPriority w:val="99"/>
    <w:semiHidden/>
    <w:rsid w:val="005A355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73C"/>
    <w:pPr>
      <w:widowControl w:val="0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E17F76"/>
    <w:pPr>
      <w:keepNext/>
      <w:keepLines/>
      <w:pageBreakBefore/>
      <w:widowControl/>
      <w:numPr>
        <w:numId w:val="4"/>
      </w:numPr>
      <w:suppressAutoHyphens/>
      <w:spacing w:before="480" w:after="240"/>
      <w:outlineLvl w:val="0"/>
    </w:pPr>
    <w:rPr>
      <w:rFonts w:ascii="Arial" w:hAnsi="Arial"/>
      <w:b/>
      <w:kern w:val="28"/>
      <w:sz w:val="40"/>
    </w:rPr>
  </w:style>
  <w:style w:type="paragraph" w:styleId="2">
    <w:name w:val="heading 2"/>
    <w:aliases w:val="Заголовок 2 Знак"/>
    <w:basedOn w:val="a0"/>
    <w:next w:val="a0"/>
    <w:link w:val="21"/>
    <w:uiPriority w:val="99"/>
    <w:qFormat/>
    <w:rsid w:val="00E17F76"/>
    <w:pPr>
      <w:keepNext/>
      <w:widowControl/>
      <w:numPr>
        <w:ilvl w:val="1"/>
        <w:numId w:val="4"/>
      </w:numPr>
      <w:suppressAutoHyphens/>
      <w:spacing w:before="360" w:after="120"/>
      <w:outlineLvl w:val="1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6F49F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1"/>
    <w:aliases w:val="Заголовок 2 Знак Знак"/>
    <w:basedOn w:val="a1"/>
    <w:link w:val="2"/>
    <w:uiPriority w:val="99"/>
    <w:semiHidden/>
    <w:locked/>
    <w:rsid w:val="006F49F1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uiPriority w:val="99"/>
    <w:rsid w:val="00FF7AA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F7AA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4">
    <w:name w:val="Title"/>
    <w:basedOn w:val="a0"/>
    <w:link w:val="a5"/>
    <w:uiPriority w:val="99"/>
    <w:qFormat/>
    <w:rsid w:val="00B3773C"/>
    <w:pPr>
      <w:widowControl/>
      <w:jc w:val="center"/>
    </w:pPr>
    <w:rPr>
      <w:b/>
      <w:sz w:val="32"/>
    </w:rPr>
  </w:style>
  <w:style w:type="character" w:customStyle="1" w:styleId="a5">
    <w:name w:val="Название Знак"/>
    <w:basedOn w:val="a1"/>
    <w:link w:val="a4"/>
    <w:uiPriority w:val="99"/>
    <w:locked/>
    <w:rsid w:val="006F49F1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a">
    <w:name w:val="Пункт"/>
    <w:basedOn w:val="a0"/>
    <w:uiPriority w:val="99"/>
    <w:rsid w:val="00E17F76"/>
    <w:pPr>
      <w:widowControl/>
      <w:numPr>
        <w:ilvl w:val="2"/>
        <w:numId w:val="4"/>
      </w:numPr>
      <w:spacing w:line="360" w:lineRule="auto"/>
      <w:jc w:val="both"/>
    </w:pPr>
    <w:rPr>
      <w:sz w:val="28"/>
    </w:rPr>
  </w:style>
  <w:style w:type="character" w:customStyle="1" w:styleId="a6">
    <w:name w:val="Пункт Знак"/>
    <w:uiPriority w:val="99"/>
    <w:rsid w:val="00E17F76"/>
    <w:rPr>
      <w:sz w:val="28"/>
      <w:lang w:val="ru-RU" w:eastAsia="ru-RU"/>
    </w:rPr>
  </w:style>
  <w:style w:type="character" w:customStyle="1" w:styleId="a7">
    <w:name w:val="комментарий"/>
    <w:uiPriority w:val="99"/>
    <w:rsid w:val="00E17F76"/>
    <w:rPr>
      <w:b/>
      <w:i/>
      <w:shd w:val="clear" w:color="auto" w:fill="FFFF99"/>
    </w:rPr>
  </w:style>
  <w:style w:type="paragraph" w:styleId="a8">
    <w:name w:val="footer"/>
    <w:basedOn w:val="a0"/>
    <w:link w:val="a9"/>
    <w:uiPriority w:val="99"/>
    <w:rsid w:val="004F589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semiHidden/>
    <w:locked/>
    <w:rsid w:val="006F49F1"/>
    <w:rPr>
      <w:rFonts w:cs="Times New Roman"/>
      <w:sz w:val="20"/>
      <w:szCs w:val="20"/>
    </w:rPr>
  </w:style>
  <w:style w:type="character" w:styleId="aa">
    <w:name w:val="page number"/>
    <w:basedOn w:val="a1"/>
    <w:uiPriority w:val="99"/>
    <w:rsid w:val="004F5899"/>
    <w:rPr>
      <w:rFonts w:cs="Times New Roman"/>
    </w:rPr>
  </w:style>
  <w:style w:type="paragraph" w:styleId="20">
    <w:name w:val="Body Text Indent 2"/>
    <w:basedOn w:val="a0"/>
    <w:link w:val="22"/>
    <w:uiPriority w:val="99"/>
    <w:rsid w:val="003E447D"/>
    <w:pPr>
      <w:widowControl/>
      <w:ind w:left="285"/>
      <w:jc w:val="both"/>
    </w:pPr>
    <w:rPr>
      <w:sz w:val="28"/>
    </w:rPr>
  </w:style>
  <w:style w:type="character" w:customStyle="1" w:styleId="22">
    <w:name w:val="Основной текст с отступом 2 Знак"/>
    <w:basedOn w:val="a1"/>
    <w:link w:val="20"/>
    <w:uiPriority w:val="99"/>
    <w:semiHidden/>
    <w:locked/>
    <w:rsid w:val="006F49F1"/>
    <w:rPr>
      <w:rFonts w:cs="Times New Roman"/>
      <w:sz w:val="20"/>
      <w:szCs w:val="20"/>
    </w:rPr>
  </w:style>
  <w:style w:type="table" w:styleId="ab">
    <w:name w:val="Table Grid"/>
    <w:basedOn w:val="a2"/>
    <w:uiPriority w:val="99"/>
    <w:rsid w:val="0043750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7">
    <w:name w:val="Style17"/>
    <w:basedOn w:val="a0"/>
    <w:uiPriority w:val="99"/>
    <w:rsid w:val="0044352B"/>
    <w:pPr>
      <w:autoSpaceDE w:val="0"/>
      <w:autoSpaceDN w:val="0"/>
      <w:adjustRightInd w:val="0"/>
      <w:spacing w:line="264" w:lineRule="exact"/>
      <w:ind w:firstLine="595"/>
    </w:pPr>
    <w:rPr>
      <w:sz w:val="24"/>
      <w:szCs w:val="24"/>
    </w:rPr>
  </w:style>
  <w:style w:type="character" w:customStyle="1" w:styleId="FontStyle31">
    <w:name w:val="Font Style31"/>
    <w:uiPriority w:val="99"/>
    <w:rsid w:val="0044352B"/>
    <w:rPr>
      <w:rFonts w:ascii="Times New Roman" w:hAnsi="Times New Roman"/>
      <w:sz w:val="22"/>
    </w:rPr>
  </w:style>
  <w:style w:type="paragraph" w:styleId="HTML">
    <w:name w:val="HTML Preformatted"/>
    <w:basedOn w:val="a0"/>
    <w:link w:val="HTML0"/>
    <w:uiPriority w:val="99"/>
    <w:rsid w:val="00155B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semiHidden/>
    <w:locked/>
    <w:rsid w:val="006F49F1"/>
    <w:rPr>
      <w:rFonts w:ascii="Courier New" w:hAnsi="Courier New" w:cs="Courier New"/>
      <w:sz w:val="20"/>
      <w:szCs w:val="20"/>
    </w:rPr>
  </w:style>
  <w:style w:type="paragraph" w:styleId="ac">
    <w:name w:val="Plain Text"/>
    <w:basedOn w:val="a0"/>
    <w:link w:val="ad"/>
    <w:uiPriority w:val="99"/>
    <w:rsid w:val="00C662E6"/>
    <w:pPr>
      <w:widowControl/>
    </w:pPr>
    <w:rPr>
      <w:rFonts w:ascii="Courier New" w:hAnsi="Courier New"/>
    </w:rPr>
  </w:style>
  <w:style w:type="character" w:customStyle="1" w:styleId="ad">
    <w:name w:val="Текст Знак"/>
    <w:basedOn w:val="a1"/>
    <w:link w:val="ac"/>
    <w:uiPriority w:val="99"/>
    <w:locked/>
    <w:rsid w:val="00D41DC1"/>
    <w:rPr>
      <w:rFonts w:ascii="Courier New" w:hAnsi="Courier New" w:cs="Times New Roman"/>
    </w:rPr>
  </w:style>
  <w:style w:type="paragraph" w:styleId="ae">
    <w:name w:val="Body Text Indent"/>
    <w:basedOn w:val="a0"/>
    <w:link w:val="af"/>
    <w:uiPriority w:val="99"/>
    <w:semiHidden/>
    <w:rsid w:val="00335E29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uiPriority w:val="99"/>
    <w:semiHidden/>
    <w:locked/>
    <w:rsid w:val="00335E29"/>
    <w:rPr>
      <w:rFonts w:cs="Times New Roman"/>
    </w:rPr>
  </w:style>
  <w:style w:type="paragraph" w:styleId="23">
    <w:name w:val="Body Text 2"/>
    <w:basedOn w:val="a0"/>
    <w:link w:val="24"/>
    <w:uiPriority w:val="99"/>
    <w:rsid w:val="004436AD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locked/>
    <w:rsid w:val="004436AD"/>
    <w:rPr>
      <w:rFonts w:cs="Times New Roman"/>
    </w:rPr>
  </w:style>
  <w:style w:type="paragraph" w:styleId="af0">
    <w:name w:val="Body Text"/>
    <w:basedOn w:val="a0"/>
    <w:link w:val="af1"/>
    <w:uiPriority w:val="99"/>
    <w:semiHidden/>
    <w:rsid w:val="00670836"/>
    <w:pPr>
      <w:spacing w:after="120"/>
    </w:pPr>
  </w:style>
  <w:style w:type="character" w:customStyle="1" w:styleId="af1">
    <w:name w:val="Основной текст Знак"/>
    <w:basedOn w:val="a1"/>
    <w:link w:val="af0"/>
    <w:uiPriority w:val="99"/>
    <w:semiHidden/>
    <w:locked/>
    <w:rsid w:val="00670836"/>
    <w:rPr>
      <w:rFonts w:cs="Times New Roman"/>
      <w:snapToGrid w:val="0"/>
    </w:rPr>
  </w:style>
  <w:style w:type="paragraph" w:styleId="af2">
    <w:name w:val="Balloon Text"/>
    <w:basedOn w:val="a0"/>
    <w:link w:val="af3"/>
    <w:uiPriority w:val="99"/>
    <w:semiHidden/>
    <w:rsid w:val="009B356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locked/>
    <w:rsid w:val="00620809"/>
    <w:rPr>
      <w:rFonts w:cs="Times New Roman"/>
      <w:sz w:val="2"/>
    </w:rPr>
  </w:style>
  <w:style w:type="paragraph" w:customStyle="1" w:styleId="ConsNonformat">
    <w:name w:val="ConsNonformat"/>
    <w:rsid w:val="005A3554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paragraph" w:styleId="af4">
    <w:name w:val="List Bullet"/>
    <w:basedOn w:val="a0"/>
    <w:uiPriority w:val="99"/>
    <w:unhideWhenUsed/>
    <w:rsid w:val="005A3554"/>
    <w:pPr>
      <w:widowControl/>
      <w:tabs>
        <w:tab w:val="num" w:pos="720"/>
      </w:tabs>
      <w:spacing w:after="200" w:line="276" w:lineRule="auto"/>
      <w:ind w:left="720" w:hanging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5">
    <w:name w:val="Таблицы (моноширинный)"/>
    <w:basedOn w:val="a0"/>
    <w:next w:val="a0"/>
    <w:rsid w:val="005A3554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6">
    <w:name w:val="header"/>
    <w:basedOn w:val="a0"/>
    <w:link w:val="af7"/>
    <w:uiPriority w:val="99"/>
    <w:semiHidden/>
    <w:unhideWhenUsed/>
    <w:rsid w:val="005A3554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1"/>
    <w:link w:val="af6"/>
    <w:uiPriority w:val="99"/>
    <w:semiHidden/>
    <w:rsid w:val="005A355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FD154-0863-4667-A360-64FC708D2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2615</Words>
  <Characters>14906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Предварительный договор № _____</vt:lpstr>
    </vt:vector>
  </TitlesOfParts>
  <Company>RZD</Company>
  <LinksUpToDate>false</LinksUpToDate>
  <CharactersWithSpaces>17487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Предварительный договор № _____</dc:title>
  <dc:subject/>
  <dc:creator>User</dc:creator>
  <cp:keywords/>
  <dc:description/>
  <cp:lastModifiedBy>Говтван Ольга Владимировна</cp:lastModifiedBy>
  <cp:revision>4</cp:revision>
  <cp:lastPrinted>2015-08-10T09:14:00Z</cp:lastPrinted>
  <dcterms:created xsi:type="dcterms:W3CDTF">2017-02-21T08:24:00Z</dcterms:created>
  <dcterms:modified xsi:type="dcterms:W3CDTF">2017-03-16T10:21:00Z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-1483635483</vt:i4>
  </property>
  <property fmtid="{D5CDD505-2E9C-101B-9397-08002B2CF9AE}" pid="3" name="_NewReviewCycle">
    <vt:lpwstr/>
  </property>
  <property fmtid="{D5CDD505-2E9C-101B-9397-08002B2CF9AE}" pid="4" name="_EmailSubject">
    <vt:lpwstr>договор Услуг медицинские отходы (2).doc</vt:lpwstr>
  </property>
  <property fmtid="{D5CDD505-2E9C-101B-9397-08002B2CF9AE}" pid="5" name="_AuthorEmail">
    <vt:lpwstr>nyu-KurbatovaIA@nrr.rzd</vt:lpwstr>
  </property>
  <property fmtid="{D5CDD505-2E9C-101B-9397-08002B2CF9AE}" pid="6" name="_AuthorEmailDisplayName">
    <vt:lpwstr>Курбатова Ирина Алексеевна</vt:lpwstr>
  </property>
  <property fmtid="{D5CDD505-2E9C-101B-9397-08002B2CF9AE}" pid="7" name="_PreviousAdHocReviewCycleID">
    <vt:i4>-1483635483</vt:i4>
  </property>
  <property fmtid="{D5CDD505-2E9C-101B-9397-08002B2CF9AE}" pid="8" name="_ReviewingToolsShownOnce">
    <vt:lpwstr/>
  </property>
</Properties>
</file>