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5CC" w:rsidRPr="00D149A7" w:rsidRDefault="00A635CC" w:rsidP="00A635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A635CC" w:rsidRPr="00D149A7" w:rsidRDefault="00E75894" w:rsidP="00A635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н</w:t>
      </w:r>
      <w:r w:rsidR="00A635CC">
        <w:rPr>
          <w:rFonts w:ascii="Times New Roman" w:hAnsi="Times New Roman" w:cs="Times New Roman"/>
          <w:b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635CC">
        <w:rPr>
          <w:rFonts w:ascii="Times New Roman" w:hAnsi="Times New Roman" w:cs="Times New Roman"/>
          <w:b/>
          <w:sz w:val="24"/>
          <w:szCs w:val="24"/>
        </w:rPr>
        <w:t xml:space="preserve"> управления делами - р</w:t>
      </w:r>
      <w:r>
        <w:rPr>
          <w:rFonts w:ascii="Times New Roman" w:hAnsi="Times New Roman" w:cs="Times New Roman"/>
          <w:b/>
          <w:sz w:val="24"/>
          <w:szCs w:val="24"/>
        </w:rPr>
        <w:t>уководителя</w:t>
      </w:r>
      <w:r w:rsidR="00A635CC" w:rsidRPr="00D149A7">
        <w:rPr>
          <w:rFonts w:ascii="Times New Roman" w:hAnsi="Times New Roman" w:cs="Times New Roman"/>
          <w:b/>
          <w:sz w:val="24"/>
          <w:szCs w:val="24"/>
        </w:rPr>
        <w:t xml:space="preserve"> аппарата</w:t>
      </w:r>
    </w:p>
    <w:p w:rsidR="00A635CC" w:rsidRPr="00D149A7" w:rsidRDefault="00A635CC" w:rsidP="00A635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Pr="00746251">
        <w:rPr>
          <w:rFonts w:ascii="Times New Roman" w:hAnsi="Times New Roman" w:cs="Times New Roman"/>
          <w:b/>
          <w:sz w:val="24"/>
          <w:szCs w:val="24"/>
        </w:rPr>
        <w:t>П</w:t>
      </w:r>
      <w:r w:rsidRPr="00D149A7">
        <w:rPr>
          <w:rFonts w:ascii="Times New Roman" w:hAnsi="Times New Roman" w:cs="Times New Roman"/>
          <w:b/>
          <w:sz w:val="24"/>
          <w:szCs w:val="24"/>
        </w:rPr>
        <w:t>АО «МРСК Центра»-«Белгородэнерго»</w:t>
      </w:r>
    </w:p>
    <w:p w:rsidR="00A635CC" w:rsidRPr="00D149A7" w:rsidRDefault="00A635CC" w:rsidP="00A635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E75894">
        <w:rPr>
          <w:rFonts w:ascii="Times New Roman" w:hAnsi="Times New Roman" w:cs="Times New Roman"/>
          <w:b/>
          <w:sz w:val="24"/>
          <w:szCs w:val="24"/>
        </w:rPr>
        <w:t>А.В. Овчаренко</w:t>
      </w:r>
    </w:p>
    <w:p w:rsidR="00A635CC" w:rsidRPr="0059303B" w:rsidRDefault="00A635CC" w:rsidP="00A635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303B">
        <w:rPr>
          <w:rFonts w:ascii="Times New Roman" w:hAnsi="Times New Roman" w:cs="Times New Roman"/>
          <w:b/>
          <w:sz w:val="24"/>
          <w:szCs w:val="24"/>
        </w:rPr>
        <w:t>«____</w:t>
      </w:r>
      <w:proofErr w:type="gramStart"/>
      <w:r w:rsidRPr="0059303B"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 w:rsidRPr="0059303B">
        <w:rPr>
          <w:rFonts w:ascii="Times New Roman" w:hAnsi="Times New Roman" w:cs="Times New Roman"/>
          <w:b/>
          <w:sz w:val="24"/>
          <w:szCs w:val="24"/>
        </w:rPr>
        <w:t>______________ 20</w:t>
      </w:r>
      <w:r w:rsidR="0002783E" w:rsidRPr="0059303B">
        <w:rPr>
          <w:rFonts w:ascii="Times New Roman" w:hAnsi="Times New Roman" w:cs="Times New Roman"/>
          <w:b/>
          <w:sz w:val="24"/>
          <w:szCs w:val="24"/>
        </w:rPr>
        <w:t>2</w:t>
      </w:r>
      <w:r w:rsidR="00E75894" w:rsidRPr="0059303B">
        <w:rPr>
          <w:rFonts w:ascii="Times New Roman" w:hAnsi="Times New Roman" w:cs="Times New Roman"/>
          <w:b/>
          <w:sz w:val="24"/>
          <w:szCs w:val="24"/>
        </w:rPr>
        <w:t>1</w:t>
      </w:r>
      <w:r w:rsidRPr="0059303B">
        <w:rPr>
          <w:rFonts w:ascii="Times New Roman" w:hAnsi="Times New Roman" w:cs="Times New Roman"/>
          <w:b/>
          <w:sz w:val="24"/>
          <w:szCs w:val="24"/>
        </w:rPr>
        <w:t>г.</w:t>
      </w:r>
    </w:p>
    <w:p w:rsidR="00920ACD" w:rsidRDefault="00920ACD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ACD" w:rsidRDefault="00920ACD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5CC" w:rsidRPr="00D149A7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9A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635CC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467F2E" w:rsidRPr="00D149A7">
        <w:rPr>
          <w:rFonts w:ascii="Times New Roman" w:hAnsi="Times New Roman" w:cs="Times New Roman"/>
          <w:b/>
          <w:sz w:val="24"/>
          <w:szCs w:val="24"/>
        </w:rPr>
        <w:t xml:space="preserve">воды </w:t>
      </w:r>
      <w:r w:rsidRPr="00D149A7">
        <w:rPr>
          <w:rFonts w:ascii="Times New Roman" w:hAnsi="Times New Roman" w:cs="Times New Roman"/>
          <w:b/>
          <w:sz w:val="24"/>
          <w:szCs w:val="24"/>
        </w:rPr>
        <w:t xml:space="preserve">питьевой бутилированной для нужд </w:t>
      </w:r>
    </w:p>
    <w:p w:rsidR="00A635CC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149A7">
        <w:rPr>
          <w:rFonts w:ascii="Times New Roman" w:hAnsi="Times New Roman" w:cs="Times New Roman"/>
          <w:b/>
          <w:sz w:val="24"/>
          <w:szCs w:val="24"/>
        </w:rPr>
        <w:t>АО «МРСК Центра»-«Белгородэнерго»</w:t>
      </w:r>
    </w:p>
    <w:p w:rsidR="00A635CC" w:rsidRPr="00D149A7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6124"/>
      </w:tblGrid>
      <w:tr w:rsidR="00A635CC" w:rsidRPr="00D149A7" w:rsidTr="0002783E"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124" w:type="dxa"/>
          </w:tcPr>
          <w:p w:rsidR="00A635CC" w:rsidRPr="006B09AD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A635CC" w:rsidRPr="00D149A7" w:rsidTr="00467F2E">
        <w:trPr>
          <w:trHeight w:val="79"/>
        </w:trPr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635CC" w:rsidRPr="00D149A7" w:rsidRDefault="00A635CC" w:rsidP="00404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124" w:type="dxa"/>
          </w:tcPr>
          <w:p w:rsidR="00A635CC" w:rsidRPr="00D149A7" w:rsidRDefault="00A635CC" w:rsidP="00404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Вода питьевая </w:t>
            </w:r>
            <w:r w:rsidRPr="004C56D1">
              <w:rPr>
                <w:rFonts w:ascii="Times New Roman" w:hAnsi="Times New Roman" w:cs="Times New Roman"/>
                <w:sz w:val="24"/>
                <w:szCs w:val="24"/>
              </w:rPr>
              <w:t>бутилированная, 18,9л.</w:t>
            </w:r>
          </w:p>
        </w:tc>
      </w:tr>
      <w:tr w:rsidR="00A635CC" w:rsidRPr="00D149A7" w:rsidTr="00404051">
        <w:trPr>
          <w:trHeight w:val="249"/>
        </w:trPr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635CC" w:rsidRPr="00404051" w:rsidRDefault="00A635CC" w:rsidP="00404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05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24" w:type="dxa"/>
          </w:tcPr>
          <w:p w:rsidR="00261043" w:rsidRPr="00404051" w:rsidRDefault="00556CCA" w:rsidP="00404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35CC" w:rsidRPr="00273357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</w:tr>
      <w:tr w:rsidR="00A635CC" w:rsidRPr="00D149A7" w:rsidTr="0002783E">
        <w:trPr>
          <w:trHeight w:val="279"/>
        </w:trPr>
        <w:tc>
          <w:tcPr>
            <w:tcW w:w="568" w:type="dxa"/>
            <w:tcBorders>
              <w:top w:val="single" w:sz="4" w:space="0" w:color="auto"/>
            </w:tcBorders>
          </w:tcPr>
          <w:p w:rsidR="00A635CC" w:rsidRPr="00A72CC4" w:rsidRDefault="00536AB9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635CC" w:rsidRPr="00920ACD" w:rsidRDefault="00536AB9" w:rsidP="0040405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A635CC" w:rsidRPr="00920ACD" w:rsidRDefault="00A20EBD" w:rsidP="00920A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13 433</w:t>
            </w:r>
            <w:r w:rsidR="00E75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6AB9" w:rsidRPr="00D149A7" w:rsidTr="0002783E">
        <w:trPr>
          <w:trHeight w:val="279"/>
        </w:trPr>
        <w:tc>
          <w:tcPr>
            <w:tcW w:w="568" w:type="dxa"/>
            <w:tcBorders>
              <w:top w:val="single" w:sz="4" w:space="0" w:color="auto"/>
            </w:tcBorders>
          </w:tcPr>
          <w:p w:rsidR="00536AB9" w:rsidRPr="00A72CC4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6AB9" w:rsidRPr="00920ACD" w:rsidRDefault="00536AB9" w:rsidP="00536AB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ACD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536AB9" w:rsidRPr="00920ACD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CD">
              <w:rPr>
                <w:rFonts w:ascii="Times New Roman" w:hAnsi="Times New Roman" w:cs="Times New Roman"/>
                <w:sz w:val="24"/>
                <w:szCs w:val="24"/>
              </w:rPr>
              <w:t>В течение 12 месяцев с момента подписания договора по заявкам, предоставленным Покупателем.</w:t>
            </w:r>
          </w:p>
        </w:tc>
      </w:tr>
      <w:tr w:rsidR="00536AB9" w:rsidRPr="00D149A7" w:rsidTr="0002783E">
        <w:trPr>
          <w:trHeight w:val="704"/>
        </w:trPr>
        <w:tc>
          <w:tcPr>
            <w:tcW w:w="568" w:type="dxa"/>
            <w:tcBorders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536AB9" w:rsidRPr="007E3DD1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Вода должна быть природная, питьевая, негазированная, первой категории, безопасна для потребления человеком в отношении микробиологических, паразитарных и радиологических показателей, безвредна по химическому составу.</w:t>
            </w:r>
          </w:p>
          <w:p w:rsidR="00536AB9" w:rsidRPr="007E3DD1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Поставщик обязуется заменить товар ненадлежащего качества в течение 2-х дней с момента составления акта по факту обнаружения некачественной продукции.</w:t>
            </w:r>
          </w:p>
        </w:tc>
      </w:tr>
      <w:tr w:rsidR="00536AB9" w:rsidRPr="00D149A7" w:rsidTr="0002783E">
        <w:trPr>
          <w:trHeight w:val="9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536AB9" w:rsidRPr="00BF45E5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Вода должна быть разлита в поликарбонатные бутыли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емкостью 18,9 л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Бутыль должна быть прозрачная, многооборотная, изготовлена из поликарбоната. В состав материала, из которого изготовлены бутыли, не должны входить высокотоксичные вещества, обладающие кумулятивными свойствами и специфическим действием на организм, не должны изменять физиологические свойства продукции, а также выделять вредные вещества.</w:t>
            </w:r>
          </w:p>
          <w:p w:rsidR="00536AB9" w:rsidRPr="00D149A7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Укупоривание поликарбонатных бутылей должно производиться герметично укупорочными средствами по </w:t>
            </w:r>
            <w:r w:rsidRPr="00494C11">
              <w:rPr>
                <w:rFonts w:ascii="Times New Roman" w:hAnsi="Times New Roman" w:cs="Times New Roman"/>
                <w:sz w:val="24"/>
                <w:szCs w:val="24"/>
              </w:rPr>
              <w:t>ГОСТ 32626-2014.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 Все тароупаковочные материалы должны соответствовать требованиям </w:t>
            </w:r>
            <w:bookmarkStart w:id="0" w:name="_GoBack"/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ГН 2.3.3.972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bookmarkEnd w:id="0"/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укупоривания бутыли должен обеспечивать сохранность воды при транспортировке и хранении в течение срока годности продукции. 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На каждой бутыли обязательно наличие цветной самоклеящейся этикетки. На этикетке должно быть указано: наименование воды, изготовитель, юридический адрес, телефон изготовителя,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 скважины,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качества воды, ее жесткость, общая минерализация, химический состав, условия хранения, срок годности, ТУ, информация сертификации, номинальный объем.</w:t>
            </w:r>
            <w:r>
              <w:rPr>
                <w:sz w:val="24"/>
                <w:szCs w:val="24"/>
              </w:rPr>
              <w:t xml:space="preserve"> </w:t>
            </w:r>
            <w:r w:rsidRPr="00F93347">
              <w:rPr>
                <w:rFonts w:ascii="Times New Roman" w:hAnsi="Times New Roman" w:cs="Times New Roman"/>
                <w:sz w:val="24"/>
                <w:szCs w:val="24"/>
              </w:rPr>
              <w:t>Текст на этикетке должен быть четким,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отпечатан типографским или литографским способом, на русском языке, кроме адреса электронной почты. Данные изменяющегося характера допускается проставлять штампом.</w:t>
            </w:r>
            <w:r w:rsidRPr="00F93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6AB9" w:rsidRPr="00D149A7" w:rsidTr="0002783E">
        <w:trPr>
          <w:trHeight w:val="184"/>
        </w:trPr>
        <w:tc>
          <w:tcPr>
            <w:tcW w:w="568" w:type="dxa"/>
            <w:tcBorders>
              <w:top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6AB9" w:rsidRPr="00A20EBD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поставляемому товару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536AB9" w:rsidRPr="00A20EBD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воды должно соответствовать требованиям </w:t>
            </w:r>
            <w:proofErr w:type="spellStart"/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 2.1.4.1116-02,</w:t>
            </w:r>
            <w:r w:rsidR="00E75894"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 ГОСТ 32220-2013,</w:t>
            </w: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 ГОСТ Р 51074-2003, ГОСТ Р 51232-98.</w:t>
            </w:r>
          </w:p>
          <w:p w:rsidR="00536AB9" w:rsidRPr="00A20EBD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Вода должна быть снабжена соответствующими сертификатами или другими документами на русском языке, надлежащим образом подтверждающими качество и безопасность товара, безвредна по химическому составу. Вода должна сохранять свои высокие питьевые свойства в течение всего срока годности.</w:t>
            </w:r>
          </w:p>
          <w:p w:rsidR="00536AB9" w:rsidRPr="00A20EBD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Не допускается присутствия в расфасованной воде различных видимых невооруженным глазом включений, поверхностной пленки и осадка. Для производства питьевой воды должна быть использована вода из артезианских скважин.</w:t>
            </w:r>
          </w:p>
        </w:tc>
      </w:tr>
      <w:tr w:rsidR="00536AB9" w:rsidRPr="00D149A7" w:rsidTr="0002783E">
        <w:tc>
          <w:tcPr>
            <w:tcW w:w="568" w:type="dxa"/>
          </w:tcPr>
          <w:p w:rsidR="00536AB9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536AB9" w:rsidRPr="00D149A7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Поставщику</w:t>
            </w:r>
          </w:p>
        </w:tc>
        <w:tc>
          <w:tcPr>
            <w:tcW w:w="6124" w:type="dxa"/>
          </w:tcPr>
          <w:p w:rsidR="00536AB9" w:rsidRPr="00D149A7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действующих лицензий на вид деятельности, связанной с поставкой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питьевой воды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; опыт работы на рынке </w:t>
            </w:r>
            <w:r w:rsidR="00E75894">
              <w:rPr>
                <w:rFonts w:ascii="Times New Roman" w:hAnsi="Times New Roman" w:cs="Times New Roman"/>
                <w:sz w:val="24"/>
                <w:szCs w:val="24"/>
              </w:rPr>
              <w:t xml:space="preserve">поставки 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>бутилированной питьевой воды не менее 1 (одного) года; наличие собственной службы логистики, менеджера, закрепленного за Покупателем, для оперативного решения вопросов. Поставщик предоставляет Покупателю оборотную тару (бутыль – 18,9 л.), которая подлежит возврату. Доставка оборотной тары производится с первой поставкой воды.</w:t>
            </w:r>
          </w:p>
        </w:tc>
      </w:tr>
      <w:tr w:rsidR="00536AB9" w:rsidRPr="00D149A7" w:rsidTr="0002783E">
        <w:tc>
          <w:tcPr>
            <w:tcW w:w="568" w:type="dxa"/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536AB9" w:rsidRPr="001B5C7C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Срок годности</w:t>
            </w:r>
          </w:p>
        </w:tc>
        <w:tc>
          <w:tcPr>
            <w:tcW w:w="6124" w:type="dxa"/>
          </w:tcPr>
          <w:p w:rsidR="00536AB9" w:rsidRPr="001B5C7C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Для расфасованной в бутылки воды срок годности должен быть не менее 3 месяцев.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Дата розлива должна быть указана на пломбе пробки бутыли или на горловине бутыли.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Остаточный срок годности товара (на день поставки) должен составлять не менее 85-90% от даты розлива.</w:t>
            </w:r>
          </w:p>
        </w:tc>
      </w:tr>
      <w:tr w:rsidR="00536AB9" w:rsidRPr="00D149A7" w:rsidTr="0002783E">
        <w:trPr>
          <w:trHeight w:val="4035"/>
        </w:trPr>
        <w:tc>
          <w:tcPr>
            <w:tcW w:w="568" w:type="dxa"/>
            <w:tcBorders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Поставка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ранспортировка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536AB9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Поставка товара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на основании заявки Покупателя, направляемой П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оставщику посредством телефона или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в которой указывается количество, время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 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п. 11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6AB9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4D2">
              <w:rPr>
                <w:rFonts w:ascii="Times New Roman" w:hAnsi="Times New Roman" w:cs="Times New Roman"/>
                <w:sz w:val="24"/>
                <w:szCs w:val="24"/>
              </w:rPr>
              <w:t>Поставка товара осуществляется в рабочие дни (понедельник-пятница с 8-00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34D2">
              <w:rPr>
                <w:rFonts w:ascii="Times New Roman" w:hAnsi="Times New Roman" w:cs="Times New Roman"/>
                <w:sz w:val="24"/>
                <w:szCs w:val="24"/>
              </w:rPr>
              <w:t>-00, обеденный перерыв с 12-00 до 13-00), не позднее одного рабочего дня с момента получения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6AB9" w:rsidRPr="00D149A7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Транспортирование товара осуществляется всеми видами крытого транспорта, обеспечивающими правила санитарно-гигиенических нормативов, в соответствии с действующими правилами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Оказание сопутствующих поставке услуг (выгрузка товара на склад, подъем на этаж, отгрузка оборотной тары) осуществляется силами Поставщика.</w:t>
            </w:r>
          </w:p>
        </w:tc>
      </w:tr>
      <w:tr w:rsidR="00536AB9" w:rsidRPr="00D149A7" w:rsidTr="0002783E">
        <w:trPr>
          <w:trHeight w:val="380"/>
        </w:trPr>
        <w:tc>
          <w:tcPr>
            <w:tcW w:w="568" w:type="dxa"/>
            <w:tcBorders>
              <w:top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Адреса доставки товара: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пер.5-й Заводской, д.17 (Центральный склад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ул. Преображенская, д.42 (</w:t>
            </w:r>
            <w:r w:rsidR="00A20EBD" w:rsidRPr="00556CCA">
              <w:rPr>
                <w:rFonts w:ascii="Times New Roman" w:hAnsi="Times New Roman" w:cs="Times New Roman"/>
                <w:sz w:val="24"/>
                <w:szCs w:val="24"/>
              </w:rPr>
              <w:t>Исполнительная дирекция</w:t>
            </w: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ПАО «МРСК Центра»-«Белгородэнерго» и Исполнительный Аппарат ПАО «МРСК Центра»);</w:t>
            </w:r>
          </w:p>
          <w:p w:rsidR="00536AB9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пер. 2-й Карьерный, д.12 (БЭС филиала ПАО «МРСК Центра»-«Белгородэнерго»);</w:t>
            </w:r>
          </w:p>
          <w:p w:rsidR="00A20EBD" w:rsidRPr="00556CCA" w:rsidRDefault="00A20EBD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г.Белгород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пер.1-ый Первомайский, д.1а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Исполнительная дирекция филиала ПАО «МРСК Центра»-«Белгородэнерго»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ул. Энергетиков, д.5 (Белгородский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г.Шебекино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ул. Харьковская, д.78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Шебекинский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г.Строитель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ул.Заводская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2-я, д.5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Белгородская обл., п. Прохоровка, пер.1-й Советский, д.9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Прохоровский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с.Сетище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п.Ровеньки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ул. Полевая, д.1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Ровеньской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г.Валуйки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ул.Суржикова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д.114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Валуйский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Красногвардейский р-н,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с.Засосна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ул.Воли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д.1 (Красногвардейский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п.Волоконовка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ул.Жукова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д.1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г.Алексеевка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Острогожский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д.13 (Алексеевский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п.Вейделевка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д.28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п.Борисовка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д.11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г.Грайворон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ул.Тарана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д.1а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  <w:r w:rsidRPr="00556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п.Ивня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ул.Горовца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д.63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п.Ракитное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ул.Коммунаров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д.15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Белгордская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п.Красная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Яруга,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ул.Транспортная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, д.26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Краснояружский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с.Погореловка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gram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Красноармейский ,</w:t>
            </w:r>
            <w:proofErr w:type="gram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д.13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Центра»-«Белгородэнерго»);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Белгородская обл.,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Новооскольский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п.Рудный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Новооскоьский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Центра»-«Белгородэнерго»).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Белгородская обл., г. Старый Оскол, ул. Конной Армии, д.25Б,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Старооскольские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Электрические Сети филиала ПАО «МРСК Центра»-«Белгородэнерго»).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г. Губкин, ул. Артёма, д. </w:t>
            </w:r>
            <w:proofErr w:type="gram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12,(</w:t>
            </w:r>
            <w:proofErr w:type="spellStart"/>
            <w:proofErr w:type="gram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«МРСК Центра»-«Белгородэнерго»).</w:t>
            </w:r>
          </w:p>
          <w:p w:rsidR="00536AB9" w:rsidRPr="00556CCA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Белгородская обл., п. Чернянка, ул. Маринченко, д.48  (</w:t>
            </w:r>
            <w:proofErr w:type="spellStart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556CC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 ПАО «МРСК Центра»-«Белгородэнерго»).</w:t>
            </w:r>
          </w:p>
        </w:tc>
      </w:tr>
      <w:tr w:rsidR="00536AB9" w:rsidRPr="00D149A7" w:rsidTr="0002783E">
        <w:tc>
          <w:tcPr>
            <w:tcW w:w="568" w:type="dxa"/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536AB9" w:rsidRPr="00D149A7" w:rsidRDefault="00536AB9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6124" w:type="dxa"/>
          </w:tcPr>
          <w:p w:rsidR="00536AB9" w:rsidRPr="00D149A7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Поставщика по доставке Товара Покупателю, упаковке, транспортировке, страхованию, уплате налогов, таможенных пошлин, сборов, </w:t>
            </w:r>
            <w:r w:rsidRPr="006A72D7">
              <w:rPr>
                <w:rFonts w:ascii="Times New Roman" w:hAnsi="Times New Roman" w:cs="Times New Roman"/>
                <w:sz w:val="24"/>
                <w:szCs w:val="24"/>
              </w:rPr>
              <w:t>стоимости тары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оказание сопутствующих услуг входят в цену Товара и не оплачиваются дополнительно.</w:t>
            </w:r>
          </w:p>
        </w:tc>
      </w:tr>
    </w:tbl>
    <w:p w:rsidR="00A635CC" w:rsidRPr="00F303EA" w:rsidRDefault="00A635CC" w:rsidP="00A635CC">
      <w:pPr>
        <w:rPr>
          <w:b/>
          <w:sz w:val="24"/>
          <w:szCs w:val="24"/>
        </w:rPr>
      </w:pPr>
    </w:p>
    <w:p w:rsidR="00A635CC" w:rsidRDefault="00A635CC" w:rsidP="00A635CC">
      <w:pPr>
        <w:jc w:val="center"/>
        <w:rPr>
          <w:b/>
          <w:sz w:val="24"/>
          <w:szCs w:val="24"/>
        </w:rPr>
      </w:pPr>
    </w:p>
    <w:p w:rsidR="00A635CC" w:rsidRDefault="00A635CC" w:rsidP="00A635CC">
      <w:pPr>
        <w:jc w:val="center"/>
        <w:rPr>
          <w:b/>
          <w:sz w:val="24"/>
          <w:szCs w:val="24"/>
        </w:rPr>
      </w:pPr>
    </w:p>
    <w:p w:rsidR="00A635CC" w:rsidRDefault="00A635CC" w:rsidP="00A635CC">
      <w:pPr>
        <w:ind w:left="-426"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260">
        <w:rPr>
          <w:rFonts w:ascii="Times New Roman" w:hAnsi="Times New Roman" w:cs="Times New Roman"/>
          <w:b/>
          <w:sz w:val="24"/>
          <w:szCs w:val="24"/>
        </w:rPr>
        <w:t>Начальник АХО</w:t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  <w:t>Ю.А. Камышанченко</w:t>
      </w:r>
    </w:p>
    <w:p w:rsidR="00A635CC" w:rsidRPr="0017285E" w:rsidRDefault="00A635CC" w:rsidP="00A635CC">
      <w:pPr>
        <w:spacing w:before="100" w:beforeAutospacing="1" w:after="15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904E0">
        <w:rPr>
          <w:rFonts w:ascii="Tahoma" w:eastAsia="Times New Roman" w:hAnsi="Tahoma" w:cs="Tahoma"/>
          <w:color w:val="383838"/>
          <w:sz w:val="18"/>
          <w:szCs w:val="18"/>
        </w:rPr>
        <w:br/>
      </w:r>
    </w:p>
    <w:p w:rsidR="000B3B85" w:rsidRDefault="0059303B"/>
    <w:sectPr w:rsidR="000B3B85" w:rsidSect="00920A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5CC"/>
    <w:rsid w:val="0002363D"/>
    <w:rsid w:val="0002783E"/>
    <w:rsid w:val="000E5601"/>
    <w:rsid w:val="0011243D"/>
    <w:rsid w:val="0021217B"/>
    <w:rsid w:val="00261043"/>
    <w:rsid w:val="00266BD6"/>
    <w:rsid w:val="00273357"/>
    <w:rsid w:val="002F1E69"/>
    <w:rsid w:val="003047FF"/>
    <w:rsid w:val="003C7CD2"/>
    <w:rsid w:val="00404051"/>
    <w:rsid w:val="00424EC2"/>
    <w:rsid w:val="00425279"/>
    <w:rsid w:val="00467F2E"/>
    <w:rsid w:val="00494C11"/>
    <w:rsid w:val="00536AB9"/>
    <w:rsid w:val="00556CCA"/>
    <w:rsid w:val="0059303B"/>
    <w:rsid w:val="005A0797"/>
    <w:rsid w:val="00603943"/>
    <w:rsid w:val="006B09AD"/>
    <w:rsid w:val="006C4B55"/>
    <w:rsid w:val="007E3DD1"/>
    <w:rsid w:val="008B382D"/>
    <w:rsid w:val="00920ACD"/>
    <w:rsid w:val="00A20EBD"/>
    <w:rsid w:val="00A635CC"/>
    <w:rsid w:val="00B00767"/>
    <w:rsid w:val="00CF33D8"/>
    <w:rsid w:val="00E20A51"/>
    <w:rsid w:val="00E7555C"/>
    <w:rsid w:val="00E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D68D"/>
  <w15:chartTrackingRefBased/>
  <w15:docId w15:val="{899BAD34-1BCA-40A0-BCBD-FE708C0D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5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5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52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Лактионова Валентина Игоревна</dc:creator>
  <cp:keywords/>
  <dc:description/>
  <cp:lastModifiedBy>Лактионова Валентина Игоревна</cp:lastModifiedBy>
  <cp:revision>7</cp:revision>
  <cp:lastPrinted>2020-05-18T11:19:00Z</cp:lastPrinted>
  <dcterms:created xsi:type="dcterms:W3CDTF">2020-05-18T11:21:00Z</dcterms:created>
  <dcterms:modified xsi:type="dcterms:W3CDTF">2021-05-25T07:49:00Z</dcterms:modified>
</cp:coreProperties>
</file>