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BDA" w:rsidRPr="00CE3C3A" w:rsidRDefault="00B04BDA" w:rsidP="00B04BDA">
      <w:pPr>
        <w:tabs>
          <w:tab w:val="right" w:pos="10207"/>
        </w:tabs>
        <w:ind w:right="-2"/>
        <w:jc w:val="right"/>
        <w:rPr>
          <w:sz w:val="26"/>
          <w:szCs w:val="26"/>
        </w:rPr>
      </w:pPr>
      <w:r w:rsidRPr="00CE3C3A">
        <w:rPr>
          <w:b/>
          <w:sz w:val="26"/>
          <w:szCs w:val="26"/>
        </w:rPr>
        <w:t>“УТВЕРЖДАЮ”</w:t>
      </w:r>
    </w:p>
    <w:p w:rsidR="00B04BDA" w:rsidRPr="002D3BD4" w:rsidRDefault="00B04BDA" w:rsidP="00B04BDA">
      <w:pPr>
        <w:pStyle w:val="2"/>
        <w:spacing w:after="0" w:line="240" w:lineRule="auto"/>
        <w:ind w:left="284"/>
        <w:jc w:val="right"/>
        <w:rPr>
          <w:sz w:val="28"/>
          <w:szCs w:val="28"/>
        </w:rPr>
      </w:pPr>
      <w:r w:rsidRPr="002D3BD4">
        <w:rPr>
          <w:sz w:val="28"/>
          <w:szCs w:val="28"/>
        </w:rPr>
        <w:t xml:space="preserve">Первый заместитель директора –      </w:t>
      </w:r>
    </w:p>
    <w:p w:rsidR="00B04BDA" w:rsidRPr="002D3BD4" w:rsidRDefault="00B04BDA" w:rsidP="00B04BDA">
      <w:pPr>
        <w:pStyle w:val="2"/>
        <w:spacing w:after="0" w:line="240" w:lineRule="auto"/>
        <w:ind w:left="284"/>
        <w:jc w:val="right"/>
        <w:rPr>
          <w:sz w:val="28"/>
          <w:szCs w:val="28"/>
        </w:rPr>
      </w:pPr>
      <w:r w:rsidRPr="002D3BD4">
        <w:rPr>
          <w:sz w:val="28"/>
          <w:szCs w:val="28"/>
        </w:rPr>
        <w:t>главный инженер филиала</w:t>
      </w:r>
    </w:p>
    <w:p w:rsidR="00B04BDA" w:rsidRPr="002D3BD4" w:rsidRDefault="00B04BDA" w:rsidP="00B04BDA">
      <w:pPr>
        <w:pStyle w:val="2"/>
        <w:spacing w:after="0" w:line="240" w:lineRule="auto"/>
        <w:ind w:left="284"/>
        <w:jc w:val="right"/>
        <w:rPr>
          <w:sz w:val="28"/>
          <w:szCs w:val="28"/>
        </w:rPr>
      </w:pPr>
      <w:r w:rsidRPr="002D3BD4">
        <w:rPr>
          <w:sz w:val="28"/>
          <w:szCs w:val="28"/>
        </w:rPr>
        <w:t>ПАО «</w:t>
      </w:r>
      <w:proofErr w:type="spellStart"/>
      <w:r w:rsidRPr="002D3BD4">
        <w:rPr>
          <w:sz w:val="28"/>
          <w:szCs w:val="28"/>
        </w:rPr>
        <w:t>Россети</w:t>
      </w:r>
      <w:proofErr w:type="spellEnd"/>
      <w:r w:rsidRPr="002D3BD4">
        <w:rPr>
          <w:sz w:val="28"/>
          <w:szCs w:val="28"/>
        </w:rPr>
        <w:t xml:space="preserve"> Центр» - «Орелэнерго»</w:t>
      </w:r>
    </w:p>
    <w:p w:rsidR="00B04BDA" w:rsidRPr="00CE3C3A" w:rsidRDefault="00B04BDA" w:rsidP="00B04BDA">
      <w:pPr>
        <w:pStyle w:val="2"/>
        <w:spacing w:after="0" w:line="240" w:lineRule="auto"/>
        <w:ind w:left="284"/>
        <w:jc w:val="right"/>
        <w:rPr>
          <w:sz w:val="28"/>
          <w:szCs w:val="28"/>
        </w:rPr>
      </w:pPr>
      <w:r>
        <w:rPr>
          <w:sz w:val="28"/>
          <w:szCs w:val="28"/>
        </w:rPr>
        <w:t>_____</w:t>
      </w:r>
      <w:r w:rsidR="00F23466">
        <w:rPr>
          <w:sz w:val="28"/>
          <w:szCs w:val="28"/>
        </w:rPr>
        <w:t>__________</w:t>
      </w:r>
      <w:r w:rsidRPr="002D3BD4">
        <w:rPr>
          <w:sz w:val="28"/>
          <w:szCs w:val="28"/>
        </w:rPr>
        <w:t>И.В. Колубанов</w:t>
      </w:r>
    </w:p>
    <w:p w:rsidR="00B04BDA" w:rsidRPr="00CE3C3A" w:rsidRDefault="00B04BDA" w:rsidP="00B04BDA">
      <w:pPr>
        <w:pStyle w:val="2"/>
        <w:spacing w:after="0" w:line="240" w:lineRule="auto"/>
        <w:ind w:left="284"/>
        <w:jc w:val="right"/>
        <w:rPr>
          <w:sz w:val="26"/>
          <w:szCs w:val="26"/>
        </w:rPr>
      </w:pPr>
      <w:r w:rsidRPr="00CE3C3A">
        <w:rPr>
          <w:sz w:val="28"/>
          <w:szCs w:val="28"/>
        </w:rPr>
        <w:t>«___</w:t>
      </w:r>
      <w:proofErr w:type="gramStart"/>
      <w:r w:rsidRPr="00CE3C3A">
        <w:rPr>
          <w:sz w:val="28"/>
          <w:szCs w:val="28"/>
        </w:rPr>
        <w:t>_»_</w:t>
      </w:r>
      <w:proofErr w:type="gramEnd"/>
      <w:r w:rsidRPr="00CE3C3A">
        <w:rPr>
          <w:sz w:val="28"/>
          <w:szCs w:val="28"/>
        </w:rPr>
        <w:t>_______________</w:t>
      </w:r>
      <w:r>
        <w:rPr>
          <w:sz w:val="28"/>
          <w:szCs w:val="28"/>
        </w:rPr>
        <w:t>__</w:t>
      </w:r>
      <w:r w:rsidRPr="00CE3C3A">
        <w:rPr>
          <w:sz w:val="28"/>
          <w:szCs w:val="28"/>
        </w:rPr>
        <w:t>202</w:t>
      </w:r>
      <w:r w:rsidR="004B10C3">
        <w:rPr>
          <w:sz w:val="28"/>
          <w:szCs w:val="28"/>
        </w:rPr>
        <w:t>3</w:t>
      </w:r>
      <w:r w:rsidRPr="00CE3C3A">
        <w:rPr>
          <w:sz w:val="28"/>
          <w:szCs w:val="28"/>
        </w:rPr>
        <w:t>г.</w:t>
      </w:r>
    </w:p>
    <w:p w:rsidR="002F2744" w:rsidRDefault="002F2744" w:rsidP="00B04BDA">
      <w:pPr>
        <w:tabs>
          <w:tab w:val="left" w:pos="2863"/>
          <w:tab w:val="center" w:pos="5241"/>
        </w:tabs>
        <w:spacing w:line="360" w:lineRule="auto"/>
        <w:jc w:val="center"/>
        <w:outlineLvl w:val="0"/>
        <w:rPr>
          <w:b/>
          <w:sz w:val="26"/>
          <w:szCs w:val="26"/>
        </w:rPr>
      </w:pPr>
    </w:p>
    <w:p w:rsidR="00B04BDA" w:rsidRPr="00CE3C3A" w:rsidRDefault="00B04BDA" w:rsidP="00B04BDA">
      <w:pPr>
        <w:tabs>
          <w:tab w:val="left" w:pos="2863"/>
          <w:tab w:val="center" w:pos="5241"/>
        </w:tabs>
        <w:spacing w:line="360" w:lineRule="auto"/>
        <w:jc w:val="center"/>
        <w:outlineLvl w:val="0"/>
        <w:rPr>
          <w:b/>
          <w:sz w:val="26"/>
          <w:szCs w:val="26"/>
        </w:rPr>
      </w:pPr>
      <w:r w:rsidRPr="00CE3C3A">
        <w:rPr>
          <w:b/>
          <w:sz w:val="26"/>
          <w:szCs w:val="26"/>
        </w:rPr>
        <w:t>ТЕХНИЧЕСКОЕ ЗАДАНИЕ №</w:t>
      </w:r>
      <w:r>
        <w:rPr>
          <w:b/>
          <w:sz w:val="26"/>
          <w:szCs w:val="26"/>
        </w:rPr>
        <w:t xml:space="preserve"> 57/202</w:t>
      </w:r>
      <w:r w:rsidR="004B10C3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>/</w:t>
      </w:r>
      <w:r w:rsidR="004B10C3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>/1</w:t>
      </w:r>
    </w:p>
    <w:p w:rsidR="00B04BDA" w:rsidRPr="00DB1526" w:rsidRDefault="00B04BDA" w:rsidP="00B04BDA">
      <w:pPr>
        <w:autoSpaceDE w:val="0"/>
        <w:autoSpaceDN w:val="0"/>
        <w:ind w:firstLine="709"/>
        <w:jc w:val="center"/>
        <w:rPr>
          <w:sz w:val="26"/>
          <w:szCs w:val="26"/>
          <w:lang w:eastAsia="ru-RU"/>
        </w:rPr>
      </w:pPr>
      <w:r w:rsidRPr="00DB1526">
        <w:rPr>
          <w:sz w:val="26"/>
          <w:szCs w:val="26"/>
          <w:lang w:eastAsia="ru-RU"/>
        </w:rPr>
        <w:t xml:space="preserve">на выполнение </w:t>
      </w:r>
      <w:r>
        <w:rPr>
          <w:sz w:val="26"/>
          <w:szCs w:val="26"/>
          <w:lang w:eastAsia="ru-RU"/>
        </w:rPr>
        <w:t xml:space="preserve">проектно-изыскательских работ </w:t>
      </w:r>
      <w:r w:rsidRPr="00DB1526">
        <w:rPr>
          <w:sz w:val="26"/>
          <w:szCs w:val="26"/>
          <w:lang w:eastAsia="ru-RU"/>
        </w:rPr>
        <w:t xml:space="preserve">по </w:t>
      </w:r>
      <w:r>
        <w:rPr>
          <w:sz w:val="26"/>
          <w:szCs w:val="26"/>
          <w:lang w:eastAsia="ru-RU"/>
        </w:rPr>
        <w:t>м</w:t>
      </w:r>
      <w:r w:rsidRPr="007A2752">
        <w:rPr>
          <w:sz w:val="26"/>
          <w:szCs w:val="26"/>
          <w:lang w:eastAsia="ru-RU"/>
        </w:rPr>
        <w:t>одернизаци</w:t>
      </w:r>
      <w:r>
        <w:rPr>
          <w:sz w:val="26"/>
          <w:szCs w:val="26"/>
          <w:lang w:eastAsia="ru-RU"/>
        </w:rPr>
        <w:t>и</w:t>
      </w:r>
      <w:r w:rsidRPr="007A2752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br/>
      </w:r>
      <w:r w:rsidRPr="007A2752">
        <w:rPr>
          <w:sz w:val="26"/>
          <w:szCs w:val="26"/>
          <w:lang w:eastAsia="ru-RU"/>
        </w:rPr>
        <w:t xml:space="preserve">ПС 110/10/6 </w:t>
      </w:r>
      <w:proofErr w:type="spellStart"/>
      <w:r w:rsidRPr="007A2752">
        <w:rPr>
          <w:sz w:val="26"/>
          <w:szCs w:val="26"/>
          <w:lang w:eastAsia="ru-RU"/>
        </w:rPr>
        <w:t>кВ</w:t>
      </w:r>
      <w:proofErr w:type="spellEnd"/>
      <w:r w:rsidRPr="007A2752">
        <w:rPr>
          <w:sz w:val="26"/>
          <w:szCs w:val="26"/>
          <w:lang w:eastAsia="ru-RU"/>
        </w:rPr>
        <w:t xml:space="preserve"> Юго-Восточная с установкой регистратора аварийных событий</w:t>
      </w:r>
      <w:r w:rsidR="00D61724">
        <w:rPr>
          <w:sz w:val="26"/>
          <w:szCs w:val="26"/>
          <w:lang w:eastAsia="ru-RU"/>
        </w:rPr>
        <w:t xml:space="preserve"> </w:t>
      </w:r>
      <w:r w:rsidR="00D61724" w:rsidRPr="006304FA">
        <w:rPr>
          <w:sz w:val="26"/>
          <w:szCs w:val="26"/>
        </w:rPr>
        <w:t xml:space="preserve">(наименование основного средства ПС 110/10/6 </w:t>
      </w:r>
      <w:proofErr w:type="spellStart"/>
      <w:r w:rsidR="00D61724" w:rsidRPr="006304FA">
        <w:rPr>
          <w:sz w:val="26"/>
          <w:szCs w:val="26"/>
        </w:rPr>
        <w:t>кВ</w:t>
      </w:r>
      <w:proofErr w:type="spellEnd"/>
      <w:r w:rsidR="00D61724" w:rsidRPr="006304FA">
        <w:rPr>
          <w:sz w:val="26"/>
          <w:szCs w:val="26"/>
        </w:rPr>
        <w:t xml:space="preserve"> Юго-Восточная, инв. номер 45257)</w:t>
      </w:r>
    </w:p>
    <w:p w:rsidR="00B013FE" w:rsidRPr="002C36BE" w:rsidRDefault="00B013FE" w:rsidP="00B013FE">
      <w:pPr>
        <w:pStyle w:val="a5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</w:p>
    <w:p w:rsidR="00B013FE" w:rsidRPr="000B01E9" w:rsidRDefault="00B013FE" w:rsidP="004705AF">
      <w:pPr>
        <w:pStyle w:val="a5"/>
        <w:numPr>
          <w:ilvl w:val="0"/>
          <w:numId w:val="20"/>
        </w:numPr>
        <w:tabs>
          <w:tab w:val="clear" w:pos="1695"/>
        </w:tabs>
        <w:spacing w:line="276" w:lineRule="auto"/>
        <w:ind w:left="1134" w:hanging="414"/>
        <w:jc w:val="both"/>
        <w:rPr>
          <w:b/>
          <w:sz w:val="26"/>
          <w:szCs w:val="26"/>
        </w:rPr>
      </w:pPr>
      <w:r w:rsidRPr="000B01E9">
        <w:rPr>
          <w:b/>
          <w:sz w:val="26"/>
          <w:szCs w:val="26"/>
        </w:rPr>
        <w:t xml:space="preserve">Основание </w:t>
      </w:r>
      <w:r w:rsidR="00C76348" w:rsidRPr="00C76348">
        <w:rPr>
          <w:b/>
          <w:sz w:val="26"/>
          <w:szCs w:val="26"/>
        </w:rPr>
        <w:t>для проектирования</w:t>
      </w:r>
      <w:r w:rsidRPr="000B01E9">
        <w:rPr>
          <w:b/>
          <w:sz w:val="26"/>
          <w:szCs w:val="26"/>
        </w:rPr>
        <w:t>.</w:t>
      </w:r>
    </w:p>
    <w:p w:rsidR="00B013FE" w:rsidRDefault="00C76348" w:rsidP="00B013FE">
      <w:pPr>
        <w:pStyle w:val="a5"/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</w:t>
      </w:r>
      <w:r w:rsidR="00B013FE" w:rsidRPr="00B013FE">
        <w:rPr>
          <w:sz w:val="26"/>
          <w:szCs w:val="26"/>
        </w:rPr>
        <w:t>нвестиционная  программа</w:t>
      </w:r>
      <w:proofErr w:type="gramEnd"/>
      <w:r w:rsidR="00B013FE" w:rsidRPr="00B013FE">
        <w:rPr>
          <w:sz w:val="26"/>
          <w:szCs w:val="26"/>
        </w:rPr>
        <w:t xml:space="preserve"> филиала ПАО «</w:t>
      </w:r>
      <w:proofErr w:type="spellStart"/>
      <w:r w:rsidR="00B013FE" w:rsidRPr="00B013FE">
        <w:rPr>
          <w:sz w:val="26"/>
          <w:szCs w:val="26"/>
        </w:rPr>
        <w:t>Россети</w:t>
      </w:r>
      <w:proofErr w:type="spellEnd"/>
      <w:r w:rsidR="00B013FE" w:rsidRPr="00B013FE">
        <w:rPr>
          <w:sz w:val="26"/>
          <w:szCs w:val="26"/>
        </w:rPr>
        <w:t xml:space="preserve"> </w:t>
      </w:r>
      <w:r w:rsidR="00113159" w:rsidRPr="00A525E3">
        <w:rPr>
          <w:bCs/>
          <w:sz w:val="26"/>
          <w:szCs w:val="26"/>
        </w:rPr>
        <w:t>Центр</w:t>
      </w:r>
      <w:r w:rsidR="00B013FE" w:rsidRPr="00B013FE">
        <w:rPr>
          <w:sz w:val="26"/>
          <w:szCs w:val="26"/>
        </w:rPr>
        <w:t>» - «</w:t>
      </w:r>
      <w:r w:rsidR="00113159" w:rsidRPr="00A525E3">
        <w:rPr>
          <w:bCs/>
          <w:sz w:val="26"/>
          <w:szCs w:val="26"/>
        </w:rPr>
        <w:t>Орелэнерго</w:t>
      </w:r>
      <w:r w:rsidR="00B013FE" w:rsidRPr="00B013FE">
        <w:rPr>
          <w:sz w:val="26"/>
          <w:szCs w:val="26"/>
        </w:rPr>
        <w:t xml:space="preserve">. </w:t>
      </w:r>
    </w:p>
    <w:p w:rsidR="00C76348" w:rsidRDefault="00C76348" w:rsidP="00C76348">
      <w:pPr>
        <w:pStyle w:val="a5"/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</w:p>
    <w:p w:rsidR="00C76348" w:rsidRPr="00B3514B" w:rsidRDefault="00B013FE" w:rsidP="004705AF">
      <w:pPr>
        <w:pStyle w:val="a5"/>
        <w:numPr>
          <w:ilvl w:val="0"/>
          <w:numId w:val="20"/>
        </w:numPr>
        <w:tabs>
          <w:tab w:val="clear" w:pos="1695"/>
          <w:tab w:val="left" w:pos="1134"/>
        </w:tabs>
        <w:ind w:left="0" w:firstLine="720"/>
        <w:jc w:val="both"/>
        <w:rPr>
          <w:b/>
          <w:sz w:val="26"/>
          <w:szCs w:val="26"/>
        </w:rPr>
      </w:pPr>
      <w:r w:rsidRPr="000B01E9">
        <w:rPr>
          <w:b/>
          <w:sz w:val="26"/>
          <w:szCs w:val="26"/>
        </w:rPr>
        <w:t>Основные нормативно-технические документы (НТД), определяющие требов</w:t>
      </w:r>
      <w:r w:rsidR="00C76348">
        <w:rPr>
          <w:b/>
          <w:sz w:val="26"/>
          <w:szCs w:val="26"/>
        </w:rPr>
        <w:t>ания к строительству подстанции</w:t>
      </w:r>
      <w:r w:rsidR="00C76348" w:rsidRPr="00C76348">
        <w:rPr>
          <w:b/>
          <w:sz w:val="26"/>
          <w:szCs w:val="26"/>
        </w:rPr>
        <w:t xml:space="preserve"> 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>Градостроительный кодекс РФ;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>Земельный кодекс РФ;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 xml:space="preserve">Лесной кодекс РФ; 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>ПУЭ (действующее издание);</w:t>
      </w:r>
    </w:p>
    <w:p w:rsidR="00C76348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>ПТЭ (действующее издание);</w:t>
      </w:r>
    </w:p>
    <w:p w:rsidR="00C76348" w:rsidRPr="0041396A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41396A">
        <w:rPr>
          <w:szCs w:val="26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C76348" w:rsidRPr="0041396A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41396A">
        <w:rPr>
          <w:szCs w:val="26"/>
        </w:rPr>
        <w:t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C76348" w:rsidRPr="0041396A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41396A">
        <w:rPr>
          <w:szCs w:val="26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C76348" w:rsidRPr="0041396A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41396A">
        <w:rPr>
          <w:szCs w:val="26"/>
        </w:rPr>
        <w:t>ГОСТ Р 51583-2014 «Защита информации. Порядок создания автоматизированных систем в защищенном исполнении. Общие положения»</w:t>
      </w:r>
      <w:r w:rsidRPr="0041396A">
        <w:rPr>
          <w:szCs w:val="26"/>
          <w:lang w:val="en-US"/>
        </w:rPr>
        <w:t>;</w:t>
      </w:r>
    </w:p>
    <w:p w:rsidR="00C76348" w:rsidRPr="00711ECC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</w:t>
      </w:r>
      <w:r>
        <w:rPr>
          <w:szCs w:val="26"/>
        </w:rPr>
        <w:t xml:space="preserve"> </w:t>
      </w:r>
      <w:r w:rsidRPr="00711ECC">
        <w:rPr>
          <w:szCs w:val="26"/>
        </w:rPr>
        <w:t>(в редакции Постановления пр</w:t>
      </w:r>
      <w:r>
        <w:rPr>
          <w:szCs w:val="26"/>
        </w:rPr>
        <w:t>авительства № 963 от 27.05.2022)</w:t>
      </w:r>
      <w:r w:rsidRPr="00711ECC">
        <w:rPr>
          <w:szCs w:val="26"/>
        </w:rPr>
        <w:t>;</w:t>
      </w:r>
    </w:p>
    <w:p w:rsidR="00C76348" w:rsidRPr="00B3514B" w:rsidRDefault="00C76348" w:rsidP="00324CAA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3514B">
        <w:rPr>
          <w:sz w:val="26"/>
          <w:szCs w:val="26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>Постановление Правительства РФ от 24.02.200</w:t>
      </w:r>
      <w:r>
        <w:rPr>
          <w:szCs w:val="26"/>
        </w:rPr>
        <w:t>9 № 160 «О порядке установления</w:t>
      </w:r>
      <w:r w:rsidRPr="00B3514B">
        <w:rPr>
          <w:szCs w:val="26"/>
        </w:rPr>
        <w:t xml:space="preserve">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C76348" w:rsidRPr="00B3514B" w:rsidRDefault="00C76348" w:rsidP="00324CAA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3514B">
        <w:rPr>
          <w:sz w:val="26"/>
          <w:szCs w:val="26"/>
        </w:rPr>
        <w:lastRenderedPageBreak/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>Положение ПАО «</w:t>
      </w:r>
      <w:proofErr w:type="spellStart"/>
      <w:r w:rsidRPr="00B3514B">
        <w:rPr>
          <w:szCs w:val="26"/>
        </w:rPr>
        <w:t>Россети</w:t>
      </w:r>
      <w:proofErr w:type="spellEnd"/>
      <w:r w:rsidRPr="00B3514B">
        <w:rPr>
          <w:szCs w:val="26"/>
        </w:rPr>
        <w:t>» «О единой технической политике в электросетевом комплексе»;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 xml:space="preserve">Концепция </w:t>
      </w:r>
      <w:proofErr w:type="spellStart"/>
      <w:r w:rsidRPr="00B3514B">
        <w:rPr>
          <w:szCs w:val="26"/>
        </w:rPr>
        <w:t>цифровизации</w:t>
      </w:r>
      <w:proofErr w:type="spellEnd"/>
      <w:r w:rsidRPr="00B3514B">
        <w:rPr>
          <w:szCs w:val="26"/>
        </w:rPr>
        <w:t xml:space="preserve"> сетей на 2018-2030 гг. ПАО «</w:t>
      </w:r>
      <w:proofErr w:type="spellStart"/>
      <w:r w:rsidRPr="00B3514B">
        <w:rPr>
          <w:szCs w:val="26"/>
        </w:rPr>
        <w:t>Россети</w:t>
      </w:r>
      <w:proofErr w:type="spellEnd"/>
      <w:r w:rsidRPr="00B3514B">
        <w:rPr>
          <w:szCs w:val="26"/>
        </w:rPr>
        <w:t>»;</w:t>
      </w:r>
    </w:p>
    <w:p w:rsidR="00C76348" w:rsidRPr="00B3514B" w:rsidRDefault="00C76348" w:rsidP="00324CAA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3514B">
        <w:rPr>
          <w:sz w:val="26"/>
          <w:szCs w:val="26"/>
        </w:rPr>
        <w:t xml:space="preserve">СТО 34.01-21.1-001-2017 «Распределительные электрические сети напряжением 0,4-110 </w:t>
      </w:r>
      <w:proofErr w:type="spellStart"/>
      <w:r w:rsidRPr="00B3514B">
        <w:rPr>
          <w:sz w:val="26"/>
          <w:szCs w:val="26"/>
        </w:rPr>
        <w:t>кВ.</w:t>
      </w:r>
      <w:proofErr w:type="spellEnd"/>
      <w:r w:rsidRPr="00B3514B">
        <w:rPr>
          <w:sz w:val="26"/>
          <w:szCs w:val="26"/>
        </w:rPr>
        <w:t xml:space="preserve"> Требования к технологическому проектированию»;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 xml:space="preserve">СТО 34.01-2.2-002-2015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3514B">
        <w:rPr>
          <w:szCs w:val="26"/>
        </w:rPr>
        <w:t>кВ</w:t>
      </w:r>
      <w:proofErr w:type="spellEnd"/>
      <w:r w:rsidRPr="00B3514B">
        <w:rPr>
          <w:szCs w:val="26"/>
        </w:rPr>
        <w:t xml:space="preserve"> Анкерная и поддерживающая арматура для СИП-1 и СИП-2. Общие технические требования»;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B3514B">
        <w:rPr>
          <w:szCs w:val="26"/>
        </w:rPr>
        <w:t>кВ.</w:t>
      </w:r>
      <w:proofErr w:type="spellEnd"/>
      <w:r w:rsidRPr="00B3514B">
        <w:rPr>
          <w:szCs w:val="26"/>
        </w:rPr>
        <w:t xml:space="preserve"> Вспомогательная арматура. Общие технические требования»;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3514B">
        <w:rPr>
          <w:szCs w:val="26"/>
        </w:rPr>
        <w:t>кВ.</w:t>
      </w:r>
      <w:proofErr w:type="spellEnd"/>
      <w:r w:rsidRPr="00B3514B">
        <w:rPr>
          <w:szCs w:val="26"/>
        </w:rPr>
        <w:t xml:space="preserve"> </w:t>
      </w:r>
      <w:proofErr w:type="spellStart"/>
      <w:r w:rsidRPr="00B3514B">
        <w:rPr>
          <w:szCs w:val="26"/>
        </w:rPr>
        <w:t>Ответвительная</w:t>
      </w:r>
      <w:proofErr w:type="spellEnd"/>
      <w:r w:rsidRPr="00B3514B">
        <w:rPr>
          <w:szCs w:val="26"/>
        </w:rPr>
        <w:t xml:space="preserve"> арматура. Общие технические требования»;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3514B">
        <w:rPr>
          <w:szCs w:val="26"/>
        </w:rPr>
        <w:t>кВ.</w:t>
      </w:r>
      <w:proofErr w:type="spellEnd"/>
      <w:r w:rsidRPr="00B3514B">
        <w:rPr>
          <w:szCs w:val="26"/>
        </w:rPr>
        <w:t xml:space="preserve"> Правила приёмки и методы испытаний. Общие технические требования»;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3514B">
        <w:rPr>
          <w:szCs w:val="26"/>
        </w:rPr>
        <w:t>кВ.</w:t>
      </w:r>
      <w:proofErr w:type="spellEnd"/>
      <w:r w:rsidRPr="00B3514B">
        <w:rPr>
          <w:szCs w:val="26"/>
        </w:rPr>
        <w:t xml:space="preserve"> Соединительная арматура. Общие технические требования»;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3514B">
        <w:rPr>
          <w:szCs w:val="26"/>
        </w:rPr>
        <w:t>кВ.</w:t>
      </w:r>
      <w:proofErr w:type="spellEnd"/>
      <w:r w:rsidRPr="00B3514B">
        <w:rPr>
          <w:szCs w:val="26"/>
        </w:rPr>
        <w:t xml:space="preserve"> Анкерная и поддерживающая арматура для СИП-4. Общие технические требования».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B3514B">
        <w:rPr>
          <w:bCs/>
          <w:szCs w:val="26"/>
        </w:rPr>
        <w:t xml:space="preserve">СТО 34.01-21-005-2019 «Цифровая электрическая сеть. Требования к проектированию цифровых распределительных электрических сетей 0,4-220 </w:t>
      </w:r>
      <w:proofErr w:type="spellStart"/>
      <w:r w:rsidRPr="00B3514B">
        <w:rPr>
          <w:bCs/>
          <w:szCs w:val="26"/>
        </w:rPr>
        <w:t>кВ</w:t>
      </w:r>
      <w:proofErr w:type="spellEnd"/>
      <w:r w:rsidRPr="00B3514B">
        <w:rPr>
          <w:bCs/>
          <w:szCs w:val="26"/>
        </w:rPr>
        <w:t>»;</w:t>
      </w:r>
    </w:p>
    <w:p w:rsidR="00C76348" w:rsidRPr="00B3514B" w:rsidRDefault="00C76348" w:rsidP="00324CAA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3514B">
        <w:rPr>
          <w:sz w:val="26"/>
          <w:szCs w:val="26"/>
        </w:rPr>
        <w:t xml:space="preserve">СТО 56947007-29.240.02.001-2008 «Методические указания по защите распределительных сетей напряжением 0,4-10 </w:t>
      </w:r>
      <w:proofErr w:type="spellStart"/>
      <w:r w:rsidRPr="00B3514B">
        <w:rPr>
          <w:sz w:val="26"/>
          <w:szCs w:val="26"/>
        </w:rPr>
        <w:t>кВ</w:t>
      </w:r>
      <w:proofErr w:type="spellEnd"/>
      <w:r w:rsidRPr="00B3514B">
        <w:rPr>
          <w:sz w:val="26"/>
          <w:szCs w:val="26"/>
        </w:rPr>
        <w:t xml:space="preserve"> от грозовых перенапряжений»;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B3514B">
        <w:rPr>
          <w:szCs w:val="26"/>
          <w:lang w:eastAsia="ru-RU"/>
        </w:rPr>
        <w:t xml:space="preserve">СТО 34.01-2.2-033-2017 «Линейное коммутационное оборудование 6-35 </w:t>
      </w:r>
      <w:proofErr w:type="spellStart"/>
      <w:r w:rsidRPr="00B3514B">
        <w:rPr>
          <w:szCs w:val="26"/>
          <w:lang w:eastAsia="ru-RU"/>
        </w:rPr>
        <w:t>кВ</w:t>
      </w:r>
      <w:proofErr w:type="spellEnd"/>
      <w:r w:rsidRPr="00B3514B">
        <w:rPr>
          <w:szCs w:val="26"/>
          <w:lang w:eastAsia="ru-RU"/>
        </w:rPr>
        <w:t xml:space="preserve"> – секционирующие пункты (</w:t>
      </w:r>
      <w:proofErr w:type="spellStart"/>
      <w:r w:rsidRPr="00B3514B">
        <w:rPr>
          <w:szCs w:val="26"/>
          <w:lang w:eastAsia="ru-RU"/>
        </w:rPr>
        <w:t>реклоузеры</w:t>
      </w:r>
      <w:proofErr w:type="spellEnd"/>
      <w:r w:rsidRPr="00B3514B">
        <w:rPr>
          <w:szCs w:val="26"/>
          <w:lang w:eastAsia="ru-RU"/>
        </w:rPr>
        <w:t>). Том 1.2. Секционирующие пункты (</w:t>
      </w:r>
      <w:proofErr w:type="spellStart"/>
      <w:r w:rsidRPr="00B3514B">
        <w:rPr>
          <w:szCs w:val="26"/>
          <w:lang w:eastAsia="ru-RU"/>
        </w:rPr>
        <w:t>реклоузеры</w:t>
      </w:r>
      <w:proofErr w:type="spellEnd"/>
      <w:r w:rsidRPr="00B3514B">
        <w:rPr>
          <w:szCs w:val="26"/>
          <w:lang w:eastAsia="ru-RU"/>
        </w:rPr>
        <w:t>)»;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 xml:space="preserve">СТО 34.01-6.1-001-2016. «Программно-технические комплексы подстанций 6-10 (20) </w:t>
      </w:r>
      <w:proofErr w:type="spellStart"/>
      <w:r w:rsidRPr="00B3514B">
        <w:rPr>
          <w:szCs w:val="26"/>
        </w:rPr>
        <w:t>кВ.</w:t>
      </w:r>
      <w:proofErr w:type="spellEnd"/>
      <w:r w:rsidRPr="00B3514B">
        <w:rPr>
          <w:szCs w:val="26"/>
        </w:rPr>
        <w:t xml:space="preserve"> Общие технические требования»;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 xml:space="preserve">СТО 34.01-3.2-011-2021. Трансформаторы силовые распределительные 6-10 </w:t>
      </w:r>
      <w:proofErr w:type="spellStart"/>
      <w:r w:rsidRPr="00B3514B">
        <w:rPr>
          <w:szCs w:val="26"/>
        </w:rPr>
        <w:t>кВ</w:t>
      </w:r>
      <w:proofErr w:type="spellEnd"/>
      <w:r w:rsidRPr="00B3514B">
        <w:rPr>
          <w:szCs w:val="26"/>
        </w:rPr>
        <w:t xml:space="preserve"> мощностью 63-2500 </w:t>
      </w:r>
      <w:proofErr w:type="spellStart"/>
      <w:r w:rsidRPr="00B3514B">
        <w:rPr>
          <w:szCs w:val="26"/>
        </w:rPr>
        <w:t>кВА</w:t>
      </w:r>
      <w:proofErr w:type="spellEnd"/>
      <w:r w:rsidRPr="00B3514B">
        <w:rPr>
          <w:szCs w:val="26"/>
        </w:rPr>
        <w:t>. Требования к уровню потерь холостого хода и короткого замыкания;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 xml:space="preserve">СТО 56947007-29.240.02.001-2008 «Методические указания по защите распределительных сетей напряжением 0,4-10 </w:t>
      </w:r>
      <w:proofErr w:type="spellStart"/>
      <w:r w:rsidRPr="00B3514B">
        <w:rPr>
          <w:szCs w:val="26"/>
        </w:rPr>
        <w:t>кВ</w:t>
      </w:r>
      <w:proofErr w:type="spellEnd"/>
      <w:r w:rsidRPr="00B3514B">
        <w:rPr>
          <w:szCs w:val="26"/>
        </w:rPr>
        <w:t xml:space="preserve"> от грозовых перенапряжений»;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>СТО 34.01-2.3.3-037-2020 ПАО «</w:t>
      </w:r>
      <w:proofErr w:type="spellStart"/>
      <w:r w:rsidRPr="00B3514B">
        <w:rPr>
          <w:szCs w:val="26"/>
        </w:rPr>
        <w:t>Россети</w:t>
      </w:r>
      <w:proofErr w:type="spellEnd"/>
      <w:r w:rsidRPr="00B3514B">
        <w:rPr>
          <w:szCs w:val="26"/>
        </w:rPr>
        <w:t xml:space="preserve">» Трубы для прокладки кабельных линий напряжением выше 1 </w:t>
      </w:r>
      <w:proofErr w:type="spellStart"/>
      <w:r w:rsidRPr="00B3514B">
        <w:rPr>
          <w:szCs w:val="26"/>
        </w:rPr>
        <w:t>кВ</w:t>
      </w:r>
      <w:proofErr w:type="spellEnd"/>
      <w:r w:rsidRPr="00B3514B">
        <w:rPr>
          <w:szCs w:val="26"/>
        </w:rPr>
        <w:t xml:space="preserve">; 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>РД 153-34.0-20.527-98 «Руководящие указания по расчету токов короткого замыкания и выбору электрооборудования»;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lastRenderedPageBreak/>
        <w:t>Технические требования к компонентам цифровой сети ПАО «</w:t>
      </w:r>
      <w:proofErr w:type="spellStart"/>
      <w:r w:rsidRPr="00B3514B">
        <w:rPr>
          <w:szCs w:val="26"/>
        </w:rPr>
        <w:t>Россети</w:t>
      </w:r>
      <w:proofErr w:type="spellEnd"/>
      <w:r w:rsidRPr="00B3514B">
        <w:rPr>
          <w:szCs w:val="26"/>
        </w:rPr>
        <w:t>»;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 xml:space="preserve">Нормы отвода земель для электрических сетей напряжением 0,38-750 </w:t>
      </w:r>
      <w:proofErr w:type="spellStart"/>
      <w:proofErr w:type="gramStart"/>
      <w:r w:rsidRPr="00B3514B">
        <w:rPr>
          <w:szCs w:val="26"/>
        </w:rPr>
        <w:t>кВ</w:t>
      </w:r>
      <w:proofErr w:type="spellEnd"/>
      <w:r w:rsidRPr="00B3514B">
        <w:rPr>
          <w:szCs w:val="26"/>
        </w:rPr>
        <w:t xml:space="preserve">,   </w:t>
      </w:r>
      <w:proofErr w:type="gramEnd"/>
      <w:r w:rsidRPr="00B3514B">
        <w:rPr>
          <w:szCs w:val="26"/>
        </w:rPr>
        <w:t xml:space="preserve">               № 14278. Утверждены Минтопэнерго 20.05.1994 г.;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 xml:space="preserve">Руководство по изысканиям трасс и площадок для электросетевых объектов напряжением 0,4-20 </w:t>
      </w:r>
      <w:proofErr w:type="spellStart"/>
      <w:r w:rsidRPr="00B3514B">
        <w:rPr>
          <w:szCs w:val="26"/>
        </w:rPr>
        <w:t>кВ</w:t>
      </w:r>
      <w:proofErr w:type="spellEnd"/>
      <w:r w:rsidRPr="00B3514B">
        <w:rPr>
          <w:szCs w:val="26"/>
        </w:rPr>
        <w:t>;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>ГОСТ Р 21.101-2020. Система проектной документации для строительства. Основные требования к проектной и рабочей документации;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</w:t>
      </w:r>
      <w:proofErr w:type="spellStart"/>
      <w:r w:rsidRPr="00B3514B">
        <w:rPr>
          <w:szCs w:val="26"/>
        </w:rPr>
        <w:t>кВ</w:t>
      </w:r>
      <w:proofErr w:type="spellEnd"/>
      <w:r w:rsidRPr="00B3514B">
        <w:rPr>
          <w:szCs w:val="26"/>
        </w:rPr>
        <w:t xml:space="preserve">, </w:t>
      </w:r>
      <w:r w:rsidRPr="00B3514B">
        <w:rPr>
          <w:sz w:val="25"/>
          <w:szCs w:val="25"/>
          <w:lang w:eastAsia="ru-RU"/>
        </w:rPr>
        <w:t>МИ БП 11/06-01/2020</w:t>
      </w:r>
      <w:r w:rsidRPr="00B3514B">
        <w:rPr>
          <w:szCs w:val="26"/>
        </w:rPr>
        <w:t>;</w:t>
      </w:r>
    </w:p>
    <w:p w:rsidR="00C76348" w:rsidRPr="00B3514B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>Руководство «Требования к зданиям и сооружения</w:t>
      </w:r>
      <w:r>
        <w:rPr>
          <w:szCs w:val="26"/>
        </w:rPr>
        <w:t xml:space="preserve">м объектов электрических сетей </w:t>
      </w:r>
      <w:r w:rsidRPr="00B3514B">
        <w:rPr>
          <w:szCs w:val="26"/>
        </w:rPr>
        <w:t>при выполнении работ по реконструкции и новому строительству ПАО «МРСК Центра» и ПАО «МРСК Центра и Приволжья»;</w:t>
      </w:r>
    </w:p>
    <w:p w:rsidR="00C76348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B3514B">
        <w:rPr>
          <w:szCs w:val="26"/>
        </w:rPr>
        <w:t>Положение об управлении фирменным стилем ПАО «</w:t>
      </w:r>
      <w:proofErr w:type="spellStart"/>
      <w:r w:rsidRPr="00B3514B">
        <w:rPr>
          <w:szCs w:val="26"/>
        </w:rPr>
        <w:t>Россети</w:t>
      </w:r>
      <w:proofErr w:type="spellEnd"/>
      <w:r w:rsidRPr="00B3514B">
        <w:rPr>
          <w:szCs w:val="26"/>
        </w:rPr>
        <w:t xml:space="preserve"> Центр» /                      ПАО «</w:t>
      </w:r>
      <w:proofErr w:type="spellStart"/>
      <w:r w:rsidRPr="00B3514B">
        <w:rPr>
          <w:szCs w:val="26"/>
        </w:rPr>
        <w:t>Россе</w:t>
      </w:r>
      <w:r>
        <w:rPr>
          <w:szCs w:val="26"/>
        </w:rPr>
        <w:t>ти</w:t>
      </w:r>
      <w:proofErr w:type="spellEnd"/>
      <w:r>
        <w:rPr>
          <w:szCs w:val="26"/>
        </w:rPr>
        <w:t xml:space="preserve"> Центр и </w:t>
      </w:r>
      <w:r w:rsidRPr="00B3514B">
        <w:rPr>
          <w:szCs w:val="26"/>
        </w:rPr>
        <w:t>Приволжье»;</w:t>
      </w:r>
    </w:p>
    <w:p w:rsidR="00C76348" w:rsidRPr="007E1240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color w:val="000000"/>
          <w:szCs w:val="26"/>
        </w:rPr>
      </w:pPr>
      <w:r w:rsidRPr="007E1240">
        <w:rPr>
          <w:color w:val="000000"/>
          <w:szCs w:val="26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7E1240">
        <w:rPr>
          <w:color w:val="000000"/>
          <w:szCs w:val="26"/>
        </w:rPr>
        <w:br/>
        <w:t>ПАО «МРСК Центра» и ПАО «МРСК Центра и Приволжья» РК БП 20/08-02/2019;</w:t>
      </w:r>
    </w:p>
    <w:p w:rsidR="00C76348" w:rsidRPr="007E1240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color w:val="000000"/>
          <w:szCs w:val="26"/>
        </w:rPr>
      </w:pPr>
      <w:r w:rsidRPr="007E1240">
        <w:rPr>
          <w:color w:val="000000"/>
          <w:szCs w:val="26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C76348" w:rsidRPr="007E1240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color w:val="000000"/>
          <w:szCs w:val="26"/>
        </w:rPr>
      </w:pPr>
      <w:r w:rsidRPr="007E1240">
        <w:rPr>
          <w:color w:val="000000"/>
          <w:szCs w:val="26"/>
        </w:rPr>
        <w:t>СП 48.13330.2019 "СНиП 12-01-2004 Организация строительства"</w:t>
      </w:r>
    </w:p>
    <w:p w:rsidR="00C76348" w:rsidRPr="007E1240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color w:val="000000"/>
          <w:szCs w:val="26"/>
        </w:rPr>
      </w:pPr>
      <w:r w:rsidRPr="007E1240">
        <w:rPr>
          <w:color w:val="000000"/>
          <w:szCs w:val="26"/>
        </w:rPr>
        <w:t xml:space="preserve">СНиП 12-03-2001 «Безопасность труда в строительстве», часть 1 «Общие требования»; </w:t>
      </w:r>
    </w:p>
    <w:p w:rsidR="00C76348" w:rsidRPr="00A941AD" w:rsidRDefault="00C76348" w:rsidP="00324CAA">
      <w:pPr>
        <w:pStyle w:val="3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color w:val="000000"/>
          <w:szCs w:val="26"/>
        </w:rPr>
      </w:pPr>
      <w:r w:rsidRPr="007E1240">
        <w:rPr>
          <w:color w:val="000000"/>
          <w:szCs w:val="26"/>
        </w:rPr>
        <w:t>СНиП 12-04-2002 «Безопасность труда в строительстве», часть 2 «Строительное производство».</w:t>
      </w:r>
    </w:p>
    <w:p w:rsidR="00C76348" w:rsidRDefault="00C76348" w:rsidP="00324CAA">
      <w:pPr>
        <w:pStyle w:val="a5"/>
        <w:tabs>
          <w:tab w:val="left" w:pos="993"/>
          <w:tab w:val="left" w:pos="1276"/>
          <w:tab w:val="num" w:pos="1740"/>
        </w:tabs>
        <w:ind w:left="0" w:firstLine="709"/>
        <w:jc w:val="both"/>
        <w:rPr>
          <w:sz w:val="26"/>
          <w:szCs w:val="26"/>
        </w:rPr>
      </w:pPr>
      <w:r w:rsidRPr="00B3514B">
        <w:rPr>
          <w:sz w:val="26"/>
          <w:szCs w:val="26"/>
        </w:rPr>
        <w:t xml:space="preserve"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</w:t>
      </w:r>
      <w:proofErr w:type="spellStart"/>
      <w:r w:rsidRPr="00B3514B">
        <w:rPr>
          <w:sz w:val="26"/>
          <w:szCs w:val="26"/>
        </w:rPr>
        <w:t>т.ч</w:t>
      </w:r>
      <w:proofErr w:type="spellEnd"/>
      <w:r w:rsidRPr="00B3514B">
        <w:rPr>
          <w:sz w:val="26"/>
          <w:szCs w:val="26"/>
        </w:rPr>
        <w:t>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 w:rsidRPr="00B3514B">
        <w:rPr>
          <w:sz w:val="26"/>
          <w:szCs w:val="26"/>
        </w:rPr>
        <w:t>Россети</w:t>
      </w:r>
      <w:proofErr w:type="spellEnd"/>
      <w:r w:rsidRPr="00B3514B">
        <w:rPr>
          <w:sz w:val="26"/>
          <w:szCs w:val="26"/>
        </w:rPr>
        <w:t xml:space="preserve"> Центр» и ПАО «</w:t>
      </w:r>
      <w:proofErr w:type="spellStart"/>
      <w:r>
        <w:rPr>
          <w:sz w:val="26"/>
          <w:szCs w:val="26"/>
        </w:rPr>
        <w:t>Россети</w:t>
      </w:r>
      <w:proofErr w:type="spellEnd"/>
      <w:r>
        <w:rPr>
          <w:sz w:val="26"/>
          <w:szCs w:val="26"/>
        </w:rPr>
        <w:t xml:space="preserve"> Центр и </w:t>
      </w:r>
      <w:r w:rsidRPr="00B3514B">
        <w:rPr>
          <w:sz w:val="26"/>
          <w:szCs w:val="26"/>
        </w:rPr>
        <w:t>Приволжье».</w:t>
      </w:r>
    </w:p>
    <w:p w:rsidR="00C76348" w:rsidRPr="000B01E9" w:rsidRDefault="00C76348" w:rsidP="00C76348">
      <w:pPr>
        <w:pStyle w:val="a5"/>
        <w:tabs>
          <w:tab w:val="left" w:pos="993"/>
          <w:tab w:val="left" w:pos="1276"/>
          <w:tab w:val="num" w:pos="1740"/>
        </w:tabs>
        <w:spacing w:line="276" w:lineRule="auto"/>
        <w:ind w:left="709" w:firstLine="0"/>
        <w:jc w:val="both"/>
        <w:rPr>
          <w:b/>
          <w:sz w:val="26"/>
          <w:szCs w:val="26"/>
        </w:rPr>
      </w:pPr>
    </w:p>
    <w:p w:rsidR="00EC5E97" w:rsidRPr="00EC5E97" w:rsidRDefault="00EC5E97" w:rsidP="004705AF">
      <w:pPr>
        <w:pStyle w:val="a5"/>
        <w:numPr>
          <w:ilvl w:val="0"/>
          <w:numId w:val="20"/>
        </w:numPr>
        <w:tabs>
          <w:tab w:val="clear" w:pos="1695"/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EC5E97">
        <w:rPr>
          <w:b/>
          <w:bCs/>
          <w:sz w:val="26"/>
          <w:szCs w:val="26"/>
        </w:rPr>
        <w:t>Вид строительства и этапы разработки проектной документации.</w:t>
      </w:r>
    </w:p>
    <w:p w:rsidR="00EC5E97" w:rsidRPr="00324CAA" w:rsidRDefault="00324CAA" w:rsidP="004705AF">
      <w:pPr>
        <w:pStyle w:val="a5"/>
        <w:numPr>
          <w:ilvl w:val="1"/>
          <w:numId w:val="28"/>
        </w:numPr>
        <w:ind w:left="1276" w:hanging="567"/>
        <w:jc w:val="both"/>
        <w:rPr>
          <w:sz w:val="26"/>
          <w:szCs w:val="26"/>
        </w:rPr>
      </w:pPr>
      <w:r w:rsidRPr="00324CAA">
        <w:rPr>
          <w:sz w:val="26"/>
          <w:szCs w:val="26"/>
        </w:rPr>
        <w:t xml:space="preserve">Вид строительства: </w:t>
      </w:r>
      <w:r w:rsidR="00B8493B">
        <w:rPr>
          <w:sz w:val="26"/>
          <w:szCs w:val="26"/>
        </w:rPr>
        <w:t>модернизация</w:t>
      </w:r>
      <w:bookmarkStart w:id="0" w:name="_GoBack"/>
      <w:bookmarkEnd w:id="0"/>
      <w:r w:rsidRPr="00324CAA">
        <w:rPr>
          <w:sz w:val="26"/>
          <w:szCs w:val="26"/>
        </w:rPr>
        <w:t>.</w:t>
      </w:r>
    </w:p>
    <w:p w:rsidR="00B04BDA" w:rsidRPr="00EC5E97" w:rsidRDefault="00EC5E97" w:rsidP="004705AF">
      <w:pPr>
        <w:pStyle w:val="a5"/>
        <w:numPr>
          <w:ilvl w:val="1"/>
          <w:numId w:val="28"/>
        </w:numPr>
        <w:ind w:left="1276" w:hanging="567"/>
        <w:jc w:val="both"/>
        <w:rPr>
          <w:sz w:val="26"/>
          <w:szCs w:val="26"/>
        </w:rPr>
      </w:pPr>
      <w:r w:rsidRPr="00EC5E97">
        <w:rPr>
          <w:bCs/>
          <w:sz w:val="26"/>
          <w:szCs w:val="26"/>
        </w:rPr>
        <w:t>Этапы разработки документации:</w:t>
      </w:r>
    </w:p>
    <w:p w:rsidR="00B04BDA" w:rsidRPr="008F6142" w:rsidRDefault="00EC5E97" w:rsidP="00324CAA">
      <w:pPr>
        <w:pStyle w:val="a5"/>
        <w:widowControl w:val="0"/>
        <w:tabs>
          <w:tab w:val="left" w:pos="1418"/>
        </w:tabs>
        <w:suppressAutoHyphens w:val="0"/>
        <w:ind w:left="0" w:firstLine="709"/>
        <w:jc w:val="both"/>
        <w:rPr>
          <w:bCs/>
          <w:iCs/>
          <w:sz w:val="26"/>
          <w:szCs w:val="26"/>
        </w:rPr>
      </w:pPr>
      <w:r w:rsidRPr="00645D6F">
        <w:rPr>
          <w:bCs/>
        </w:rPr>
        <w:t>I этап</w:t>
      </w:r>
      <w:r w:rsidRPr="00645D6F" w:rsidDel="00460893">
        <w:rPr>
          <w:bCs/>
        </w:rPr>
        <w:t xml:space="preserve"> </w:t>
      </w:r>
      <w:r>
        <w:rPr>
          <w:bCs/>
        </w:rPr>
        <w:t xml:space="preserve">- </w:t>
      </w:r>
      <w:r w:rsidRPr="00EC5E97">
        <w:rPr>
          <w:bCs/>
          <w:iCs/>
          <w:sz w:val="26"/>
          <w:szCs w:val="26"/>
        </w:rPr>
        <w:t>разработка, обоснование и согласование с Заказчиком</w:t>
      </w:r>
      <w:r w:rsidRPr="008F6142">
        <w:rPr>
          <w:bCs/>
          <w:iCs/>
          <w:sz w:val="26"/>
          <w:szCs w:val="26"/>
        </w:rPr>
        <w:t xml:space="preserve"> </w:t>
      </w:r>
      <w:r w:rsidRPr="00EC5E97">
        <w:rPr>
          <w:bCs/>
          <w:iCs/>
          <w:sz w:val="26"/>
          <w:szCs w:val="26"/>
        </w:rPr>
        <w:t xml:space="preserve">основных </w:t>
      </w:r>
      <w:r w:rsidR="00B04BDA" w:rsidRPr="008F6142">
        <w:rPr>
          <w:bCs/>
          <w:iCs/>
          <w:sz w:val="26"/>
          <w:szCs w:val="26"/>
        </w:rPr>
        <w:t>технических решений</w:t>
      </w:r>
      <w:r>
        <w:rPr>
          <w:bCs/>
          <w:iCs/>
          <w:sz w:val="26"/>
          <w:szCs w:val="26"/>
        </w:rPr>
        <w:t xml:space="preserve"> (ОТР) </w:t>
      </w:r>
      <w:r w:rsidRPr="00EC5E97">
        <w:rPr>
          <w:bCs/>
          <w:iCs/>
          <w:sz w:val="26"/>
          <w:szCs w:val="26"/>
        </w:rPr>
        <w:t>по проектируемому объекту (в сроки, установленные соответствующим договором)</w:t>
      </w:r>
      <w:r w:rsidR="00B04BDA" w:rsidRPr="008F6142">
        <w:rPr>
          <w:bCs/>
          <w:iCs/>
          <w:sz w:val="26"/>
          <w:szCs w:val="26"/>
        </w:rPr>
        <w:t>;</w:t>
      </w:r>
    </w:p>
    <w:p w:rsidR="00B04BDA" w:rsidRDefault="00EC5E97" w:rsidP="00324CAA">
      <w:pPr>
        <w:pStyle w:val="a5"/>
        <w:widowControl w:val="0"/>
        <w:tabs>
          <w:tab w:val="left" w:pos="1418"/>
        </w:tabs>
        <w:suppressAutoHyphens w:val="0"/>
        <w:ind w:left="0" w:firstLine="709"/>
        <w:jc w:val="both"/>
        <w:rPr>
          <w:bCs/>
          <w:iCs/>
          <w:sz w:val="26"/>
          <w:szCs w:val="26"/>
        </w:rPr>
      </w:pPr>
      <w:r w:rsidRPr="00645D6F">
        <w:rPr>
          <w:bCs/>
        </w:rPr>
        <w:t xml:space="preserve">II этап - </w:t>
      </w:r>
      <w:r w:rsidRPr="00EC5E97">
        <w:rPr>
          <w:bCs/>
          <w:iCs/>
          <w:sz w:val="26"/>
          <w:szCs w:val="26"/>
        </w:rPr>
        <w:t>разработка и согласование рабочей документации (РД) в соответствии с требованиями нормативно-технических документов</w:t>
      </w:r>
      <w:r w:rsidR="00B04BDA" w:rsidRPr="008F6142">
        <w:rPr>
          <w:bCs/>
          <w:iCs/>
          <w:sz w:val="26"/>
          <w:szCs w:val="26"/>
        </w:rPr>
        <w:t>.</w:t>
      </w:r>
    </w:p>
    <w:p w:rsidR="00324CAA" w:rsidRPr="004705AF" w:rsidRDefault="004705AF" w:rsidP="004705AF">
      <w:pPr>
        <w:pStyle w:val="a5"/>
        <w:widowControl w:val="0"/>
        <w:numPr>
          <w:ilvl w:val="1"/>
          <w:numId w:val="28"/>
        </w:numPr>
        <w:tabs>
          <w:tab w:val="left" w:pos="1560"/>
        </w:tabs>
        <w:suppressAutoHyphens w:val="0"/>
        <w:spacing w:line="276" w:lineRule="auto"/>
        <w:ind w:left="0" w:firstLine="720"/>
        <w:jc w:val="both"/>
        <w:rPr>
          <w:bCs/>
          <w:iCs/>
          <w:sz w:val="26"/>
          <w:szCs w:val="26"/>
        </w:rPr>
      </w:pPr>
      <w:r w:rsidRPr="004705AF">
        <w:rPr>
          <w:sz w:val="26"/>
          <w:szCs w:val="26"/>
        </w:rPr>
        <w:t>Проектно-сметная документация, разработанная и утвержденная в установленном порядке, должна быть достаточной для разработки Заказчиком закупочной документации на проведение процедур по выбору подрядчика на выполнение строительно-монтажных работ (СМР) и пуско-наладочных работ (ПНР).</w:t>
      </w:r>
    </w:p>
    <w:p w:rsidR="004705AF" w:rsidRPr="004705AF" w:rsidRDefault="004705AF" w:rsidP="004705AF">
      <w:pPr>
        <w:pStyle w:val="a9"/>
        <w:widowControl w:val="0"/>
        <w:numPr>
          <w:ilvl w:val="1"/>
          <w:numId w:val="28"/>
        </w:numPr>
        <w:suppressAutoHyphens w:val="0"/>
        <w:ind w:left="0" w:firstLine="720"/>
        <w:contextualSpacing/>
        <w:jc w:val="both"/>
        <w:rPr>
          <w:sz w:val="26"/>
          <w:szCs w:val="26"/>
        </w:rPr>
      </w:pPr>
      <w:r w:rsidRPr="004705AF">
        <w:rPr>
          <w:sz w:val="26"/>
          <w:szCs w:val="26"/>
        </w:rPr>
        <w:lastRenderedPageBreak/>
        <w:t>В целях сокращения затрат и сроков разработки проектной документации при проектировании использовать проектную документацию повторного использования, альбомы типовых проектных решений.</w:t>
      </w:r>
    </w:p>
    <w:p w:rsidR="00C76348" w:rsidRPr="008F6142" w:rsidRDefault="00C76348" w:rsidP="00C76348">
      <w:pPr>
        <w:pStyle w:val="a5"/>
        <w:widowControl w:val="0"/>
        <w:tabs>
          <w:tab w:val="left" w:pos="1418"/>
        </w:tabs>
        <w:suppressAutoHyphens w:val="0"/>
        <w:spacing w:line="276" w:lineRule="auto"/>
        <w:ind w:left="709" w:firstLine="0"/>
        <w:jc w:val="both"/>
        <w:rPr>
          <w:bCs/>
          <w:iCs/>
          <w:sz w:val="26"/>
          <w:szCs w:val="26"/>
        </w:rPr>
      </w:pPr>
    </w:p>
    <w:p w:rsidR="00B04BDA" w:rsidRPr="002F2744" w:rsidRDefault="00B04BDA" w:rsidP="004705AF">
      <w:pPr>
        <w:pStyle w:val="a9"/>
        <w:numPr>
          <w:ilvl w:val="0"/>
          <w:numId w:val="20"/>
        </w:numPr>
        <w:tabs>
          <w:tab w:val="clear" w:pos="1695"/>
        </w:tabs>
        <w:spacing w:after="120" w:line="276" w:lineRule="auto"/>
        <w:ind w:left="1134" w:hanging="414"/>
        <w:outlineLvl w:val="0"/>
        <w:rPr>
          <w:b/>
          <w:sz w:val="26"/>
          <w:szCs w:val="26"/>
        </w:rPr>
      </w:pPr>
      <w:bookmarkStart w:id="1" w:name="_Toc95019003"/>
      <w:bookmarkStart w:id="2" w:name="_Toc95019465"/>
      <w:bookmarkStart w:id="3" w:name="_Toc145909046"/>
      <w:r w:rsidRPr="002F2744">
        <w:rPr>
          <w:b/>
          <w:sz w:val="26"/>
          <w:szCs w:val="26"/>
        </w:rPr>
        <w:t>Требования к Системе и ее составным частям</w:t>
      </w:r>
      <w:bookmarkEnd w:id="1"/>
      <w:bookmarkEnd w:id="2"/>
      <w:bookmarkEnd w:id="3"/>
      <w:r w:rsidRPr="002F2744">
        <w:rPr>
          <w:b/>
          <w:sz w:val="26"/>
          <w:szCs w:val="26"/>
        </w:rPr>
        <w:t>.</w:t>
      </w:r>
    </w:p>
    <w:p w:rsidR="00B04BDA" w:rsidRPr="009129AB" w:rsidRDefault="00B04BDA" w:rsidP="009129AB">
      <w:pPr>
        <w:pStyle w:val="a9"/>
        <w:numPr>
          <w:ilvl w:val="1"/>
          <w:numId w:val="37"/>
        </w:numPr>
        <w:tabs>
          <w:tab w:val="left" w:pos="709"/>
        </w:tabs>
        <w:spacing w:after="120"/>
        <w:ind w:hanging="371"/>
        <w:jc w:val="both"/>
        <w:rPr>
          <w:sz w:val="26"/>
          <w:szCs w:val="26"/>
        </w:rPr>
      </w:pPr>
      <w:bookmarkStart w:id="4" w:name="_Toc145909047"/>
      <w:r w:rsidRPr="009129AB">
        <w:rPr>
          <w:sz w:val="26"/>
          <w:szCs w:val="26"/>
        </w:rPr>
        <w:t>Общие требования</w:t>
      </w:r>
      <w:bookmarkEnd w:id="4"/>
      <w:r w:rsidRPr="009129AB">
        <w:rPr>
          <w:sz w:val="26"/>
          <w:szCs w:val="26"/>
        </w:rPr>
        <w:t>:</w:t>
      </w:r>
    </w:p>
    <w:p w:rsidR="00B04BDA" w:rsidRPr="00B013FE" w:rsidRDefault="00B04BDA" w:rsidP="009129AB">
      <w:pPr>
        <w:pStyle w:val="a9"/>
        <w:numPr>
          <w:ilvl w:val="2"/>
          <w:numId w:val="37"/>
        </w:numPr>
        <w:tabs>
          <w:tab w:val="left" w:pos="1134"/>
          <w:tab w:val="left" w:pos="1560"/>
        </w:tabs>
        <w:jc w:val="both"/>
        <w:rPr>
          <w:sz w:val="26"/>
          <w:szCs w:val="26"/>
        </w:rPr>
      </w:pPr>
      <w:r w:rsidRPr="00B013FE">
        <w:rPr>
          <w:sz w:val="26"/>
          <w:szCs w:val="26"/>
        </w:rPr>
        <w:t>Регистратор должен соответствовать требованиям следующих нормативных документов: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Правила технической эксплуатации электрических станций и сетей Российской Федерации, п.6.10, 2003 г.;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ГОСТ 26.205</w:t>
      </w:r>
      <w:r>
        <w:rPr>
          <w:sz w:val="26"/>
          <w:szCs w:val="26"/>
        </w:rPr>
        <w:t>-88</w:t>
      </w:r>
      <w:r w:rsidRPr="00925287">
        <w:rPr>
          <w:sz w:val="26"/>
          <w:szCs w:val="26"/>
        </w:rPr>
        <w:t xml:space="preserve"> и ГОСТ Р МЭК </w:t>
      </w:r>
      <w:r>
        <w:rPr>
          <w:sz w:val="26"/>
          <w:szCs w:val="26"/>
        </w:rPr>
        <w:t>60</w:t>
      </w:r>
      <w:r w:rsidRPr="00925287">
        <w:rPr>
          <w:sz w:val="26"/>
          <w:szCs w:val="26"/>
        </w:rPr>
        <w:t>870 части 1-5.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tabs>
          <w:tab w:val="left" w:pos="1134"/>
          <w:tab w:val="left" w:pos="1560"/>
        </w:tabs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Регистратор в общем виде должен содержать: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 xml:space="preserve">современный многофункциональный комплекс, обеспечивающий </w:t>
      </w:r>
      <w:proofErr w:type="gramStart"/>
      <w:r w:rsidRPr="00925287">
        <w:rPr>
          <w:sz w:val="26"/>
          <w:szCs w:val="26"/>
        </w:rPr>
        <w:t>сбор  информации</w:t>
      </w:r>
      <w:proofErr w:type="gramEnd"/>
      <w:r w:rsidRPr="00925287">
        <w:rPr>
          <w:sz w:val="26"/>
          <w:szCs w:val="26"/>
        </w:rPr>
        <w:t xml:space="preserve"> в требуемом объеме со всех объектов главной электрической схемы ПС,</w:t>
      </w:r>
      <w:r>
        <w:rPr>
          <w:sz w:val="26"/>
          <w:szCs w:val="26"/>
        </w:rPr>
        <w:t xml:space="preserve"> схемы собственных нужд и оперативного тока,</w:t>
      </w:r>
      <w:r w:rsidRPr="00925287">
        <w:rPr>
          <w:sz w:val="26"/>
          <w:szCs w:val="26"/>
        </w:rPr>
        <w:t xml:space="preserve"> а также обработку, архивирование, документирование и отображение этой информации;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монтажные приспособления и специальный инструмент для выполнения всех операций по сборке, монтажу, поверке и ремонту оборудования подсистемы, которые не могут быть выполнены стандартным инструментом.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tabs>
          <w:tab w:val="left" w:pos="1134"/>
          <w:tab w:val="left" w:pos="1560"/>
        </w:tabs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Регистратор должен иметь непрерывный, круглосуточный режим работы.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tabs>
          <w:tab w:val="left" w:pos="1134"/>
          <w:tab w:val="left" w:pos="1560"/>
        </w:tabs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 xml:space="preserve">Должна быть предусмотрена возможность автоматической передачи данных в ЦУС филиала </w:t>
      </w:r>
      <w:r>
        <w:rPr>
          <w:sz w:val="26"/>
          <w:szCs w:val="26"/>
        </w:rPr>
        <w:t>ПА</w:t>
      </w:r>
      <w:r w:rsidRPr="00925287">
        <w:rPr>
          <w:sz w:val="26"/>
          <w:szCs w:val="26"/>
        </w:rPr>
        <w:t>О «</w:t>
      </w:r>
      <w:proofErr w:type="spellStart"/>
      <w:r>
        <w:rPr>
          <w:sz w:val="26"/>
          <w:szCs w:val="26"/>
        </w:rPr>
        <w:t>Россети</w:t>
      </w:r>
      <w:proofErr w:type="spellEnd"/>
      <w:r w:rsidRPr="00925287">
        <w:rPr>
          <w:sz w:val="26"/>
          <w:szCs w:val="26"/>
        </w:rPr>
        <w:t xml:space="preserve"> Центр»-«Орелэнерго» и филиал АО «СО ЕЭС» Курское РДУ.</w:t>
      </w:r>
    </w:p>
    <w:p w:rsidR="00B04BDA" w:rsidRPr="00925287" w:rsidRDefault="00B04BDA" w:rsidP="009129AB">
      <w:pPr>
        <w:pStyle w:val="a9"/>
        <w:numPr>
          <w:ilvl w:val="1"/>
          <w:numId w:val="37"/>
        </w:numPr>
        <w:tabs>
          <w:tab w:val="left" w:pos="709"/>
          <w:tab w:val="left" w:pos="1560"/>
        </w:tabs>
        <w:ind w:left="284" w:firstLine="425"/>
        <w:jc w:val="both"/>
        <w:rPr>
          <w:sz w:val="26"/>
          <w:szCs w:val="26"/>
        </w:rPr>
      </w:pPr>
      <w:bookmarkStart w:id="5" w:name="_Toc145909048"/>
      <w:r w:rsidRPr="00925287">
        <w:rPr>
          <w:sz w:val="26"/>
          <w:szCs w:val="26"/>
        </w:rPr>
        <w:t>Требования к структуре</w:t>
      </w:r>
      <w:bookmarkEnd w:id="5"/>
      <w:r w:rsidRPr="00925287">
        <w:rPr>
          <w:sz w:val="26"/>
          <w:szCs w:val="26"/>
        </w:rPr>
        <w:t>: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tabs>
          <w:tab w:val="left" w:pos="1134"/>
          <w:tab w:val="left" w:pos="1560"/>
        </w:tabs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Регистратор должен иметь: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базовые информационные модули (датчики для ввода значений токов и напряжений, измерительные преобразователи, датчики дискретных сигналов);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оборудовани</w:t>
      </w:r>
      <w:r>
        <w:rPr>
          <w:sz w:val="26"/>
          <w:szCs w:val="26"/>
        </w:rPr>
        <w:t>е</w:t>
      </w:r>
      <w:r w:rsidRPr="00925287">
        <w:rPr>
          <w:sz w:val="26"/>
          <w:szCs w:val="26"/>
        </w:rPr>
        <w:t xml:space="preserve"> для считывания, обработки</w:t>
      </w:r>
      <w:r>
        <w:rPr>
          <w:sz w:val="26"/>
          <w:szCs w:val="26"/>
        </w:rPr>
        <w:t>, хранения</w:t>
      </w:r>
      <w:r w:rsidRPr="00925287">
        <w:rPr>
          <w:sz w:val="26"/>
          <w:szCs w:val="26"/>
        </w:rPr>
        <w:t xml:space="preserve"> и анализа данных нормального и аварийного режимов (на базе ПК);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tabs>
          <w:tab w:val="left" w:pos="1134"/>
          <w:tab w:val="left" w:pos="1560"/>
        </w:tabs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Все составные части Регистратора должны взаимодействовать между собой с применением только открытых стандартных протоколов взаимодействия, обеспечивающих необходимую скорость доставки информации и достоверность передачи.</w:t>
      </w:r>
    </w:p>
    <w:p w:rsidR="00B04BDA" w:rsidRPr="00925287" w:rsidRDefault="00B04BDA" w:rsidP="009129AB">
      <w:pPr>
        <w:pStyle w:val="a9"/>
        <w:numPr>
          <w:ilvl w:val="1"/>
          <w:numId w:val="37"/>
        </w:numPr>
        <w:tabs>
          <w:tab w:val="left" w:pos="709"/>
          <w:tab w:val="left" w:pos="1560"/>
        </w:tabs>
        <w:ind w:left="284" w:firstLine="425"/>
        <w:jc w:val="both"/>
        <w:rPr>
          <w:sz w:val="26"/>
          <w:szCs w:val="26"/>
        </w:rPr>
      </w:pPr>
      <w:bookmarkStart w:id="6" w:name="_Toc145909050"/>
      <w:r w:rsidRPr="00925287">
        <w:rPr>
          <w:sz w:val="26"/>
          <w:szCs w:val="26"/>
        </w:rPr>
        <w:t>Требования к оборудованию и программному обеспечению</w:t>
      </w:r>
      <w:bookmarkEnd w:id="6"/>
      <w:r w:rsidRPr="00925287">
        <w:rPr>
          <w:sz w:val="26"/>
          <w:szCs w:val="26"/>
        </w:rPr>
        <w:t>: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tabs>
          <w:tab w:val="left" w:pos="1134"/>
          <w:tab w:val="left" w:pos="1560"/>
        </w:tabs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В Регистраторе должно использоваться только серийно выпускаемое оборудование.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tabs>
          <w:tab w:val="left" w:pos="1134"/>
          <w:tab w:val="left" w:pos="1560"/>
        </w:tabs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Программное обеспечение должно быть лицензированным.</w:t>
      </w:r>
    </w:p>
    <w:p w:rsidR="00B04BDA" w:rsidRPr="00925287" w:rsidRDefault="00B04BDA" w:rsidP="009129AB">
      <w:pPr>
        <w:pStyle w:val="a9"/>
        <w:numPr>
          <w:ilvl w:val="1"/>
          <w:numId w:val="37"/>
        </w:numPr>
        <w:tabs>
          <w:tab w:val="left" w:pos="709"/>
          <w:tab w:val="left" w:pos="1560"/>
        </w:tabs>
        <w:ind w:left="284" w:firstLine="425"/>
        <w:jc w:val="both"/>
        <w:rPr>
          <w:sz w:val="26"/>
          <w:szCs w:val="26"/>
        </w:rPr>
      </w:pPr>
      <w:bookmarkStart w:id="7" w:name="_Toc145909051"/>
      <w:r w:rsidRPr="00925287">
        <w:rPr>
          <w:sz w:val="26"/>
          <w:szCs w:val="26"/>
        </w:rPr>
        <w:t>Требования к измерительным преобразователям</w:t>
      </w:r>
      <w:bookmarkEnd w:id="7"/>
      <w:r w:rsidRPr="00925287">
        <w:rPr>
          <w:sz w:val="26"/>
          <w:szCs w:val="26"/>
        </w:rPr>
        <w:t>: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tabs>
          <w:tab w:val="left" w:pos="1134"/>
          <w:tab w:val="left" w:pos="1560"/>
        </w:tabs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Измерительные преобразователи (ИП) должны подключаться непосредственно к цепям тока и напряжения измерительных трансформаторов тока (5 А) и напряжения (100 В), а также к цепям постоянного тока АБ.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tabs>
          <w:tab w:val="left" w:pos="1134"/>
          <w:tab w:val="left" w:pos="1560"/>
        </w:tabs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ИП должны подключаться ко всем фазам присоединения.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tabs>
          <w:tab w:val="left" w:pos="1134"/>
          <w:tab w:val="left" w:pos="1560"/>
        </w:tabs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 xml:space="preserve">ИП должны быть предназначены для линейного преобразования переменного тока и напряжения рабочих режимов и режимов перегрузки, постоянного </w:t>
      </w:r>
      <w:r w:rsidRPr="00925287">
        <w:rPr>
          <w:sz w:val="26"/>
          <w:szCs w:val="26"/>
        </w:rPr>
        <w:lastRenderedPageBreak/>
        <w:t>тока и напряжения в унифицированный выходной сигнал переменного тока; иметь класс точности не ниже 1 и перегрузочную способность по каналам тока не менее 30, по каналам напряжения не менее 3, время установления выходного сигнала не менее 0,01 сек.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tabs>
          <w:tab w:val="left" w:pos="1134"/>
          <w:tab w:val="left" w:pos="1560"/>
        </w:tabs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Изоляция гальванически не связанных цепей между собой и относительно корпуса должна выдерживать в течении 1 минуты действие испытательного напряжения синусоидальной формы частотой 50 Гц не менее 1000 В.</w:t>
      </w:r>
    </w:p>
    <w:p w:rsidR="00B04BDA" w:rsidRPr="00925287" w:rsidRDefault="00B04BDA" w:rsidP="009129AB">
      <w:pPr>
        <w:pStyle w:val="a9"/>
        <w:numPr>
          <w:ilvl w:val="1"/>
          <w:numId w:val="37"/>
        </w:numPr>
        <w:tabs>
          <w:tab w:val="left" w:pos="709"/>
          <w:tab w:val="left" w:pos="1560"/>
        </w:tabs>
        <w:ind w:left="284" w:firstLine="425"/>
        <w:jc w:val="both"/>
        <w:rPr>
          <w:sz w:val="26"/>
          <w:szCs w:val="26"/>
        </w:rPr>
      </w:pPr>
      <w:bookmarkStart w:id="8" w:name="_Toc145909052"/>
      <w:r w:rsidRPr="00925287">
        <w:rPr>
          <w:sz w:val="26"/>
          <w:szCs w:val="26"/>
        </w:rPr>
        <w:t xml:space="preserve">Требования к оборудованию для </w:t>
      </w:r>
      <w:bookmarkEnd w:id="8"/>
      <w:r w:rsidRPr="00925287">
        <w:rPr>
          <w:sz w:val="26"/>
          <w:szCs w:val="26"/>
        </w:rPr>
        <w:t>считывания, обработки и анализа данных нормального и аварийного режимов: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Оборудование должно быть выполнено на базе современных микропроцессорных устройств серийного производства и с использованием серийных программных продуктов.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Оборудование должно обеспечивать: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назначение любого входного сигнала (группы сигналов) инициативным (т.е. запускающим осциллограф);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анализ превышения (снижения) установок и фиксацию появления дискретных сигналов с определением инициативных;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 xml:space="preserve">расчет действующих значений по всем аналоговым сигналам, производных величин (P, Q, S и пр.) по уже имеющимся параметрам (U, I, </w:t>
      </w:r>
      <w:proofErr w:type="spellStart"/>
      <w:r w:rsidRPr="00925287">
        <w:rPr>
          <w:sz w:val="26"/>
          <w:szCs w:val="26"/>
        </w:rPr>
        <w:t>Cosf</w:t>
      </w:r>
      <w:proofErr w:type="spellEnd"/>
      <w:r w:rsidRPr="00925287">
        <w:rPr>
          <w:sz w:val="26"/>
          <w:szCs w:val="26"/>
        </w:rPr>
        <w:t xml:space="preserve"> и др.);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фильтрацию помех по аналоговым сигналам и блокировку от длительных пусков по «зависшим» сигналам;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передачу в ПК данных нормального режима и состояния дискретных сигналов;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автоматическую запись и останов записи переходного процесса, и передачу осциллограммы на ПК;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индикацию режима работы блока и прием от ПК данных для коррекции счетчика времени;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возможность перегрузки по токовым каналам с кратностью не менее 30, по каналам напряжения не менее 3.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возможность использования в качестве дискретных входов как контактов типа «сухой контакт», так и потенциальных сигналов.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нормальную работу Регистратора при выводе в ремонт, поверку и при неисправности одного или нескольких аналоговых и дискретных сигналов.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Оборудование должно быть построено по распределенному модульному принципу, допускающему дальнейшее наращивание объема собираемых данных без демонтажа и замены установленного оборудования и обеспечивающему оптимальное распределение ресурсов, отказоустойчивость, высокую помехозащищенность и минимальный объем монтажа;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Оборудование должно иметь встроенные средства самодиагностики, а также внешние средства гибкой настройки изменяемых параметров действующего комплекса персоналом ПС.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Каждый модуль оборудования Регистратора должен надежно выполнять свои основные функции при работе в автономном режиме в случае отказа канала связи.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lastRenderedPageBreak/>
        <w:t>При полном снятии напряжения с оборудования Регистратора все рабочие программы и алгоритмы должны сохраняться в памяти в течение всего срока службы оборудования.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Оборудование Регистратора должно исключать возможность появления ложных сигналов при кратковременном перерыве питания всего комплекса, отдельного устройства, отказе канала связи или отключении (аварийном или оперативном) какого-либо устройства.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 xml:space="preserve">Оборудование должно быть устойчивым: 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к внешним воздействиям электромагнитных полей, наведенных помех по цепям измерений, магистралям измерительных преобразователей и цепей электропитания (по ГОСТ Р 51179);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к отклонению параметров контролируемого оборудования в результате аварийных и предаварийных процессов (по ГОСТ Р МЭК 870-3).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 xml:space="preserve">Оборудование и его составные части должны быть предназначены к работе в условиях промышленной эксплуатации на агрегатных щитах и на подстанциях. Уточнение уровней внешних воздействий (температура, уровень влаги, уровень вибрации, уровень электромагнитных полей, наличие пыли, вредных примесей) должно проводиться при выполнении </w:t>
      </w:r>
      <w:proofErr w:type="spellStart"/>
      <w:r w:rsidRPr="00925287">
        <w:rPr>
          <w:sz w:val="26"/>
          <w:szCs w:val="26"/>
        </w:rPr>
        <w:t>предпроектного</w:t>
      </w:r>
      <w:proofErr w:type="spellEnd"/>
      <w:r w:rsidRPr="00925287">
        <w:rPr>
          <w:sz w:val="26"/>
          <w:szCs w:val="26"/>
        </w:rPr>
        <w:t xml:space="preserve"> обследования.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tabs>
          <w:tab w:val="left" w:pos="1560"/>
        </w:tabs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Оборудование должно иметь защиту от сбоев программного обеспечения устройств.</w:t>
      </w:r>
    </w:p>
    <w:p w:rsidR="00B04BDA" w:rsidRPr="00925287" w:rsidRDefault="00B04BDA" w:rsidP="009129AB">
      <w:pPr>
        <w:pStyle w:val="a9"/>
        <w:numPr>
          <w:ilvl w:val="1"/>
          <w:numId w:val="37"/>
        </w:numPr>
        <w:ind w:left="284" w:firstLine="425"/>
        <w:jc w:val="both"/>
        <w:rPr>
          <w:sz w:val="26"/>
          <w:szCs w:val="26"/>
        </w:rPr>
      </w:pPr>
      <w:bookmarkStart w:id="9" w:name="_Toc145909056"/>
      <w:r w:rsidRPr="00925287">
        <w:rPr>
          <w:sz w:val="26"/>
          <w:szCs w:val="26"/>
        </w:rPr>
        <w:t>Требования к обработке информации</w:t>
      </w:r>
      <w:bookmarkEnd w:id="9"/>
    </w:p>
    <w:p w:rsidR="00B04BDA" w:rsidRPr="00925287" w:rsidRDefault="00B04BDA" w:rsidP="00B04BDA">
      <w:pPr>
        <w:tabs>
          <w:tab w:val="left" w:pos="1134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Должна быть обеспечена возможность: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изменять число регистрируемых параметров;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изменять состав сигналов и их наименования;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изменять состав и форму осциллограмм;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изменять условия пуска, масштабные коэффициенты;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изменения интервалов и амплитуд осциллограмм;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создания архива осциллограмм;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отображения векторных диаграмм;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разложения сигналов на гармонические составляющие;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распечатки информации и ее хранения на внешнем носителе.</w:t>
      </w:r>
    </w:p>
    <w:p w:rsidR="00B04BDA" w:rsidRPr="00925287" w:rsidRDefault="00B04BDA" w:rsidP="009129AB">
      <w:pPr>
        <w:pStyle w:val="a9"/>
        <w:numPr>
          <w:ilvl w:val="1"/>
          <w:numId w:val="37"/>
        </w:numPr>
        <w:tabs>
          <w:tab w:val="left" w:pos="709"/>
        </w:tabs>
        <w:ind w:left="284" w:firstLine="425"/>
        <w:jc w:val="both"/>
        <w:rPr>
          <w:sz w:val="26"/>
          <w:szCs w:val="26"/>
        </w:rPr>
      </w:pPr>
      <w:bookmarkStart w:id="10" w:name="_Toc145909060"/>
      <w:r w:rsidRPr="00925287">
        <w:rPr>
          <w:sz w:val="26"/>
          <w:szCs w:val="26"/>
        </w:rPr>
        <w:t>Требования к надежности и резервированию</w:t>
      </w:r>
      <w:bookmarkEnd w:id="10"/>
    </w:p>
    <w:p w:rsidR="00B04BDA" w:rsidRPr="00925287" w:rsidRDefault="00B04BDA" w:rsidP="009129AB">
      <w:pPr>
        <w:pStyle w:val="a9"/>
        <w:numPr>
          <w:ilvl w:val="2"/>
          <w:numId w:val="37"/>
        </w:numPr>
        <w:tabs>
          <w:tab w:val="left" w:pos="1134"/>
          <w:tab w:val="left" w:pos="1560"/>
        </w:tabs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При полном снятии напряжения с оборудования телемеханики и измерительных преобразователей все рабочие программы и алгоритмы должны сохраняться в памяти в течение всего срока службы Регистратора.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tabs>
          <w:tab w:val="left" w:pos="1134"/>
          <w:tab w:val="left" w:pos="1560"/>
        </w:tabs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 xml:space="preserve">Любая одиночная неисправность устройств или модулей Регистратора и ее программного обеспечения не должна приводить к ошибочному функционированию Регистратора в целом. 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tabs>
          <w:tab w:val="left" w:pos="1134"/>
          <w:tab w:val="left" w:pos="1560"/>
        </w:tabs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 xml:space="preserve">Регистратор должен исключать возможность появления ложных сигналов при кратковременном перерыве питания всей Системы, отдельного устройства, отказе канала связи или отключении (аварийном или оперативном) какого-либо устройства. 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tabs>
          <w:tab w:val="left" w:pos="1134"/>
          <w:tab w:val="left" w:pos="1560"/>
        </w:tabs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Регистратор должен предусматривать возможность ремонтного режима каждого отдельного устройства с минимальным ограничением выполняемых функций.</w:t>
      </w:r>
    </w:p>
    <w:p w:rsidR="00B04BDA" w:rsidRPr="00925287" w:rsidRDefault="00B04BDA" w:rsidP="009129AB">
      <w:pPr>
        <w:pStyle w:val="a9"/>
        <w:numPr>
          <w:ilvl w:val="2"/>
          <w:numId w:val="37"/>
        </w:numPr>
        <w:tabs>
          <w:tab w:val="left" w:pos="1134"/>
          <w:tab w:val="left" w:pos="1560"/>
        </w:tabs>
        <w:ind w:left="284" w:firstLine="425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Надежность Регистратора должна характеризоваться следующими показателями: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lastRenderedPageBreak/>
        <w:t>наработка на отказ – не менее 35 000 часов (без компьютерного оборудования);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коэффициент готовности – не менее 0,9997;</w:t>
      </w:r>
    </w:p>
    <w:p w:rsidR="00B04BDA" w:rsidRPr="00925287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 xml:space="preserve">полный срок эксплуатации - не менее </w:t>
      </w:r>
      <w:r>
        <w:rPr>
          <w:sz w:val="26"/>
          <w:szCs w:val="26"/>
        </w:rPr>
        <w:t>20</w:t>
      </w:r>
      <w:r w:rsidRPr="00925287">
        <w:rPr>
          <w:sz w:val="26"/>
          <w:szCs w:val="26"/>
        </w:rPr>
        <w:t xml:space="preserve"> лет;</w:t>
      </w:r>
    </w:p>
    <w:p w:rsidR="00B04BDA" w:rsidRDefault="00B04BDA" w:rsidP="00B04BDA">
      <w:pPr>
        <w:pStyle w:val="a9"/>
        <w:numPr>
          <w:ilvl w:val="0"/>
          <w:numId w:val="18"/>
        </w:numPr>
        <w:tabs>
          <w:tab w:val="left" w:pos="709"/>
          <w:tab w:val="left" w:pos="1560"/>
        </w:tabs>
        <w:ind w:left="284" w:firstLine="709"/>
        <w:jc w:val="both"/>
        <w:rPr>
          <w:sz w:val="26"/>
          <w:szCs w:val="26"/>
        </w:rPr>
      </w:pPr>
      <w:r w:rsidRPr="00925287">
        <w:rPr>
          <w:sz w:val="26"/>
          <w:szCs w:val="26"/>
        </w:rPr>
        <w:t>время восстановления комплекса при наличии ЗИП – не более 60 мин, без учета времени доставки ремонтного персонала.</w:t>
      </w:r>
    </w:p>
    <w:p w:rsidR="00336473" w:rsidRPr="002F2744" w:rsidRDefault="00336473" w:rsidP="009129AB">
      <w:pPr>
        <w:pStyle w:val="a9"/>
        <w:numPr>
          <w:ilvl w:val="1"/>
          <w:numId w:val="37"/>
        </w:numPr>
        <w:ind w:left="284" w:firstLine="425"/>
        <w:rPr>
          <w:vanish/>
          <w:sz w:val="26"/>
          <w:szCs w:val="26"/>
        </w:rPr>
      </w:pPr>
      <w:r w:rsidRPr="002F2744">
        <w:rPr>
          <w:vanish/>
          <w:sz w:val="26"/>
          <w:szCs w:val="26"/>
        </w:rPr>
        <w:t xml:space="preserve">   Требования к составу и обмену информацией об аварийных событиях и процессах</w:t>
      </w:r>
    </w:p>
    <w:p w:rsidR="00C47DC7" w:rsidRPr="00D1108B" w:rsidRDefault="00D1108B" w:rsidP="009129AB">
      <w:pPr>
        <w:pStyle w:val="a9"/>
        <w:numPr>
          <w:ilvl w:val="2"/>
          <w:numId w:val="37"/>
        </w:numPr>
        <w:tabs>
          <w:tab w:val="left" w:pos="1134"/>
          <w:tab w:val="left" w:pos="1560"/>
        </w:tabs>
        <w:ind w:left="284" w:firstLine="425"/>
        <w:jc w:val="both"/>
        <w:rPr>
          <w:sz w:val="26"/>
          <w:szCs w:val="26"/>
        </w:rPr>
      </w:pPr>
      <w:r w:rsidRPr="00D1108B">
        <w:rPr>
          <w:sz w:val="26"/>
          <w:szCs w:val="26"/>
        </w:rPr>
        <w:t>Регистрация аварийных событий и процессов осуществляется с использованием автономных регистраторов аварийных событий (далее – РАС) и функций, реализуемых в микропроцессорных терминалах РЗА или в составе АСУ ТП подстанций</w:t>
      </w:r>
      <w:r w:rsidR="00C47DC7" w:rsidRPr="00D1108B">
        <w:rPr>
          <w:sz w:val="26"/>
          <w:szCs w:val="26"/>
        </w:rPr>
        <w:t>.</w:t>
      </w:r>
    </w:p>
    <w:p w:rsidR="00336473" w:rsidRPr="00D1108B" w:rsidRDefault="00D1108B" w:rsidP="009129AB">
      <w:pPr>
        <w:pStyle w:val="a9"/>
        <w:numPr>
          <w:ilvl w:val="2"/>
          <w:numId w:val="37"/>
        </w:numPr>
        <w:tabs>
          <w:tab w:val="left" w:pos="1134"/>
          <w:tab w:val="left" w:pos="1560"/>
        </w:tabs>
        <w:ind w:left="284" w:firstLine="425"/>
        <w:jc w:val="both"/>
        <w:rPr>
          <w:sz w:val="26"/>
          <w:szCs w:val="26"/>
        </w:rPr>
      </w:pPr>
      <w:r w:rsidRPr="00D1108B">
        <w:rPr>
          <w:sz w:val="26"/>
          <w:szCs w:val="26"/>
        </w:rPr>
        <w:t>Применение на подстанциях автономных РАС, запись, хранение и передача в ЦУС филиала ПАО «</w:t>
      </w:r>
      <w:proofErr w:type="spellStart"/>
      <w:r w:rsidRPr="00D1108B">
        <w:rPr>
          <w:sz w:val="26"/>
          <w:szCs w:val="26"/>
        </w:rPr>
        <w:t>Россети</w:t>
      </w:r>
      <w:proofErr w:type="spellEnd"/>
      <w:r w:rsidRPr="00D1108B">
        <w:rPr>
          <w:sz w:val="26"/>
          <w:szCs w:val="26"/>
        </w:rPr>
        <w:t xml:space="preserve"> Центр» - «Орелэнерго» и АО «СО ЕЭС» Курское РДУ информации об аварийных событиях с использованием автономных РАС должны осуществляться в соответствии с Требованиями к оснащению линий электропередачи и оборудования объектов электроэнергетики классом напряжения 110 </w:t>
      </w:r>
      <w:proofErr w:type="spellStart"/>
      <w:r w:rsidRPr="00D1108B">
        <w:rPr>
          <w:sz w:val="26"/>
          <w:szCs w:val="26"/>
        </w:rPr>
        <w:t>кВ</w:t>
      </w:r>
      <w:proofErr w:type="spellEnd"/>
      <w:r w:rsidRPr="00D1108B">
        <w:rPr>
          <w:sz w:val="26"/>
          <w:szCs w:val="26"/>
        </w:rPr>
        <w:t xml:space="preserve"> и выше устройствами и комплексами РЗА, а также к принципам функционирования устройств и комплексов РЗА, утвержденными приказом Минэнерго России от 13.02.2019 № 101, и положениями стандарта АО «СО ЕЭС» СТО 59012820.29.020.006-2015 «Релейная защита и автоматика. Автономные регистраторы аварийных событий. Нормы и требования» (утвержден и введен в действие приказом ОАО «СО ЕЭС» от 24.11.2015 № 380, с изменениями, утвержденными приказом АО «СО ЕЭС» от 13.12.2017 № 310)</w:t>
      </w:r>
      <w:r w:rsidR="00336473" w:rsidRPr="00D1108B">
        <w:rPr>
          <w:sz w:val="26"/>
          <w:szCs w:val="26"/>
        </w:rPr>
        <w:t xml:space="preserve">. </w:t>
      </w:r>
    </w:p>
    <w:p w:rsidR="00336473" w:rsidRPr="00D1108B" w:rsidRDefault="00D1108B" w:rsidP="009129AB">
      <w:pPr>
        <w:pStyle w:val="a9"/>
        <w:numPr>
          <w:ilvl w:val="2"/>
          <w:numId w:val="37"/>
        </w:numPr>
        <w:tabs>
          <w:tab w:val="left" w:pos="1134"/>
          <w:tab w:val="left" w:pos="1560"/>
        </w:tabs>
        <w:ind w:left="284" w:firstLine="425"/>
        <w:jc w:val="both"/>
        <w:rPr>
          <w:sz w:val="26"/>
          <w:szCs w:val="26"/>
        </w:rPr>
      </w:pPr>
      <w:r w:rsidRPr="00D1108B">
        <w:rPr>
          <w:sz w:val="26"/>
          <w:szCs w:val="26"/>
        </w:rPr>
        <w:t>Сбор, хранение и передача информации об аварийных событиях и процессах, зафиксированной цифровыми устройствами с функциями регистрации аварийных событий, должны осуществляться в соответствии со стандартом АО «СО ЕЭС» СТО 59012820.29.020.009-2016 «Релейная защита и автоматика. Автоматизированный сбор, хранение и передача в диспетчерские центры филиала ПАО «</w:t>
      </w:r>
      <w:proofErr w:type="spellStart"/>
      <w:r w:rsidRPr="00D1108B">
        <w:rPr>
          <w:sz w:val="26"/>
          <w:szCs w:val="26"/>
        </w:rPr>
        <w:t>Россети</w:t>
      </w:r>
      <w:proofErr w:type="spellEnd"/>
      <w:r w:rsidRPr="00D1108B">
        <w:rPr>
          <w:sz w:val="26"/>
          <w:szCs w:val="26"/>
        </w:rPr>
        <w:t xml:space="preserve"> Центр» - «Орелэнерго» и АО «СО ЕЭС» Курское РДУ информации об аварийных событиях с объектов электроэнергетики, оснащенных цифровыми устройствами регистрации аварийных событий. Нормы и требования» (утвержден и введен в действие приказом АО «СО ЕЭС» от 30.12.2016 № 385)</w:t>
      </w:r>
      <w:r w:rsidR="00336473" w:rsidRPr="00D1108B">
        <w:rPr>
          <w:sz w:val="26"/>
          <w:szCs w:val="26"/>
        </w:rPr>
        <w:t>.</w:t>
      </w:r>
    </w:p>
    <w:p w:rsidR="00336473" w:rsidRPr="00D1108B" w:rsidRDefault="00D1108B" w:rsidP="009129AB">
      <w:pPr>
        <w:pStyle w:val="a9"/>
        <w:numPr>
          <w:ilvl w:val="2"/>
          <w:numId w:val="37"/>
        </w:numPr>
        <w:tabs>
          <w:tab w:val="left" w:pos="1134"/>
          <w:tab w:val="left" w:pos="1560"/>
        </w:tabs>
        <w:ind w:left="284" w:firstLine="425"/>
        <w:jc w:val="both"/>
        <w:rPr>
          <w:sz w:val="26"/>
          <w:szCs w:val="26"/>
        </w:rPr>
      </w:pPr>
      <w:r w:rsidRPr="00D1108B">
        <w:rPr>
          <w:sz w:val="26"/>
          <w:szCs w:val="26"/>
        </w:rPr>
        <w:t>В филиал ПАО «</w:t>
      </w:r>
      <w:proofErr w:type="spellStart"/>
      <w:r w:rsidRPr="00D1108B">
        <w:rPr>
          <w:sz w:val="26"/>
          <w:szCs w:val="26"/>
        </w:rPr>
        <w:t>Россети</w:t>
      </w:r>
      <w:proofErr w:type="spellEnd"/>
      <w:r w:rsidRPr="00D1108B">
        <w:rPr>
          <w:sz w:val="26"/>
          <w:szCs w:val="26"/>
        </w:rPr>
        <w:t xml:space="preserve"> Центр» - «Орелэнерго» и АО «СО ЕЭС» Курское РДУ подлежат передаче показания приборов, предназначенных для определения места повреждения на ЛЭП 110 </w:t>
      </w:r>
      <w:proofErr w:type="spellStart"/>
      <w:r w:rsidRPr="00D1108B">
        <w:rPr>
          <w:sz w:val="26"/>
          <w:szCs w:val="26"/>
        </w:rPr>
        <w:t>кВ</w:t>
      </w:r>
      <w:proofErr w:type="spellEnd"/>
      <w:r w:rsidRPr="00D1108B">
        <w:rPr>
          <w:sz w:val="26"/>
          <w:szCs w:val="26"/>
        </w:rPr>
        <w:t xml:space="preserve"> и выше и результаты определения места повреждения на ЛЭП</w:t>
      </w:r>
      <w:r w:rsidR="00336473" w:rsidRPr="00D1108B">
        <w:rPr>
          <w:sz w:val="26"/>
          <w:szCs w:val="26"/>
        </w:rPr>
        <w:t>.</w:t>
      </w:r>
    </w:p>
    <w:p w:rsidR="00C47DC7" w:rsidRPr="00D1108B" w:rsidRDefault="00D1108B" w:rsidP="009129AB">
      <w:pPr>
        <w:pStyle w:val="a9"/>
        <w:numPr>
          <w:ilvl w:val="2"/>
          <w:numId w:val="37"/>
        </w:numPr>
        <w:tabs>
          <w:tab w:val="left" w:pos="1134"/>
          <w:tab w:val="left" w:pos="1560"/>
        </w:tabs>
        <w:ind w:left="284" w:firstLine="425"/>
        <w:jc w:val="both"/>
        <w:rPr>
          <w:sz w:val="26"/>
          <w:szCs w:val="26"/>
        </w:rPr>
      </w:pPr>
      <w:r w:rsidRPr="00D1108B">
        <w:rPr>
          <w:sz w:val="26"/>
          <w:szCs w:val="26"/>
        </w:rPr>
        <w:t>Проектируемые технические решения по организации сбора и передачи информации с РАС в диспетчерские центры необходимо согласовать с филиалом ПАО «</w:t>
      </w:r>
      <w:proofErr w:type="spellStart"/>
      <w:r w:rsidRPr="00D1108B">
        <w:rPr>
          <w:sz w:val="26"/>
          <w:szCs w:val="26"/>
        </w:rPr>
        <w:t>Россети</w:t>
      </w:r>
      <w:proofErr w:type="spellEnd"/>
      <w:r w:rsidRPr="00D1108B">
        <w:rPr>
          <w:sz w:val="26"/>
          <w:szCs w:val="26"/>
        </w:rPr>
        <w:t xml:space="preserve"> Центр» - «Орелэнерго» и АО «СО ЕЭС» Курское РДУ</w:t>
      </w:r>
      <w:r w:rsidR="00C47DC7" w:rsidRPr="00D1108B">
        <w:rPr>
          <w:sz w:val="26"/>
          <w:szCs w:val="26"/>
        </w:rPr>
        <w:t>.</w:t>
      </w:r>
    </w:p>
    <w:p w:rsidR="008813DF" w:rsidRPr="002F2744" w:rsidRDefault="008813DF" w:rsidP="008813DF">
      <w:pPr>
        <w:pStyle w:val="a9"/>
        <w:tabs>
          <w:tab w:val="left" w:pos="1134"/>
          <w:tab w:val="left" w:pos="1560"/>
        </w:tabs>
        <w:ind w:left="709"/>
        <w:jc w:val="both"/>
        <w:rPr>
          <w:sz w:val="26"/>
          <w:szCs w:val="26"/>
        </w:rPr>
      </w:pPr>
    </w:p>
    <w:p w:rsidR="00B04BDA" w:rsidRPr="001E5926" w:rsidRDefault="001E5926" w:rsidP="009129AB">
      <w:pPr>
        <w:pStyle w:val="a5"/>
        <w:numPr>
          <w:ilvl w:val="0"/>
          <w:numId w:val="37"/>
        </w:numPr>
        <w:tabs>
          <w:tab w:val="left" w:pos="1134"/>
        </w:tabs>
        <w:spacing w:line="276" w:lineRule="auto"/>
        <w:ind w:firstLine="319"/>
        <w:jc w:val="both"/>
        <w:rPr>
          <w:b/>
          <w:sz w:val="26"/>
          <w:szCs w:val="26"/>
        </w:rPr>
      </w:pPr>
      <w:r w:rsidRPr="001E5926">
        <w:rPr>
          <w:b/>
          <w:sz w:val="26"/>
          <w:szCs w:val="26"/>
        </w:rPr>
        <w:t>Требования к оформлению и содержанию проектной документации</w:t>
      </w:r>
      <w:r w:rsidR="00B04BDA" w:rsidRPr="001E5926">
        <w:rPr>
          <w:b/>
          <w:bCs/>
          <w:sz w:val="26"/>
          <w:szCs w:val="26"/>
        </w:rPr>
        <w:t>.</w:t>
      </w:r>
    </w:p>
    <w:p w:rsidR="00B04BDA" w:rsidRPr="009129AB" w:rsidRDefault="0074644F" w:rsidP="009129AB">
      <w:pPr>
        <w:pStyle w:val="a9"/>
        <w:numPr>
          <w:ilvl w:val="1"/>
          <w:numId w:val="37"/>
        </w:numPr>
        <w:ind w:left="0" w:firstLine="709"/>
        <w:jc w:val="both"/>
        <w:rPr>
          <w:b/>
          <w:sz w:val="26"/>
          <w:szCs w:val="26"/>
        </w:rPr>
      </w:pPr>
      <w:r w:rsidRPr="009129AB">
        <w:rPr>
          <w:b/>
          <w:iCs/>
          <w:sz w:val="26"/>
          <w:szCs w:val="26"/>
        </w:rPr>
        <w:t>Материалы I этапа проектирования с пояснительной запиской по ОТР представить на рассмотрение Заказчику в объеме, необходимом для принятия решений и последующего согласования</w:t>
      </w:r>
      <w:r w:rsidR="00B04BDA" w:rsidRPr="009129AB">
        <w:rPr>
          <w:b/>
          <w:sz w:val="26"/>
          <w:szCs w:val="26"/>
        </w:rPr>
        <w:t>.</w:t>
      </w:r>
    </w:p>
    <w:p w:rsidR="0045174D" w:rsidRDefault="0045174D" w:rsidP="009129AB">
      <w:pPr>
        <w:pStyle w:val="a9"/>
        <w:numPr>
          <w:ilvl w:val="1"/>
          <w:numId w:val="37"/>
        </w:numPr>
        <w:spacing w:after="120"/>
        <w:ind w:left="0" w:firstLine="709"/>
        <w:jc w:val="both"/>
        <w:rPr>
          <w:sz w:val="26"/>
          <w:szCs w:val="26"/>
        </w:rPr>
      </w:pPr>
      <w:r w:rsidRPr="0045174D">
        <w:rPr>
          <w:sz w:val="26"/>
          <w:szCs w:val="26"/>
        </w:rPr>
        <w:t>Сметная документация.</w:t>
      </w:r>
    </w:p>
    <w:p w:rsidR="0045174D" w:rsidRPr="009129AB" w:rsidRDefault="0045174D" w:rsidP="009129AB">
      <w:pPr>
        <w:pStyle w:val="a9"/>
        <w:numPr>
          <w:ilvl w:val="2"/>
          <w:numId w:val="38"/>
        </w:numPr>
        <w:suppressAutoHyphens w:val="0"/>
        <w:ind w:left="0" w:firstLine="709"/>
        <w:contextualSpacing/>
        <w:jc w:val="both"/>
        <w:rPr>
          <w:sz w:val="26"/>
          <w:szCs w:val="26"/>
        </w:rPr>
      </w:pPr>
      <w:r w:rsidRPr="009129AB">
        <w:rPr>
          <w:sz w:val="26"/>
          <w:szCs w:val="26"/>
        </w:rPr>
        <w:lastRenderedPageBreak/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9129AB">
        <w:rPr>
          <w:sz w:val="26"/>
          <w:szCs w:val="26"/>
        </w:rPr>
        <w:t>пр</w:t>
      </w:r>
      <w:proofErr w:type="spellEnd"/>
      <w:r w:rsidRPr="009129AB">
        <w:rPr>
          <w:sz w:val="26"/>
          <w:szCs w:val="26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9129AB">
        <w:rPr>
          <w:sz w:val="26"/>
          <w:szCs w:val="26"/>
        </w:rPr>
        <w:t>Россети</w:t>
      </w:r>
      <w:proofErr w:type="spellEnd"/>
      <w:r w:rsidRPr="009129AB">
        <w:rPr>
          <w:sz w:val="26"/>
          <w:szCs w:val="26"/>
        </w:rPr>
        <w:t xml:space="preserve"> Центр» и ПАО «</w:t>
      </w:r>
      <w:proofErr w:type="spellStart"/>
      <w:r w:rsidRPr="009129AB">
        <w:rPr>
          <w:sz w:val="26"/>
          <w:szCs w:val="26"/>
        </w:rPr>
        <w:t>Россети</w:t>
      </w:r>
      <w:proofErr w:type="spellEnd"/>
      <w:r w:rsidRPr="009129AB">
        <w:rPr>
          <w:sz w:val="26"/>
          <w:szCs w:val="26"/>
        </w:rPr>
        <w:t xml:space="preserve"> Центр и Приволжье». </w:t>
      </w:r>
    </w:p>
    <w:p w:rsidR="0045174D" w:rsidRPr="009129AB" w:rsidRDefault="00190E43" w:rsidP="009129AB">
      <w:pPr>
        <w:pStyle w:val="a9"/>
        <w:numPr>
          <w:ilvl w:val="2"/>
          <w:numId w:val="39"/>
        </w:numPr>
        <w:ind w:left="0" w:firstLine="709"/>
        <w:jc w:val="both"/>
        <w:rPr>
          <w:sz w:val="26"/>
          <w:szCs w:val="26"/>
        </w:rPr>
      </w:pPr>
      <w:r w:rsidRPr="009129AB">
        <w:rPr>
          <w:sz w:val="26"/>
          <w:szCs w:val="26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90E43" w:rsidRPr="009129AB" w:rsidRDefault="00190E43" w:rsidP="009129AB">
      <w:pPr>
        <w:pStyle w:val="a9"/>
        <w:numPr>
          <w:ilvl w:val="2"/>
          <w:numId w:val="39"/>
        </w:numPr>
        <w:ind w:left="0" w:firstLine="709"/>
        <w:jc w:val="both"/>
        <w:rPr>
          <w:sz w:val="26"/>
          <w:szCs w:val="26"/>
        </w:rPr>
      </w:pPr>
      <w:r w:rsidRPr="009129AB">
        <w:rPr>
          <w:sz w:val="26"/>
          <w:szCs w:val="26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190E43" w:rsidRPr="00190E43" w:rsidRDefault="00190E43" w:rsidP="009129AB">
      <w:pPr>
        <w:pStyle w:val="a9"/>
        <w:widowControl w:val="0"/>
        <w:numPr>
          <w:ilvl w:val="2"/>
          <w:numId w:val="3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uppressAutoHyphens w:val="0"/>
        <w:ind w:left="0" w:firstLine="709"/>
        <w:jc w:val="both"/>
        <w:rPr>
          <w:sz w:val="26"/>
          <w:szCs w:val="26"/>
        </w:rPr>
      </w:pPr>
      <w:r w:rsidRPr="00190E43">
        <w:rPr>
          <w:rFonts w:eastAsia="Calibri"/>
          <w:sz w:val="26"/>
          <w:szCs w:val="26"/>
          <w:lang w:eastAsia="en-US"/>
        </w:rPr>
        <w:t>В электронном виде сметная документация предоставляется в форматах ПО «Гранд-смета» (*.</w:t>
      </w:r>
      <w:proofErr w:type="spellStart"/>
      <w:r w:rsidRPr="00190E43">
        <w:rPr>
          <w:rFonts w:eastAsia="Calibri"/>
          <w:sz w:val="26"/>
          <w:szCs w:val="26"/>
          <w:lang w:val="en-US" w:eastAsia="en-US"/>
        </w:rPr>
        <w:t>gsf</w:t>
      </w:r>
      <w:proofErr w:type="spellEnd"/>
      <w:r w:rsidRPr="00190E43">
        <w:rPr>
          <w:rFonts w:eastAsia="Calibri"/>
          <w:sz w:val="26"/>
          <w:szCs w:val="26"/>
          <w:lang w:eastAsia="en-US"/>
        </w:rPr>
        <w:t xml:space="preserve">, </w:t>
      </w:r>
      <w:proofErr w:type="gramStart"/>
      <w:r w:rsidRPr="00190E43">
        <w:rPr>
          <w:rFonts w:eastAsia="Calibri"/>
          <w:sz w:val="26"/>
          <w:szCs w:val="26"/>
          <w:lang w:eastAsia="en-US"/>
        </w:rPr>
        <w:t>*.</w:t>
      </w:r>
      <w:proofErr w:type="spellStart"/>
      <w:r w:rsidRPr="00190E43">
        <w:rPr>
          <w:rFonts w:eastAsia="Calibri"/>
          <w:sz w:val="26"/>
          <w:szCs w:val="26"/>
          <w:lang w:val="en-US" w:eastAsia="en-US"/>
        </w:rPr>
        <w:t>gsfx</w:t>
      </w:r>
      <w:proofErr w:type="spellEnd"/>
      <w:proofErr w:type="gramEnd"/>
      <w:r w:rsidRPr="00190E43">
        <w:rPr>
          <w:rFonts w:eastAsia="Calibri"/>
          <w:sz w:val="26"/>
          <w:szCs w:val="26"/>
          <w:lang w:eastAsia="en-US"/>
        </w:rPr>
        <w:t>), универсальном формате (*.</w:t>
      </w:r>
      <w:r w:rsidRPr="00190E43">
        <w:rPr>
          <w:rFonts w:eastAsia="Calibri"/>
          <w:sz w:val="26"/>
          <w:szCs w:val="26"/>
          <w:lang w:val="en-US" w:eastAsia="en-US"/>
        </w:rPr>
        <w:t>xml</w:t>
      </w:r>
      <w:r w:rsidRPr="00190E43">
        <w:rPr>
          <w:rFonts w:eastAsia="Calibri"/>
          <w:sz w:val="26"/>
          <w:szCs w:val="26"/>
          <w:lang w:eastAsia="en-US"/>
        </w:rPr>
        <w:t>, *.</w:t>
      </w:r>
      <w:proofErr w:type="spellStart"/>
      <w:r w:rsidRPr="00190E43">
        <w:rPr>
          <w:rFonts w:eastAsia="Calibri"/>
          <w:sz w:val="26"/>
          <w:szCs w:val="26"/>
          <w:lang w:val="en-US" w:eastAsia="en-US"/>
        </w:rPr>
        <w:t>xmlx</w:t>
      </w:r>
      <w:proofErr w:type="spellEnd"/>
      <w:r w:rsidRPr="00190E43">
        <w:rPr>
          <w:rFonts w:eastAsia="Calibri"/>
          <w:sz w:val="26"/>
          <w:szCs w:val="26"/>
          <w:lang w:eastAsia="en-US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</w:t>
      </w:r>
      <w:r w:rsidRPr="00190E43">
        <w:rPr>
          <w:rFonts w:eastAsia="Calibri"/>
          <w:sz w:val="26"/>
          <w:szCs w:val="26"/>
          <w:lang w:val="en-US" w:eastAsia="en-US"/>
        </w:rPr>
        <w:t>MS</w:t>
      </w:r>
      <w:r w:rsidRPr="00190E43">
        <w:rPr>
          <w:rFonts w:eastAsia="Calibri"/>
          <w:sz w:val="26"/>
          <w:szCs w:val="26"/>
          <w:lang w:eastAsia="en-US"/>
        </w:rPr>
        <w:t xml:space="preserve"> </w:t>
      </w:r>
      <w:r w:rsidRPr="00190E43">
        <w:rPr>
          <w:rFonts w:eastAsia="Calibri"/>
          <w:sz w:val="26"/>
          <w:szCs w:val="26"/>
          <w:lang w:val="en-US" w:eastAsia="en-US"/>
        </w:rPr>
        <w:t>Excel</w:t>
      </w:r>
      <w:r w:rsidRPr="00190E43">
        <w:rPr>
          <w:rFonts w:eastAsia="Calibri"/>
          <w:sz w:val="26"/>
          <w:szCs w:val="26"/>
          <w:lang w:eastAsia="en-US"/>
        </w:rPr>
        <w:t xml:space="preserve"> (*.</w:t>
      </w:r>
      <w:proofErr w:type="spellStart"/>
      <w:r w:rsidRPr="00190E43">
        <w:rPr>
          <w:rFonts w:eastAsia="Calibri"/>
          <w:sz w:val="26"/>
          <w:szCs w:val="26"/>
          <w:lang w:val="en-US" w:eastAsia="en-US"/>
        </w:rPr>
        <w:t>xls</w:t>
      </w:r>
      <w:proofErr w:type="spellEnd"/>
      <w:r w:rsidRPr="00190E43">
        <w:rPr>
          <w:rFonts w:eastAsia="Calibri"/>
          <w:sz w:val="26"/>
          <w:szCs w:val="26"/>
          <w:lang w:eastAsia="en-US"/>
        </w:rPr>
        <w:t>, *.</w:t>
      </w:r>
      <w:proofErr w:type="spellStart"/>
      <w:r w:rsidRPr="00190E43">
        <w:rPr>
          <w:rFonts w:eastAsia="Calibri"/>
          <w:sz w:val="26"/>
          <w:szCs w:val="26"/>
          <w:lang w:val="en-US" w:eastAsia="en-US"/>
        </w:rPr>
        <w:t>xlsx</w:t>
      </w:r>
      <w:proofErr w:type="spellEnd"/>
      <w:r w:rsidRPr="00190E43">
        <w:rPr>
          <w:rFonts w:eastAsia="Calibri"/>
          <w:sz w:val="26"/>
          <w:szCs w:val="26"/>
          <w:lang w:eastAsia="en-US"/>
        </w:rPr>
        <w:t xml:space="preserve">), пояснительная записка, иные текстовые материалы и титульные листы тома «Сметная документация» - в формате </w:t>
      </w:r>
      <w:r w:rsidRPr="00190E43">
        <w:rPr>
          <w:rFonts w:eastAsia="Calibri"/>
          <w:sz w:val="26"/>
          <w:szCs w:val="26"/>
          <w:lang w:val="en-US" w:eastAsia="en-US"/>
        </w:rPr>
        <w:t>MS</w:t>
      </w:r>
      <w:r w:rsidRPr="00190E43">
        <w:rPr>
          <w:rFonts w:eastAsia="Calibri"/>
          <w:sz w:val="26"/>
          <w:szCs w:val="26"/>
          <w:lang w:eastAsia="en-US"/>
        </w:rPr>
        <w:t xml:space="preserve"> </w:t>
      </w:r>
      <w:r w:rsidRPr="00190E43">
        <w:rPr>
          <w:rFonts w:eastAsia="Calibri"/>
          <w:sz w:val="26"/>
          <w:szCs w:val="26"/>
          <w:lang w:val="en-US" w:eastAsia="en-US"/>
        </w:rPr>
        <w:t>Word</w:t>
      </w:r>
      <w:r w:rsidRPr="00190E43">
        <w:rPr>
          <w:rFonts w:eastAsia="Calibri"/>
          <w:sz w:val="26"/>
          <w:szCs w:val="26"/>
          <w:lang w:eastAsia="en-US"/>
        </w:rPr>
        <w:t xml:space="preserve"> (*.</w:t>
      </w:r>
      <w:r w:rsidRPr="00190E43">
        <w:rPr>
          <w:rFonts w:eastAsia="Calibri"/>
          <w:sz w:val="26"/>
          <w:szCs w:val="26"/>
          <w:lang w:val="en-US" w:eastAsia="en-US"/>
        </w:rPr>
        <w:t>doc</w:t>
      </w:r>
      <w:r w:rsidRPr="00190E43">
        <w:rPr>
          <w:rFonts w:eastAsia="Calibri"/>
          <w:sz w:val="26"/>
          <w:szCs w:val="26"/>
          <w:lang w:eastAsia="en-US"/>
        </w:rPr>
        <w:t>, *.</w:t>
      </w:r>
      <w:proofErr w:type="spellStart"/>
      <w:r w:rsidRPr="00190E43">
        <w:rPr>
          <w:rFonts w:eastAsia="Calibri"/>
          <w:sz w:val="26"/>
          <w:szCs w:val="26"/>
          <w:lang w:val="en-US" w:eastAsia="en-US"/>
        </w:rPr>
        <w:t>docx</w:t>
      </w:r>
      <w:proofErr w:type="spellEnd"/>
      <w:r w:rsidRPr="00190E43">
        <w:rPr>
          <w:rFonts w:eastAsia="Calibri"/>
          <w:sz w:val="26"/>
          <w:szCs w:val="26"/>
          <w:lang w:eastAsia="en-US"/>
        </w:rPr>
        <w:t>).</w:t>
      </w:r>
    </w:p>
    <w:p w:rsidR="00190E43" w:rsidRPr="00190E43" w:rsidRDefault="00190E43" w:rsidP="009129AB">
      <w:pPr>
        <w:pStyle w:val="a9"/>
        <w:numPr>
          <w:ilvl w:val="2"/>
          <w:numId w:val="39"/>
        </w:numPr>
        <w:ind w:left="0" w:firstLine="709"/>
        <w:jc w:val="both"/>
        <w:rPr>
          <w:sz w:val="26"/>
          <w:szCs w:val="26"/>
        </w:rPr>
      </w:pPr>
      <w:r w:rsidRPr="00190E43">
        <w:rPr>
          <w:sz w:val="26"/>
          <w:szCs w:val="26"/>
        </w:rPr>
        <w:t>При составлении сметной документации в соответствии с приказом Минстроя РФ №1046/</w:t>
      </w:r>
      <w:proofErr w:type="spellStart"/>
      <w:r w:rsidRPr="00190E43">
        <w:rPr>
          <w:sz w:val="26"/>
          <w:szCs w:val="26"/>
        </w:rPr>
        <w:t>пр</w:t>
      </w:r>
      <w:proofErr w:type="spellEnd"/>
      <w:r w:rsidRPr="00190E43">
        <w:rPr>
          <w:sz w:val="26"/>
          <w:szCs w:val="26"/>
        </w:rPr>
        <w:t xml:space="preserve"> от 30.12.2021 (в редакции Приказа №378/</w:t>
      </w:r>
      <w:proofErr w:type="spellStart"/>
      <w:r w:rsidRPr="00190E43">
        <w:rPr>
          <w:sz w:val="26"/>
          <w:szCs w:val="26"/>
        </w:rPr>
        <w:t>пр</w:t>
      </w:r>
      <w:proofErr w:type="spellEnd"/>
      <w:r w:rsidRPr="00190E43">
        <w:rPr>
          <w:sz w:val="26"/>
          <w:szCs w:val="26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190E43" w:rsidRPr="00190E43" w:rsidRDefault="00190E43" w:rsidP="009129AB">
      <w:pPr>
        <w:pStyle w:val="a9"/>
        <w:numPr>
          <w:ilvl w:val="2"/>
          <w:numId w:val="39"/>
        </w:numPr>
        <w:ind w:left="0" w:firstLine="709"/>
        <w:jc w:val="both"/>
        <w:rPr>
          <w:sz w:val="26"/>
          <w:szCs w:val="26"/>
        </w:rPr>
      </w:pPr>
      <w:r w:rsidRPr="00190E43">
        <w:rPr>
          <w:sz w:val="26"/>
          <w:szCs w:val="26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90E43" w:rsidRPr="00190E43" w:rsidRDefault="00190E43" w:rsidP="009129AB">
      <w:pPr>
        <w:pStyle w:val="a9"/>
        <w:widowControl w:val="0"/>
        <w:numPr>
          <w:ilvl w:val="2"/>
          <w:numId w:val="39"/>
        </w:numPr>
        <w:tabs>
          <w:tab w:val="left" w:pos="-4680"/>
          <w:tab w:val="left" w:pos="1080"/>
          <w:tab w:val="left" w:pos="1276"/>
          <w:tab w:val="left" w:pos="1701"/>
        </w:tabs>
        <w:suppressAutoHyphens w:val="0"/>
        <w:ind w:left="0" w:firstLine="709"/>
        <w:jc w:val="both"/>
        <w:rPr>
          <w:sz w:val="26"/>
          <w:szCs w:val="26"/>
        </w:rPr>
      </w:pPr>
      <w:r w:rsidRPr="00190E43">
        <w:rPr>
          <w:sz w:val="26"/>
          <w:szCs w:val="26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90E43" w:rsidRPr="00190E43" w:rsidRDefault="00190E43" w:rsidP="009129AB">
      <w:pPr>
        <w:pStyle w:val="a9"/>
        <w:numPr>
          <w:ilvl w:val="2"/>
          <w:numId w:val="39"/>
        </w:numPr>
        <w:ind w:left="0" w:firstLine="709"/>
        <w:jc w:val="both"/>
        <w:rPr>
          <w:sz w:val="26"/>
          <w:szCs w:val="26"/>
        </w:rPr>
      </w:pPr>
      <w:r w:rsidRPr="00190E43">
        <w:rPr>
          <w:sz w:val="26"/>
          <w:szCs w:val="26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190E43" w:rsidRPr="00190E43" w:rsidRDefault="00190E43" w:rsidP="009129AB">
      <w:pPr>
        <w:pStyle w:val="a9"/>
        <w:widowControl w:val="0"/>
        <w:numPr>
          <w:ilvl w:val="2"/>
          <w:numId w:val="3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uppressAutoHyphens w:val="0"/>
        <w:ind w:left="0" w:firstLine="709"/>
        <w:jc w:val="both"/>
        <w:rPr>
          <w:sz w:val="26"/>
          <w:szCs w:val="26"/>
        </w:rPr>
      </w:pPr>
      <w:r w:rsidRPr="00190E43">
        <w:rPr>
          <w:sz w:val="26"/>
          <w:szCs w:val="26"/>
        </w:rPr>
        <w:lastRenderedPageBreak/>
        <w:t>В случае применения инновационных решений, приведенных в Реестре инновационных технологий ПАО «</w:t>
      </w:r>
      <w:proofErr w:type="spellStart"/>
      <w:r w:rsidRPr="00190E43">
        <w:rPr>
          <w:sz w:val="26"/>
          <w:szCs w:val="26"/>
        </w:rPr>
        <w:t>Россети</w:t>
      </w:r>
      <w:proofErr w:type="spellEnd"/>
      <w:r w:rsidRPr="00190E43">
        <w:rPr>
          <w:sz w:val="26"/>
          <w:szCs w:val="26"/>
        </w:rPr>
        <w:t xml:space="preserve">», </w:t>
      </w:r>
      <w:r w:rsidRPr="00190E43">
        <w:rPr>
          <w:b/>
          <w:sz w:val="26"/>
          <w:szCs w:val="26"/>
        </w:rPr>
        <w:t>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</w:t>
      </w:r>
      <w:r w:rsidRPr="00190E43">
        <w:rPr>
          <w:sz w:val="26"/>
          <w:szCs w:val="26"/>
        </w:rPr>
        <w:t xml:space="preserve"> </w:t>
      </w:r>
    </w:p>
    <w:p w:rsidR="00190E43" w:rsidRPr="00190E43" w:rsidRDefault="00190E43" w:rsidP="009129AB">
      <w:pPr>
        <w:pStyle w:val="a9"/>
        <w:widowControl w:val="0"/>
        <w:numPr>
          <w:ilvl w:val="2"/>
          <w:numId w:val="3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uppressAutoHyphens w:val="0"/>
        <w:ind w:left="0" w:firstLine="709"/>
        <w:contextualSpacing/>
        <w:jc w:val="both"/>
        <w:rPr>
          <w:sz w:val="26"/>
          <w:szCs w:val="26"/>
        </w:rPr>
      </w:pPr>
      <w:r w:rsidRPr="00190E43">
        <w:rPr>
          <w:sz w:val="26"/>
          <w:szCs w:val="26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190E43" w:rsidRPr="00190E43" w:rsidRDefault="00190E43" w:rsidP="009129AB">
      <w:pPr>
        <w:pStyle w:val="a9"/>
        <w:widowControl w:val="0"/>
        <w:numPr>
          <w:ilvl w:val="1"/>
          <w:numId w:val="39"/>
        </w:numPr>
        <w:tabs>
          <w:tab w:val="left" w:pos="-4680"/>
        </w:tabs>
        <w:suppressAutoHyphens w:val="0"/>
        <w:ind w:left="0" w:firstLine="709"/>
        <w:contextualSpacing/>
        <w:jc w:val="both"/>
        <w:rPr>
          <w:sz w:val="26"/>
          <w:szCs w:val="26"/>
        </w:rPr>
      </w:pPr>
      <w:r w:rsidRPr="00190E43">
        <w:rPr>
          <w:sz w:val="26"/>
          <w:szCs w:val="26"/>
        </w:rPr>
        <w:t>При выполнении проектной документации учесть единые стандарты фирменного стиля объектов ПАО «</w:t>
      </w:r>
      <w:proofErr w:type="spellStart"/>
      <w:r w:rsidRPr="00190E43">
        <w:rPr>
          <w:rFonts w:eastAsia="BatangChe"/>
          <w:sz w:val="26"/>
          <w:szCs w:val="26"/>
        </w:rPr>
        <w:t>Россети</w:t>
      </w:r>
      <w:proofErr w:type="spellEnd"/>
      <w:r w:rsidRPr="00190E43">
        <w:rPr>
          <w:sz w:val="26"/>
          <w:szCs w:val="26"/>
        </w:rPr>
        <w:t xml:space="preserve"> Центр».</w:t>
      </w:r>
    </w:p>
    <w:p w:rsidR="00190E43" w:rsidRDefault="00190E43" w:rsidP="009129AB">
      <w:pPr>
        <w:pStyle w:val="a9"/>
        <w:numPr>
          <w:ilvl w:val="1"/>
          <w:numId w:val="39"/>
        </w:numPr>
        <w:ind w:left="0" w:firstLine="709"/>
        <w:jc w:val="both"/>
        <w:rPr>
          <w:sz w:val="26"/>
          <w:szCs w:val="26"/>
        </w:rPr>
      </w:pPr>
      <w:r w:rsidRPr="00190E43">
        <w:rPr>
          <w:sz w:val="26"/>
          <w:szCs w:val="26"/>
        </w:rPr>
        <w:t>Выполнить раздел «Пояснительная записка» (ПЗ).</w:t>
      </w:r>
    </w:p>
    <w:p w:rsidR="008F1EEC" w:rsidRPr="008F1EEC" w:rsidRDefault="008F1EEC" w:rsidP="008F1EEC">
      <w:pPr>
        <w:pStyle w:val="a9"/>
        <w:widowControl w:val="0"/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  <w:rPr>
          <w:sz w:val="26"/>
          <w:szCs w:val="26"/>
        </w:rPr>
      </w:pPr>
      <w:r w:rsidRPr="008F1EEC">
        <w:rPr>
          <w:sz w:val="26"/>
          <w:szCs w:val="26"/>
        </w:rPr>
        <w:t>Раздел оформить отдельным томом в соответствии с требованиями Постановления Правительства РФ от 16.02.2008 № 87. «О составе разделов проектной документации и требованиях к их содержанию» (в редакции Постановления правительства № 963 от 27.05.2022).</w:t>
      </w:r>
    </w:p>
    <w:p w:rsidR="008F1EEC" w:rsidRPr="008F1EEC" w:rsidRDefault="008F1EEC" w:rsidP="008F1EEC">
      <w:pPr>
        <w:pStyle w:val="a9"/>
        <w:widowControl w:val="0"/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  <w:rPr>
          <w:sz w:val="26"/>
          <w:szCs w:val="26"/>
        </w:rPr>
      </w:pPr>
      <w:r w:rsidRPr="008F1EEC">
        <w:rPr>
          <w:sz w:val="26"/>
          <w:szCs w:val="26"/>
        </w:rPr>
        <w:t xml:space="preserve">В ПЗ включить предложения по выделению очередей и пусковых комплексов, с технологическими решениями и схемами </w:t>
      </w:r>
      <w:proofErr w:type="spellStart"/>
      <w:r w:rsidRPr="008F1EEC">
        <w:rPr>
          <w:sz w:val="26"/>
          <w:szCs w:val="26"/>
        </w:rPr>
        <w:t>перезавода</w:t>
      </w:r>
      <w:proofErr w:type="spellEnd"/>
      <w:r w:rsidRPr="008F1EEC">
        <w:rPr>
          <w:sz w:val="26"/>
          <w:szCs w:val="26"/>
        </w:rPr>
        <w:t xml:space="preserve"> ЛЭП в новые ячейки.</w:t>
      </w:r>
    </w:p>
    <w:p w:rsidR="008F1EEC" w:rsidRPr="008F1EEC" w:rsidRDefault="008F1EEC" w:rsidP="008F1EEC">
      <w:pPr>
        <w:pStyle w:val="a9"/>
        <w:widowControl w:val="0"/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  <w:rPr>
          <w:sz w:val="26"/>
          <w:szCs w:val="26"/>
        </w:rPr>
      </w:pPr>
      <w:r w:rsidRPr="008F1EEC">
        <w:rPr>
          <w:sz w:val="26"/>
          <w:szCs w:val="26"/>
        </w:rPr>
        <w:t xml:space="preserve">В ПЗ привести реквизиты и сведения об использовании ранее разработанной документации при выполнении проектной документации по настоящему титулу: каталогов унифицированных и типовых конструкций (схем, компоновок и т.д.), типовой проектной документации, проектов повторного применения, материалов ранее разработанной </w:t>
      </w:r>
      <w:proofErr w:type="spellStart"/>
      <w:r w:rsidRPr="008F1EEC">
        <w:rPr>
          <w:sz w:val="26"/>
          <w:szCs w:val="26"/>
        </w:rPr>
        <w:t>внестадийной</w:t>
      </w:r>
      <w:proofErr w:type="spellEnd"/>
      <w:r w:rsidRPr="008F1EEC">
        <w:rPr>
          <w:sz w:val="26"/>
          <w:szCs w:val="26"/>
        </w:rPr>
        <w:t xml:space="preserve"> и/или проектной документации и т.п.</w:t>
      </w:r>
    </w:p>
    <w:p w:rsidR="008F1EEC" w:rsidRPr="008F1EEC" w:rsidRDefault="008F1EEC" w:rsidP="008F1EEC">
      <w:pPr>
        <w:pStyle w:val="a9"/>
        <w:widowControl w:val="0"/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  <w:rPr>
          <w:sz w:val="26"/>
          <w:szCs w:val="26"/>
        </w:rPr>
      </w:pPr>
      <w:r w:rsidRPr="008F1EEC">
        <w:rPr>
          <w:sz w:val="26"/>
          <w:szCs w:val="26"/>
        </w:rPr>
        <w:t>В разделе «Пояснительная записка» привести перечень оборудования, материалов, систем и технологий, предусмотренных проектной документацией и включенных в Реестр инновационных технологий ПАО «</w:t>
      </w:r>
      <w:proofErr w:type="spellStart"/>
      <w:r w:rsidRPr="008F1EEC">
        <w:rPr>
          <w:sz w:val="26"/>
          <w:szCs w:val="26"/>
        </w:rPr>
        <w:t>Россети</w:t>
      </w:r>
      <w:proofErr w:type="spellEnd"/>
      <w:r w:rsidRPr="008F1EEC">
        <w:rPr>
          <w:sz w:val="26"/>
          <w:szCs w:val="26"/>
        </w:rPr>
        <w:t xml:space="preserve">». </w:t>
      </w:r>
    </w:p>
    <w:p w:rsidR="008F1EEC" w:rsidRPr="008F1EEC" w:rsidRDefault="008F1EEC" w:rsidP="008F1EEC">
      <w:pPr>
        <w:pStyle w:val="a9"/>
        <w:widowControl w:val="0"/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  <w:rPr>
          <w:b/>
          <w:sz w:val="26"/>
          <w:szCs w:val="26"/>
        </w:rPr>
      </w:pPr>
      <w:r w:rsidRPr="008F1EEC">
        <w:rPr>
          <w:b/>
          <w:sz w:val="26"/>
          <w:szCs w:val="26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8F1EEC" w:rsidRPr="008F1EEC" w:rsidRDefault="008F1EEC" w:rsidP="008F1EEC">
      <w:pPr>
        <w:pStyle w:val="a9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8F1EEC">
        <w:rPr>
          <w:sz w:val="26"/>
          <w:szCs w:val="26"/>
        </w:rPr>
        <w:t>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190E43" w:rsidRPr="008F1EEC" w:rsidRDefault="008F1EEC" w:rsidP="009129AB">
      <w:pPr>
        <w:pStyle w:val="a9"/>
        <w:numPr>
          <w:ilvl w:val="1"/>
          <w:numId w:val="39"/>
        </w:numPr>
        <w:ind w:left="0" w:firstLine="709"/>
        <w:jc w:val="both"/>
        <w:rPr>
          <w:sz w:val="26"/>
          <w:szCs w:val="26"/>
        </w:rPr>
      </w:pPr>
      <w:r w:rsidRPr="008F1EEC">
        <w:rPr>
          <w:sz w:val="26"/>
          <w:szCs w:val="26"/>
        </w:rPr>
        <w:t>При разработке проектной документации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 Привести перечень типов/видов оборудования, конструкций, материалов и технологий, предусмотренных проектной документацией, но не производимых на территории Российской Федерации.</w:t>
      </w:r>
    </w:p>
    <w:p w:rsidR="008F1EEC" w:rsidRPr="008F1EEC" w:rsidRDefault="008F1EEC" w:rsidP="008F1EEC">
      <w:pPr>
        <w:pStyle w:val="a9"/>
        <w:ind w:left="0" w:firstLine="709"/>
        <w:jc w:val="both"/>
        <w:rPr>
          <w:sz w:val="26"/>
          <w:szCs w:val="26"/>
        </w:rPr>
      </w:pPr>
      <w:r w:rsidRPr="008F1EEC">
        <w:rPr>
          <w:sz w:val="26"/>
          <w:szCs w:val="26"/>
        </w:rPr>
        <w:t>В проектной документации не допускается указывать наименования изготовителей и/или марки (в том числе технические условия на изготовление) проектируемого оборудования, систем (до выбора на основании ТЭО с согласованием с Заказчиком или на основании результатов ТЗП).</w:t>
      </w:r>
    </w:p>
    <w:p w:rsidR="008F1EEC" w:rsidRPr="008F1EEC" w:rsidRDefault="008F1EEC" w:rsidP="009129AB">
      <w:pPr>
        <w:pStyle w:val="a9"/>
        <w:widowControl w:val="0"/>
        <w:numPr>
          <w:ilvl w:val="1"/>
          <w:numId w:val="39"/>
        </w:numPr>
        <w:tabs>
          <w:tab w:val="left" w:pos="-4680"/>
          <w:tab w:val="left" w:pos="142"/>
          <w:tab w:val="left" w:pos="1080"/>
          <w:tab w:val="left" w:pos="1418"/>
        </w:tabs>
        <w:suppressAutoHyphens w:val="0"/>
        <w:ind w:left="0" w:firstLine="709"/>
        <w:contextualSpacing/>
        <w:jc w:val="both"/>
        <w:rPr>
          <w:b/>
          <w:bCs/>
          <w:sz w:val="26"/>
          <w:szCs w:val="26"/>
        </w:rPr>
      </w:pPr>
      <w:r w:rsidRPr="008F1EEC">
        <w:rPr>
          <w:b/>
          <w:bCs/>
          <w:sz w:val="26"/>
          <w:szCs w:val="26"/>
          <w:lang w:val="en-US"/>
        </w:rPr>
        <w:t>II</w:t>
      </w:r>
      <w:r w:rsidRPr="008F1EEC">
        <w:rPr>
          <w:b/>
          <w:bCs/>
          <w:sz w:val="26"/>
          <w:szCs w:val="26"/>
        </w:rPr>
        <w:t xml:space="preserve"> этап проектирования «Разработка и согласование рабочей </w:t>
      </w:r>
      <w:r w:rsidRPr="008F1EEC">
        <w:rPr>
          <w:b/>
          <w:bCs/>
          <w:sz w:val="26"/>
          <w:szCs w:val="26"/>
        </w:rPr>
        <w:lastRenderedPageBreak/>
        <w:t xml:space="preserve">документации (РД) в соответствии с требованиями нормативно-технических документов». </w:t>
      </w:r>
    </w:p>
    <w:p w:rsidR="00B04BDA" w:rsidRPr="008F1EEC" w:rsidRDefault="008F1EEC" w:rsidP="008F1EEC">
      <w:pPr>
        <w:pStyle w:val="a9"/>
        <w:spacing w:after="120"/>
        <w:ind w:left="0" w:firstLine="709"/>
        <w:jc w:val="both"/>
        <w:rPr>
          <w:sz w:val="26"/>
          <w:szCs w:val="26"/>
          <w:highlight w:val="yellow"/>
        </w:rPr>
      </w:pPr>
      <w:r w:rsidRPr="008F1EEC">
        <w:rPr>
          <w:sz w:val="26"/>
          <w:szCs w:val="26"/>
        </w:rPr>
        <w:t xml:space="preserve">Рабочая документация (РД) должна быть разработана после выбора основного первичного и вторичного оборудования в объеме, необходимом для описания полной совокупности принятых решений проектной документации и достаточном для дальнейшего выполнения СМР и </w:t>
      </w:r>
      <w:proofErr w:type="gramStart"/>
      <w:r w:rsidRPr="008F1EEC">
        <w:rPr>
          <w:sz w:val="26"/>
          <w:szCs w:val="26"/>
        </w:rPr>
        <w:t>ПНР.</w:t>
      </w:r>
      <w:r w:rsidR="00B04BDA" w:rsidRPr="008F1EEC">
        <w:rPr>
          <w:sz w:val="26"/>
          <w:szCs w:val="26"/>
        </w:rPr>
        <w:t>.</w:t>
      </w:r>
      <w:proofErr w:type="gramEnd"/>
    </w:p>
    <w:p w:rsidR="001E5926" w:rsidRPr="008813DF" w:rsidRDefault="001E5926" w:rsidP="001E5926">
      <w:pPr>
        <w:pStyle w:val="a9"/>
        <w:ind w:left="709"/>
        <w:jc w:val="both"/>
        <w:rPr>
          <w:sz w:val="26"/>
          <w:szCs w:val="26"/>
        </w:rPr>
      </w:pPr>
    </w:p>
    <w:p w:rsidR="00B04BDA" w:rsidRPr="00734F8E" w:rsidRDefault="00B04BDA" w:rsidP="009129AB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734F8E">
        <w:rPr>
          <w:b/>
          <w:sz w:val="26"/>
          <w:szCs w:val="26"/>
        </w:rPr>
        <w:t>Требования обеспечения безопасности значимых объектов критической информационной инфраструктуры Российской Федерации</w:t>
      </w:r>
    </w:p>
    <w:p w:rsidR="00B04BDA" w:rsidRPr="009129AB" w:rsidRDefault="00B04BDA" w:rsidP="009129AB">
      <w:pPr>
        <w:pStyle w:val="a9"/>
        <w:numPr>
          <w:ilvl w:val="1"/>
          <w:numId w:val="40"/>
        </w:numPr>
        <w:tabs>
          <w:tab w:val="left" w:pos="426"/>
        </w:tabs>
        <w:suppressAutoHyphens w:val="0"/>
        <w:ind w:left="0" w:firstLine="709"/>
        <w:jc w:val="both"/>
        <w:rPr>
          <w:sz w:val="26"/>
          <w:szCs w:val="26"/>
        </w:rPr>
      </w:pPr>
      <w:bookmarkStart w:id="11" w:name="_Ref480380245"/>
      <w:r w:rsidRPr="009129AB">
        <w:rPr>
          <w:sz w:val="26"/>
          <w:szCs w:val="26"/>
        </w:rPr>
        <w:t>Требования по обеспечению информационной безопасности</w:t>
      </w:r>
    </w:p>
    <w:p w:rsidR="00B04BDA" w:rsidRPr="00FC4A0B" w:rsidRDefault="00B04BDA" w:rsidP="00B04BDA">
      <w:pPr>
        <w:pStyle w:val="a9"/>
        <w:tabs>
          <w:tab w:val="left" w:pos="426"/>
          <w:tab w:val="left" w:pos="993"/>
        </w:tabs>
        <w:suppressAutoHyphens w:val="0"/>
        <w:ind w:left="0" w:firstLine="709"/>
        <w:jc w:val="both"/>
        <w:rPr>
          <w:sz w:val="26"/>
          <w:szCs w:val="26"/>
        </w:rPr>
      </w:pPr>
      <w:r w:rsidRPr="00FC4A0B">
        <w:rPr>
          <w:sz w:val="26"/>
          <w:szCs w:val="26"/>
        </w:rPr>
        <w:t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на: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B04BDA" w:rsidRPr="00FC4A0B" w:rsidRDefault="00B04BDA" w:rsidP="00B04BDA">
      <w:pPr>
        <w:pStyle w:val="a9"/>
        <w:tabs>
          <w:tab w:val="left" w:pos="426"/>
          <w:tab w:val="left" w:pos="993"/>
        </w:tabs>
        <w:suppressAutoHyphens w:val="0"/>
        <w:ind w:left="0" w:firstLine="709"/>
        <w:jc w:val="both"/>
        <w:rPr>
          <w:sz w:val="26"/>
          <w:szCs w:val="26"/>
        </w:rPr>
      </w:pPr>
      <w:r w:rsidRPr="00FC4A0B">
        <w:rPr>
          <w:sz w:val="26"/>
          <w:szCs w:val="26"/>
        </w:rPr>
        <w:t xml:space="preserve">Порядок создания подсистемы безопасности, </w:t>
      </w:r>
      <w:proofErr w:type="spellStart"/>
      <w:r w:rsidRPr="00FC4A0B">
        <w:rPr>
          <w:sz w:val="26"/>
          <w:szCs w:val="26"/>
        </w:rPr>
        <w:t>этапность</w:t>
      </w:r>
      <w:proofErr w:type="spellEnd"/>
      <w:r w:rsidRPr="00FC4A0B">
        <w:rPr>
          <w:sz w:val="26"/>
          <w:szCs w:val="26"/>
        </w:rPr>
        <w:t xml:space="preserve">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B04BDA" w:rsidRPr="00FC4A0B" w:rsidRDefault="00B04BDA" w:rsidP="00B04BDA">
      <w:pPr>
        <w:pStyle w:val="a9"/>
        <w:tabs>
          <w:tab w:val="left" w:pos="426"/>
          <w:tab w:val="left" w:pos="993"/>
        </w:tabs>
        <w:suppressAutoHyphens w:val="0"/>
        <w:ind w:left="0" w:firstLine="709"/>
        <w:jc w:val="both"/>
        <w:rPr>
          <w:sz w:val="26"/>
          <w:szCs w:val="26"/>
        </w:rPr>
      </w:pPr>
      <w:r w:rsidRPr="00FC4A0B">
        <w:rPr>
          <w:sz w:val="26"/>
          <w:szCs w:val="26"/>
        </w:rPr>
        <w:t>Для обеспечения защиты информации, содержащейся в Системе, должны быть проведены следующие мероприятия: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B04BDA" w:rsidRPr="009129AB" w:rsidRDefault="00B04BDA" w:rsidP="00D1108B">
      <w:pPr>
        <w:pStyle w:val="a9"/>
        <w:numPr>
          <w:ilvl w:val="1"/>
          <w:numId w:val="41"/>
        </w:numPr>
        <w:tabs>
          <w:tab w:val="left" w:pos="426"/>
        </w:tabs>
        <w:suppressAutoHyphens w:val="0"/>
        <w:ind w:left="0" w:firstLine="709"/>
        <w:jc w:val="both"/>
        <w:rPr>
          <w:sz w:val="26"/>
          <w:szCs w:val="26"/>
        </w:rPr>
      </w:pPr>
      <w:r w:rsidRPr="009129AB">
        <w:rPr>
          <w:sz w:val="26"/>
          <w:szCs w:val="26"/>
        </w:rPr>
        <w:lastRenderedPageBreak/>
        <w:t>Требования к частному техническому заданию на подсистему информационной безопасности</w:t>
      </w:r>
    </w:p>
    <w:p w:rsidR="00B04BDA" w:rsidRPr="00FC4A0B" w:rsidRDefault="00B04BDA" w:rsidP="00B04BDA">
      <w:pPr>
        <w:pStyle w:val="a9"/>
        <w:tabs>
          <w:tab w:val="left" w:pos="426"/>
          <w:tab w:val="left" w:pos="993"/>
        </w:tabs>
        <w:suppressAutoHyphens w:val="0"/>
        <w:ind w:left="0" w:firstLine="709"/>
        <w:jc w:val="both"/>
        <w:rPr>
          <w:sz w:val="26"/>
          <w:szCs w:val="26"/>
        </w:rPr>
      </w:pPr>
      <w:r w:rsidRPr="00FC4A0B">
        <w:rPr>
          <w:sz w:val="26"/>
          <w:szCs w:val="26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B04BDA" w:rsidRPr="00FC4A0B" w:rsidRDefault="00B04BDA" w:rsidP="00B04BDA">
      <w:pPr>
        <w:pStyle w:val="a9"/>
        <w:tabs>
          <w:tab w:val="left" w:pos="426"/>
          <w:tab w:val="left" w:pos="993"/>
        </w:tabs>
        <w:suppressAutoHyphens w:val="0"/>
        <w:ind w:left="0" w:firstLine="709"/>
        <w:jc w:val="both"/>
        <w:rPr>
          <w:sz w:val="26"/>
          <w:szCs w:val="26"/>
        </w:rPr>
      </w:pPr>
      <w:r w:rsidRPr="00FC4A0B">
        <w:rPr>
          <w:sz w:val="26"/>
          <w:szCs w:val="26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</w:t>
      </w:r>
      <w:proofErr w:type="spellStart"/>
      <w:r w:rsidRPr="00FC4A0B">
        <w:rPr>
          <w:sz w:val="26"/>
          <w:szCs w:val="26"/>
        </w:rPr>
        <w:t>Россети</w:t>
      </w:r>
      <w:proofErr w:type="spellEnd"/>
      <w:r w:rsidRPr="00FC4A0B">
        <w:rPr>
          <w:sz w:val="26"/>
          <w:szCs w:val="26"/>
        </w:rPr>
        <w:t>».</w:t>
      </w:r>
    </w:p>
    <w:p w:rsidR="00B04BDA" w:rsidRPr="00FC4A0B" w:rsidRDefault="00B04BDA" w:rsidP="00B04BDA">
      <w:pPr>
        <w:pStyle w:val="a9"/>
        <w:tabs>
          <w:tab w:val="left" w:pos="426"/>
          <w:tab w:val="left" w:pos="993"/>
        </w:tabs>
        <w:suppressAutoHyphens w:val="0"/>
        <w:ind w:left="0" w:firstLine="709"/>
        <w:jc w:val="both"/>
        <w:rPr>
          <w:sz w:val="26"/>
          <w:szCs w:val="26"/>
        </w:rPr>
      </w:pPr>
      <w:r w:rsidRPr="00FC4A0B">
        <w:rPr>
          <w:sz w:val="26"/>
          <w:szCs w:val="26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идентификация и аутентификация (ИАФ);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управление доступом (УПД);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ограничение программной среды (ОПС);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защита машинных носителей информации (ЗНИ);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аудит безопасности (АУД);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антивирусная защита (АВЗ);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предотвращение вторжений (компьютерных атак) (СОВ);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обеспечение целостности (ОЦЛ);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обеспечение доступности (ОДТ);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защита технических средств и систем (ЗТС);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защита информационной (автоматизированной) системы и ее компонентов (ЗИС);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планирование мероприятий по обеспечению безопасности (ПЛН);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управление конфигурацией (УКФ);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управление обновлениями программного обеспечения (ОПО);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реагирование на инциденты информационной безопасности (ИНЦ);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обеспечение действий в нештатных ситуациях (ДНС);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информирование и обучение персонала (ИПО).</w:t>
      </w:r>
    </w:p>
    <w:p w:rsidR="00B04BDA" w:rsidRPr="00FC4A0B" w:rsidRDefault="00B04BDA" w:rsidP="00B04BDA">
      <w:pPr>
        <w:pStyle w:val="a9"/>
        <w:tabs>
          <w:tab w:val="left" w:pos="426"/>
          <w:tab w:val="left" w:pos="993"/>
        </w:tabs>
        <w:suppressAutoHyphens w:val="0"/>
        <w:ind w:left="0" w:firstLine="709"/>
        <w:jc w:val="both"/>
        <w:rPr>
          <w:sz w:val="26"/>
          <w:szCs w:val="26"/>
        </w:rPr>
      </w:pPr>
      <w:r w:rsidRPr="00FC4A0B">
        <w:rPr>
          <w:sz w:val="26"/>
          <w:szCs w:val="26"/>
        </w:rPr>
        <w:t>В ЧТЗ на подсистему защиты информации должна быть отражена необходимость разработки пакета документов: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Пояснительная записка на подсистему информационной безопасности;</w:t>
      </w:r>
    </w:p>
    <w:p w:rsidR="00B04BDA" w:rsidRPr="00FC4A0B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Спецификация технических решений подсистемы информационной безопасности;</w:t>
      </w:r>
    </w:p>
    <w:p w:rsidR="00B04BDA" w:rsidRDefault="00B04BDA" w:rsidP="00B04BDA">
      <w:pPr>
        <w:pStyle w:val="3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C4A0B">
        <w:rPr>
          <w:szCs w:val="28"/>
        </w:rPr>
        <w:t>Техническое задание на реализацию подсистемы информационной безопасности.</w:t>
      </w:r>
    </w:p>
    <w:p w:rsidR="008F1EEC" w:rsidRPr="00FC4A0B" w:rsidRDefault="008F1EEC" w:rsidP="008F1EEC">
      <w:pPr>
        <w:pStyle w:val="31"/>
        <w:tabs>
          <w:tab w:val="left" w:pos="993"/>
        </w:tabs>
        <w:ind w:left="709" w:firstLine="0"/>
        <w:jc w:val="both"/>
        <w:rPr>
          <w:szCs w:val="28"/>
        </w:rPr>
      </w:pPr>
    </w:p>
    <w:bookmarkEnd w:id="11"/>
    <w:p w:rsidR="00B04BDA" w:rsidRPr="000A5212" w:rsidRDefault="00DB2C8B" w:rsidP="00DB2C8B">
      <w:pPr>
        <w:pStyle w:val="a5"/>
        <w:numPr>
          <w:ilvl w:val="0"/>
          <w:numId w:val="35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0A5212">
        <w:rPr>
          <w:b/>
          <w:sz w:val="26"/>
          <w:szCs w:val="26"/>
        </w:rPr>
        <w:t>Особые условия</w:t>
      </w:r>
    </w:p>
    <w:p w:rsidR="00D760FB" w:rsidRPr="000A5212" w:rsidRDefault="00D760FB" w:rsidP="000A5212">
      <w:pPr>
        <w:pStyle w:val="a9"/>
        <w:widowControl w:val="0"/>
        <w:numPr>
          <w:ilvl w:val="1"/>
          <w:numId w:val="35"/>
        </w:numPr>
        <w:tabs>
          <w:tab w:val="left" w:pos="-4680"/>
          <w:tab w:val="left" w:pos="1080"/>
        </w:tabs>
        <w:suppressAutoHyphens w:val="0"/>
        <w:ind w:left="0" w:firstLine="709"/>
        <w:contextualSpacing/>
        <w:jc w:val="both"/>
        <w:rPr>
          <w:sz w:val="26"/>
          <w:szCs w:val="26"/>
        </w:rPr>
      </w:pPr>
      <w:r w:rsidRPr="000A5212">
        <w:rPr>
          <w:sz w:val="26"/>
          <w:szCs w:val="26"/>
        </w:rPr>
        <w:t>Документацию (проектную, рабочую) в полном объеме (включая обосновывающие расчеты) представить Заказчику на материальных носителях, а именно:</w:t>
      </w:r>
    </w:p>
    <w:p w:rsidR="000A5212" w:rsidRPr="000A5212" w:rsidRDefault="000A5212" w:rsidP="000A5212">
      <w:pPr>
        <w:pStyle w:val="a9"/>
        <w:widowControl w:val="0"/>
        <w:numPr>
          <w:ilvl w:val="0"/>
          <w:numId w:val="36"/>
        </w:numPr>
        <w:tabs>
          <w:tab w:val="left" w:pos="-4860"/>
          <w:tab w:val="left" w:pos="-4680"/>
          <w:tab w:val="left" w:pos="1080"/>
          <w:tab w:val="left" w:pos="1701"/>
        </w:tabs>
        <w:suppressAutoHyphens w:val="0"/>
        <w:ind w:left="0" w:firstLine="709"/>
        <w:contextualSpacing/>
        <w:jc w:val="both"/>
        <w:rPr>
          <w:sz w:val="26"/>
          <w:szCs w:val="26"/>
        </w:rPr>
      </w:pPr>
      <w:r w:rsidRPr="000A5212">
        <w:rPr>
          <w:sz w:val="26"/>
          <w:szCs w:val="26"/>
        </w:rPr>
        <w:t xml:space="preserve">в 3 (трех) экземплярах на бумажном носителе после получения положительных заключений органов экспертизы (окончательно количество экземпляров определяется </w:t>
      </w:r>
      <w:r w:rsidRPr="000A5212">
        <w:rPr>
          <w:sz w:val="26"/>
          <w:szCs w:val="26"/>
        </w:rPr>
        <w:lastRenderedPageBreak/>
        <w:t>филиалом ПАО «</w:t>
      </w:r>
      <w:proofErr w:type="spellStart"/>
      <w:r w:rsidRPr="000A5212">
        <w:rPr>
          <w:rFonts w:eastAsia="BatangChe"/>
          <w:sz w:val="26"/>
          <w:szCs w:val="26"/>
        </w:rPr>
        <w:t>Россети</w:t>
      </w:r>
      <w:proofErr w:type="spellEnd"/>
      <w:r w:rsidRPr="000A5212">
        <w:rPr>
          <w:sz w:val="26"/>
          <w:szCs w:val="26"/>
        </w:rPr>
        <w:t xml:space="preserve"> </w:t>
      </w:r>
      <w:r>
        <w:rPr>
          <w:sz w:val="26"/>
          <w:szCs w:val="26"/>
        </w:rPr>
        <w:t>Центр</w:t>
      </w:r>
      <w:r w:rsidRPr="000A5212">
        <w:rPr>
          <w:sz w:val="26"/>
          <w:szCs w:val="26"/>
        </w:rPr>
        <w:t>» - «</w:t>
      </w:r>
      <w:r>
        <w:rPr>
          <w:sz w:val="26"/>
          <w:szCs w:val="26"/>
        </w:rPr>
        <w:t>Орелэнерго</w:t>
      </w:r>
      <w:r w:rsidRPr="000A5212">
        <w:rPr>
          <w:sz w:val="26"/>
          <w:szCs w:val="26"/>
        </w:rPr>
        <w:t>» из которых не менее 1 (одного) экземпляра в оригинале. Каждый том оригинала и копии ПД и РД должен быть прошит, заверен печатью и подписью руководителя, страницы пронумерованы. Все экземпляры томов копий ПД и РД должны быть заверены печатью проектной организации «Копия верна»;</w:t>
      </w:r>
    </w:p>
    <w:p w:rsidR="000A5212" w:rsidRPr="000A5212" w:rsidRDefault="000A5212" w:rsidP="000A5212">
      <w:pPr>
        <w:pStyle w:val="a9"/>
        <w:widowControl w:val="0"/>
        <w:numPr>
          <w:ilvl w:val="0"/>
          <w:numId w:val="36"/>
        </w:numPr>
        <w:tabs>
          <w:tab w:val="left" w:pos="-4860"/>
          <w:tab w:val="left" w:pos="-4680"/>
          <w:tab w:val="left" w:pos="1080"/>
          <w:tab w:val="left" w:pos="1701"/>
        </w:tabs>
        <w:suppressAutoHyphens w:val="0"/>
        <w:ind w:left="0" w:firstLine="709"/>
        <w:contextualSpacing/>
        <w:jc w:val="both"/>
        <w:rPr>
          <w:sz w:val="26"/>
          <w:szCs w:val="26"/>
        </w:rPr>
      </w:pPr>
      <w:r w:rsidRPr="000A5212">
        <w:rPr>
          <w:sz w:val="26"/>
          <w:szCs w:val="26"/>
        </w:rPr>
        <w:t xml:space="preserve">в электронном виде на цифровом носителе (в 2-х экземплярах) в формате: </w:t>
      </w:r>
      <w:r w:rsidRPr="000A5212">
        <w:rPr>
          <w:sz w:val="26"/>
          <w:szCs w:val="26"/>
          <w:lang w:val="en-US"/>
        </w:rPr>
        <w:t>AutoCAD</w:t>
      </w:r>
      <w:r w:rsidRPr="000A5212">
        <w:rPr>
          <w:sz w:val="26"/>
          <w:szCs w:val="26"/>
        </w:rPr>
        <w:t xml:space="preserve"> / </w:t>
      </w:r>
      <w:proofErr w:type="spellStart"/>
      <w:r w:rsidRPr="000A5212">
        <w:rPr>
          <w:sz w:val="26"/>
          <w:szCs w:val="26"/>
          <w:lang w:val="en-US"/>
        </w:rPr>
        <w:t>NanoCAD</w:t>
      </w:r>
      <w:proofErr w:type="spellEnd"/>
      <w:r w:rsidRPr="000A5212">
        <w:rPr>
          <w:sz w:val="26"/>
          <w:szCs w:val="26"/>
        </w:rPr>
        <w:t xml:space="preserve"> или т.п.; формате </w:t>
      </w:r>
      <w:proofErr w:type="spellStart"/>
      <w:r w:rsidRPr="000A5212">
        <w:rPr>
          <w:sz w:val="26"/>
          <w:szCs w:val="26"/>
        </w:rPr>
        <w:t>pdf</w:t>
      </w:r>
      <w:proofErr w:type="spellEnd"/>
      <w:r w:rsidRPr="000A5212">
        <w:rPr>
          <w:sz w:val="26"/>
          <w:szCs w:val="26"/>
        </w:rPr>
        <w:t xml:space="preserve"> для документов с текстовым и графическим содержанием; </w:t>
      </w:r>
      <w:proofErr w:type="spellStart"/>
      <w:r w:rsidRPr="000A5212">
        <w:rPr>
          <w:sz w:val="26"/>
          <w:szCs w:val="26"/>
        </w:rPr>
        <w:t>xls</w:t>
      </w:r>
      <w:proofErr w:type="spellEnd"/>
      <w:r w:rsidRPr="000A5212">
        <w:rPr>
          <w:sz w:val="26"/>
          <w:szCs w:val="26"/>
        </w:rPr>
        <w:t xml:space="preserve">, </w:t>
      </w:r>
      <w:proofErr w:type="spellStart"/>
      <w:r w:rsidRPr="000A5212">
        <w:rPr>
          <w:sz w:val="26"/>
          <w:szCs w:val="26"/>
        </w:rPr>
        <w:t>xlsx</w:t>
      </w:r>
      <w:proofErr w:type="spellEnd"/>
      <w:r w:rsidRPr="000A5212">
        <w:rPr>
          <w:sz w:val="26"/>
          <w:szCs w:val="26"/>
        </w:rPr>
        <w:t xml:space="preserve"> для сводки затрат, сводного сметного расчета стоимости строительства, объектных сметных расчетов (смет), сметных расчетов на отдельные виды затрат; </w:t>
      </w:r>
      <w:proofErr w:type="spellStart"/>
      <w:r w:rsidRPr="000A5212">
        <w:rPr>
          <w:sz w:val="26"/>
          <w:szCs w:val="26"/>
        </w:rPr>
        <w:t>xml</w:t>
      </w:r>
      <w:proofErr w:type="spellEnd"/>
      <w:r w:rsidRPr="000A5212">
        <w:rPr>
          <w:sz w:val="26"/>
          <w:szCs w:val="26"/>
        </w:rPr>
        <w:t xml:space="preserve"> для локальных сметных расчетов (смет) на всех этапах проектирования в том числе её согласования;</w:t>
      </w:r>
    </w:p>
    <w:p w:rsidR="000A5212" w:rsidRDefault="000A5212" w:rsidP="000A5212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pacing w:val="4"/>
          <w:sz w:val="26"/>
          <w:szCs w:val="26"/>
        </w:rPr>
      </w:pPr>
      <w:r w:rsidRPr="000A5212">
        <w:rPr>
          <w:sz w:val="26"/>
          <w:szCs w:val="26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  <w:r w:rsidRPr="000A5212">
        <w:rPr>
          <w:spacing w:val="4"/>
          <w:sz w:val="26"/>
          <w:szCs w:val="26"/>
        </w:rPr>
        <w:t xml:space="preserve"> Не допускается передача документации в </w:t>
      </w:r>
      <w:r w:rsidRPr="000A5212">
        <w:rPr>
          <w:sz w:val="26"/>
          <w:szCs w:val="26"/>
        </w:rPr>
        <w:t>формате</w:t>
      </w:r>
      <w:r w:rsidRPr="000A5212">
        <w:rPr>
          <w:spacing w:val="4"/>
          <w:sz w:val="26"/>
          <w:szCs w:val="26"/>
        </w:rPr>
        <w:t xml:space="preserve"> </w:t>
      </w:r>
      <w:r w:rsidRPr="000A5212">
        <w:rPr>
          <w:spacing w:val="4"/>
          <w:sz w:val="26"/>
          <w:szCs w:val="26"/>
          <w:lang w:val="en-US"/>
        </w:rPr>
        <w:t>Adobe</w:t>
      </w:r>
      <w:r w:rsidRPr="000A5212">
        <w:rPr>
          <w:spacing w:val="4"/>
          <w:sz w:val="26"/>
          <w:szCs w:val="26"/>
        </w:rPr>
        <w:t xml:space="preserve"> </w:t>
      </w:r>
      <w:r w:rsidRPr="000A5212">
        <w:rPr>
          <w:spacing w:val="4"/>
          <w:sz w:val="26"/>
          <w:szCs w:val="26"/>
          <w:lang w:val="en-US"/>
        </w:rPr>
        <w:t>Acrobat</w:t>
      </w:r>
      <w:r w:rsidRPr="000A5212">
        <w:rPr>
          <w:spacing w:val="4"/>
          <w:sz w:val="26"/>
          <w:szCs w:val="26"/>
        </w:rPr>
        <w:t xml:space="preserve"> с пофайловым разделением страниц.</w:t>
      </w:r>
    </w:p>
    <w:p w:rsidR="002A53C5" w:rsidRPr="00826CEB" w:rsidRDefault="002A53C5" w:rsidP="002A53C5">
      <w:pPr>
        <w:pStyle w:val="a9"/>
        <w:widowControl w:val="0"/>
        <w:numPr>
          <w:ilvl w:val="1"/>
          <w:numId w:val="35"/>
        </w:numPr>
        <w:tabs>
          <w:tab w:val="left" w:pos="-4860"/>
          <w:tab w:val="left" w:pos="-4680"/>
          <w:tab w:val="left" w:pos="1080"/>
          <w:tab w:val="left" w:pos="1701"/>
        </w:tabs>
        <w:ind w:left="0" w:firstLine="851"/>
        <w:jc w:val="both"/>
        <w:rPr>
          <w:sz w:val="26"/>
          <w:szCs w:val="26"/>
        </w:rPr>
      </w:pPr>
      <w:r w:rsidRPr="00826CEB">
        <w:rPr>
          <w:spacing w:val="-2"/>
          <w:sz w:val="26"/>
          <w:szCs w:val="26"/>
        </w:rPr>
        <w:t xml:space="preserve">Оформление текстовых и графических материалов, входящих в состав проектной и рабочей документации, выполнить в соответствии с приказом </w:t>
      </w:r>
      <w:proofErr w:type="spellStart"/>
      <w:r w:rsidRPr="00826CEB">
        <w:rPr>
          <w:spacing w:val="-2"/>
          <w:sz w:val="26"/>
          <w:szCs w:val="26"/>
        </w:rPr>
        <w:t>Минрегиона</w:t>
      </w:r>
      <w:proofErr w:type="spellEnd"/>
      <w:r w:rsidRPr="00826CEB">
        <w:rPr>
          <w:spacing w:val="-2"/>
          <w:sz w:val="26"/>
          <w:szCs w:val="26"/>
        </w:rPr>
        <w:t xml:space="preserve"> России от 02.04.2009 № 108 «</w:t>
      </w:r>
      <w:r w:rsidRPr="00826CEB">
        <w:rPr>
          <w:sz w:val="26"/>
          <w:szCs w:val="26"/>
        </w:rPr>
        <w:t>Об утверждении правил выполнения и оформления текстовых и графических материалов, входящих в состав проектной и рабочей документации</w:t>
      </w:r>
      <w:r w:rsidRPr="00826CEB">
        <w:rPr>
          <w:spacing w:val="-2"/>
          <w:sz w:val="26"/>
          <w:szCs w:val="26"/>
        </w:rPr>
        <w:t>».</w:t>
      </w:r>
    </w:p>
    <w:p w:rsidR="00826CEB" w:rsidRDefault="00826CEB" w:rsidP="00826CEB">
      <w:pPr>
        <w:pStyle w:val="a9"/>
        <w:widowControl w:val="0"/>
        <w:numPr>
          <w:ilvl w:val="1"/>
          <w:numId w:val="35"/>
        </w:numPr>
        <w:tabs>
          <w:tab w:val="left" w:pos="-4860"/>
          <w:tab w:val="left" w:pos="-4680"/>
          <w:tab w:val="left" w:pos="1080"/>
          <w:tab w:val="left" w:pos="1276"/>
        </w:tabs>
        <w:suppressAutoHyphens w:val="0"/>
        <w:ind w:left="0" w:firstLine="851"/>
        <w:contextualSpacing/>
        <w:jc w:val="both"/>
        <w:rPr>
          <w:sz w:val="26"/>
          <w:szCs w:val="26"/>
        </w:rPr>
      </w:pPr>
      <w:r w:rsidRPr="00826CEB">
        <w:rPr>
          <w:sz w:val="26"/>
          <w:szCs w:val="26"/>
        </w:rPr>
        <w:t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</w:t>
      </w:r>
      <w:proofErr w:type="spellStart"/>
      <w:r w:rsidRPr="00826CEB">
        <w:rPr>
          <w:sz w:val="26"/>
          <w:szCs w:val="26"/>
        </w:rPr>
        <w:t>Россети</w:t>
      </w:r>
      <w:proofErr w:type="spellEnd"/>
      <w:r w:rsidRPr="00826CEB">
        <w:rPr>
          <w:sz w:val="26"/>
          <w:szCs w:val="26"/>
        </w:rPr>
        <w:t>» (размещен на сайте ПАО «</w:t>
      </w:r>
      <w:proofErr w:type="spellStart"/>
      <w:r w:rsidRPr="00826CEB">
        <w:rPr>
          <w:sz w:val="26"/>
          <w:szCs w:val="26"/>
        </w:rPr>
        <w:t>Россети</w:t>
      </w:r>
      <w:proofErr w:type="spellEnd"/>
      <w:r w:rsidRPr="00826CEB">
        <w:rPr>
          <w:sz w:val="26"/>
          <w:szCs w:val="26"/>
        </w:rPr>
        <w:t>» по ссылке https://rosseti.ru/investment/science/attestation/doc/Porydok_provedeniya_attestacii_2022.pdf, в противном случае в проектной документации указать на необходимость обязательного прохождения процедуры аттестации.</w:t>
      </w:r>
    </w:p>
    <w:p w:rsidR="00826CEB" w:rsidRPr="00E65403" w:rsidRDefault="00826CEB" w:rsidP="00E65403">
      <w:pPr>
        <w:pStyle w:val="a9"/>
        <w:widowControl w:val="0"/>
        <w:numPr>
          <w:ilvl w:val="1"/>
          <w:numId w:val="35"/>
        </w:numPr>
        <w:tabs>
          <w:tab w:val="left" w:pos="-4860"/>
          <w:tab w:val="left" w:pos="-4680"/>
          <w:tab w:val="left" w:pos="1080"/>
          <w:tab w:val="left" w:pos="1276"/>
        </w:tabs>
        <w:suppressAutoHyphens w:val="0"/>
        <w:ind w:left="0" w:firstLine="851"/>
        <w:contextualSpacing/>
        <w:jc w:val="both"/>
        <w:rPr>
          <w:sz w:val="26"/>
          <w:szCs w:val="26"/>
        </w:rPr>
      </w:pPr>
      <w:r w:rsidRPr="00E65403">
        <w:rPr>
          <w:sz w:val="26"/>
          <w:szCs w:val="26"/>
        </w:rPr>
        <w:t>В спецификации оборудования, изделий и материалов в столбце «Примечания» должен быть указан номер заключения аттестационной комиссии ПАО «</w:t>
      </w:r>
      <w:proofErr w:type="spellStart"/>
      <w:r w:rsidRPr="00E65403">
        <w:rPr>
          <w:sz w:val="26"/>
          <w:szCs w:val="26"/>
        </w:rPr>
        <w:t>Россети</w:t>
      </w:r>
      <w:proofErr w:type="spellEnd"/>
      <w:r w:rsidRPr="00E65403">
        <w:rPr>
          <w:sz w:val="26"/>
          <w:szCs w:val="26"/>
        </w:rPr>
        <w:t xml:space="preserve">» по оборудованию и материалам, подлежащим аттестации. </w:t>
      </w:r>
    </w:p>
    <w:p w:rsidR="00826CEB" w:rsidRPr="00E65403" w:rsidRDefault="00826CEB" w:rsidP="00E65403">
      <w:pPr>
        <w:pStyle w:val="a9"/>
        <w:widowControl w:val="0"/>
        <w:numPr>
          <w:ilvl w:val="1"/>
          <w:numId w:val="35"/>
        </w:numPr>
        <w:tabs>
          <w:tab w:val="left" w:pos="-4860"/>
          <w:tab w:val="left" w:pos="-4680"/>
          <w:tab w:val="left" w:pos="1080"/>
          <w:tab w:val="left" w:pos="1276"/>
        </w:tabs>
        <w:suppressAutoHyphens w:val="0"/>
        <w:ind w:left="0" w:firstLine="851"/>
        <w:contextualSpacing/>
        <w:jc w:val="both"/>
        <w:rPr>
          <w:sz w:val="26"/>
          <w:szCs w:val="26"/>
        </w:rPr>
      </w:pPr>
      <w:r w:rsidRPr="00E65403">
        <w:rPr>
          <w:sz w:val="26"/>
          <w:szCs w:val="26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826CEB" w:rsidRPr="00E65403" w:rsidRDefault="00826CEB" w:rsidP="00E65403">
      <w:pPr>
        <w:pStyle w:val="a9"/>
        <w:widowControl w:val="0"/>
        <w:numPr>
          <w:ilvl w:val="1"/>
          <w:numId w:val="35"/>
        </w:numPr>
        <w:tabs>
          <w:tab w:val="left" w:pos="-4860"/>
          <w:tab w:val="left" w:pos="-4680"/>
          <w:tab w:val="left" w:pos="1080"/>
          <w:tab w:val="left" w:pos="1276"/>
        </w:tabs>
        <w:suppressAutoHyphens w:val="0"/>
        <w:ind w:left="0" w:firstLine="851"/>
        <w:contextualSpacing/>
        <w:jc w:val="both"/>
        <w:rPr>
          <w:sz w:val="26"/>
          <w:szCs w:val="26"/>
        </w:rPr>
      </w:pPr>
      <w:r w:rsidRPr="00E65403">
        <w:rPr>
          <w:sz w:val="26"/>
          <w:szCs w:val="26"/>
        </w:rPr>
        <w:t>Запретить при проектировании применение иностранного (импортного) программного обеспечения и радиоэлектронной продукции для обеспечения критически важной инфраструктуры.</w:t>
      </w:r>
    </w:p>
    <w:p w:rsidR="00826CEB" w:rsidRPr="00E65403" w:rsidRDefault="00826CEB" w:rsidP="00E65403">
      <w:pPr>
        <w:pStyle w:val="a9"/>
        <w:widowControl w:val="0"/>
        <w:numPr>
          <w:ilvl w:val="1"/>
          <w:numId w:val="35"/>
        </w:numPr>
        <w:tabs>
          <w:tab w:val="left" w:pos="-4860"/>
          <w:tab w:val="left" w:pos="-4680"/>
          <w:tab w:val="left" w:pos="1080"/>
          <w:tab w:val="left" w:pos="1276"/>
        </w:tabs>
        <w:suppressAutoHyphens w:val="0"/>
        <w:ind w:left="0" w:firstLine="851"/>
        <w:contextualSpacing/>
        <w:jc w:val="both"/>
        <w:rPr>
          <w:sz w:val="26"/>
          <w:szCs w:val="26"/>
        </w:rPr>
      </w:pPr>
      <w:r w:rsidRPr="00E65403">
        <w:rPr>
          <w:sz w:val="26"/>
          <w:szCs w:val="26"/>
        </w:rPr>
        <w:t xml:space="preserve">Технические решения проектной документации должны основываться на применении 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E65403">
        <w:rPr>
          <w:sz w:val="26"/>
          <w:szCs w:val="26"/>
        </w:rPr>
        <w:t>Минпромторга</w:t>
      </w:r>
      <w:proofErr w:type="spellEnd"/>
      <w:r w:rsidRPr="00E65403">
        <w:rPr>
          <w:sz w:val="26"/>
          <w:szCs w:val="26"/>
        </w:rPr>
        <w:t xml:space="preserve"> России и </w:t>
      </w:r>
      <w:proofErr w:type="spellStart"/>
      <w:r w:rsidRPr="00E65403">
        <w:rPr>
          <w:sz w:val="26"/>
          <w:szCs w:val="26"/>
        </w:rPr>
        <w:t>Минцифры</w:t>
      </w:r>
      <w:proofErr w:type="spellEnd"/>
      <w:r w:rsidRPr="00E65403">
        <w:rPr>
          <w:sz w:val="26"/>
          <w:szCs w:val="26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</w:t>
      </w:r>
      <w:r w:rsidRPr="00E65403">
        <w:rPr>
          <w:sz w:val="26"/>
          <w:szCs w:val="26"/>
        </w:rPr>
        <w:lastRenderedPageBreak/>
        <w:t xml:space="preserve">вычислительных машин и баз данных и прочие). Товары, не включенные в приведенные реестры </w:t>
      </w:r>
      <w:proofErr w:type="spellStart"/>
      <w:r w:rsidRPr="00E65403">
        <w:rPr>
          <w:sz w:val="26"/>
          <w:szCs w:val="26"/>
        </w:rPr>
        <w:t>Минпромторга</w:t>
      </w:r>
      <w:proofErr w:type="spellEnd"/>
      <w:r w:rsidRPr="00E65403">
        <w:rPr>
          <w:sz w:val="26"/>
          <w:szCs w:val="26"/>
        </w:rPr>
        <w:t xml:space="preserve"> России и </w:t>
      </w:r>
      <w:proofErr w:type="spellStart"/>
      <w:r w:rsidRPr="00E65403">
        <w:rPr>
          <w:sz w:val="26"/>
          <w:szCs w:val="26"/>
        </w:rPr>
        <w:t>Минцифры</w:t>
      </w:r>
      <w:proofErr w:type="spellEnd"/>
      <w:r w:rsidRPr="00E65403">
        <w:rPr>
          <w:sz w:val="26"/>
          <w:szCs w:val="26"/>
        </w:rPr>
        <w:t xml:space="preserve"> России, считать иностранными (импортными).</w:t>
      </w:r>
    </w:p>
    <w:p w:rsidR="00826CEB" w:rsidRPr="00E65403" w:rsidRDefault="00826CEB" w:rsidP="00E65403">
      <w:pPr>
        <w:pStyle w:val="a9"/>
        <w:widowControl w:val="0"/>
        <w:numPr>
          <w:ilvl w:val="1"/>
          <w:numId w:val="35"/>
        </w:numPr>
        <w:tabs>
          <w:tab w:val="left" w:pos="-4860"/>
          <w:tab w:val="left" w:pos="-4680"/>
          <w:tab w:val="left" w:pos="1080"/>
          <w:tab w:val="left" w:pos="1276"/>
        </w:tabs>
        <w:suppressAutoHyphens w:val="0"/>
        <w:ind w:left="0" w:firstLine="851"/>
        <w:contextualSpacing/>
        <w:jc w:val="both"/>
        <w:rPr>
          <w:sz w:val="26"/>
          <w:szCs w:val="26"/>
        </w:rPr>
      </w:pPr>
      <w:r w:rsidRPr="00E65403">
        <w:rPr>
          <w:sz w:val="26"/>
          <w:szCs w:val="26"/>
        </w:rPr>
        <w:t>При формировании проектных решений минимизировать использование импортного оборудования и материалов, стоимость которых зависит от валютных курсов, в случае применения импортного оборудования предоставить соответствующее обоснование. Выполнить сравнительный анализ технико-экономических показателей предлагаемого к применению импортного оборудования и отечественных аналогов (показатели производительности, показатели качества, показатели потребления ресурсов, показатели надежности и режима обслуживания и т.д.).</w:t>
      </w:r>
    </w:p>
    <w:p w:rsidR="00BC573C" w:rsidRPr="00B3514B" w:rsidRDefault="00BC573C" w:rsidP="00BC573C">
      <w:pPr>
        <w:pStyle w:val="a5"/>
        <w:tabs>
          <w:tab w:val="left" w:pos="993"/>
        </w:tabs>
        <w:ind w:left="709" w:firstLine="0"/>
        <w:jc w:val="both"/>
        <w:rPr>
          <w:sz w:val="26"/>
          <w:szCs w:val="26"/>
        </w:rPr>
      </w:pPr>
    </w:p>
    <w:p w:rsidR="000B01E9" w:rsidRPr="00B3514B" w:rsidRDefault="000B01E9" w:rsidP="00DB2C8B">
      <w:pPr>
        <w:pStyle w:val="a5"/>
        <w:numPr>
          <w:ilvl w:val="0"/>
          <w:numId w:val="35"/>
        </w:numPr>
        <w:tabs>
          <w:tab w:val="left" w:pos="993"/>
          <w:tab w:val="left" w:pos="1134"/>
          <w:tab w:val="left" w:pos="1276"/>
        </w:tabs>
        <w:ind w:firstLine="319"/>
        <w:jc w:val="both"/>
        <w:rPr>
          <w:sz w:val="26"/>
          <w:szCs w:val="26"/>
        </w:rPr>
      </w:pPr>
      <w:r w:rsidRPr="00B3514B">
        <w:rPr>
          <w:b/>
          <w:sz w:val="26"/>
          <w:szCs w:val="26"/>
        </w:rPr>
        <w:t xml:space="preserve">Сроки выполнения работ </w:t>
      </w:r>
    </w:p>
    <w:p w:rsidR="000B01E9" w:rsidRPr="00B3514B" w:rsidRDefault="000B01E9" w:rsidP="000B01E9">
      <w:pPr>
        <w:pStyle w:val="a5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B3514B">
        <w:rPr>
          <w:sz w:val="26"/>
          <w:szCs w:val="26"/>
        </w:rPr>
        <w:t xml:space="preserve">Сроки выполнения работ: начало – с даты подписания договора, окончание - </w:t>
      </w:r>
      <w:r w:rsidRPr="00ED0D68">
        <w:rPr>
          <w:sz w:val="26"/>
          <w:szCs w:val="26"/>
        </w:rPr>
        <w:t>не позднее</w:t>
      </w:r>
      <w:r>
        <w:rPr>
          <w:sz w:val="26"/>
          <w:szCs w:val="26"/>
        </w:rPr>
        <w:t xml:space="preserve"> 29.</w:t>
      </w:r>
      <w:r w:rsidR="00CA3284">
        <w:rPr>
          <w:sz w:val="26"/>
          <w:szCs w:val="26"/>
        </w:rPr>
        <w:t>09</w:t>
      </w:r>
      <w:r>
        <w:rPr>
          <w:sz w:val="26"/>
          <w:szCs w:val="26"/>
        </w:rPr>
        <w:t>.2023г.</w:t>
      </w:r>
    </w:p>
    <w:p w:rsidR="000B01E9" w:rsidRDefault="000B01E9" w:rsidP="000B01E9">
      <w:pPr>
        <w:pStyle w:val="a5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B3514B">
        <w:rPr>
          <w:sz w:val="26"/>
          <w:szCs w:val="26"/>
        </w:rPr>
        <w:t>Проектные работы выполняются в соответствии с согласованным с Заказчиком графиком выполнения работ.</w:t>
      </w:r>
    </w:p>
    <w:p w:rsidR="00B04BDA" w:rsidRDefault="00B04BDA" w:rsidP="00B04BDA">
      <w:pPr>
        <w:tabs>
          <w:tab w:val="left" w:pos="851"/>
        </w:tabs>
        <w:rPr>
          <w:b/>
          <w:sz w:val="24"/>
          <w:szCs w:val="24"/>
        </w:rPr>
      </w:pPr>
    </w:p>
    <w:p w:rsidR="00B04BDA" w:rsidRDefault="00B04BDA" w:rsidP="00B04BDA">
      <w:pPr>
        <w:tabs>
          <w:tab w:val="left" w:pos="851"/>
        </w:tabs>
        <w:rPr>
          <w:b/>
          <w:sz w:val="24"/>
          <w:szCs w:val="24"/>
        </w:rPr>
      </w:pPr>
    </w:p>
    <w:p w:rsidR="00AE0D4A" w:rsidRPr="00CE3C3A" w:rsidRDefault="00AE0D4A" w:rsidP="00B04BDA">
      <w:pPr>
        <w:tabs>
          <w:tab w:val="left" w:pos="851"/>
        </w:tabs>
        <w:rPr>
          <w:b/>
          <w:sz w:val="24"/>
          <w:szCs w:val="24"/>
        </w:rPr>
      </w:pPr>
    </w:p>
    <w:p w:rsidR="00B04BDA" w:rsidRPr="00CE3C3A" w:rsidRDefault="00B04BDA" w:rsidP="00B04BDA">
      <w:pPr>
        <w:tabs>
          <w:tab w:val="left" w:pos="851"/>
        </w:tabs>
        <w:rPr>
          <w:b/>
          <w:sz w:val="24"/>
          <w:szCs w:val="24"/>
        </w:rPr>
      </w:pPr>
      <w:r w:rsidRPr="00CE3C3A">
        <w:rPr>
          <w:b/>
          <w:sz w:val="24"/>
          <w:szCs w:val="24"/>
        </w:rPr>
        <w:t xml:space="preserve">Начальник </w:t>
      </w:r>
      <w:proofErr w:type="spellStart"/>
      <w:r w:rsidRPr="00CE3C3A">
        <w:rPr>
          <w:b/>
          <w:sz w:val="24"/>
          <w:szCs w:val="24"/>
        </w:rPr>
        <w:t>УТРиЦ</w:t>
      </w:r>
      <w:proofErr w:type="spellEnd"/>
      <w:r w:rsidRPr="00CE3C3A">
        <w:rPr>
          <w:b/>
          <w:sz w:val="24"/>
          <w:szCs w:val="24"/>
        </w:rPr>
        <w:t xml:space="preserve"> </w:t>
      </w:r>
      <w:r w:rsidRPr="00CE3C3A">
        <w:rPr>
          <w:b/>
          <w:sz w:val="24"/>
          <w:szCs w:val="24"/>
        </w:rPr>
        <w:tab/>
      </w:r>
      <w:r w:rsidRPr="00CE3C3A">
        <w:rPr>
          <w:b/>
          <w:sz w:val="24"/>
          <w:szCs w:val="24"/>
        </w:rPr>
        <w:tab/>
      </w:r>
      <w:r w:rsidRPr="00CE3C3A">
        <w:rPr>
          <w:b/>
          <w:sz w:val="24"/>
          <w:szCs w:val="24"/>
        </w:rPr>
        <w:tab/>
      </w:r>
      <w:r w:rsidRPr="00CE3C3A">
        <w:rPr>
          <w:b/>
          <w:sz w:val="24"/>
          <w:szCs w:val="24"/>
        </w:rPr>
        <w:tab/>
      </w:r>
      <w:r w:rsidRPr="00CE3C3A">
        <w:rPr>
          <w:b/>
          <w:sz w:val="24"/>
          <w:szCs w:val="24"/>
        </w:rPr>
        <w:tab/>
      </w:r>
      <w:r w:rsidRPr="00CE3C3A">
        <w:rPr>
          <w:b/>
          <w:sz w:val="24"/>
          <w:szCs w:val="24"/>
        </w:rPr>
        <w:tab/>
      </w:r>
      <w:r w:rsidRPr="00CE3C3A">
        <w:rPr>
          <w:b/>
          <w:sz w:val="24"/>
          <w:szCs w:val="24"/>
        </w:rPr>
        <w:tab/>
      </w:r>
      <w:r w:rsidRPr="00CE3C3A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</w:t>
      </w:r>
      <w:r w:rsidRPr="00CE3C3A">
        <w:rPr>
          <w:b/>
          <w:sz w:val="24"/>
          <w:szCs w:val="24"/>
        </w:rPr>
        <w:t>Бобровский В.И.</w:t>
      </w:r>
    </w:p>
    <w:p w:rsidR="00B04BDA" w:rsidRPr="009216FF" w:rsidRDefault="00B04BDA" w:rsidP="00B04BDA">
      <w:pPr>
        <w:tabs>
          <w:tab w:val="left" w:pos="1380"/>
        </w:tabs>
        <w:rPr>
          <w:sz w:val="24"/>
          <w:szCs w:val="24"/>
        </w:rPr>
      </w:pPr>
    </w:p>
    <w:p w:rsidR="00B04BDA" w:rsidRDefault="00B04BDA" w:rsidP="00B04BDA">
      <w:pPr>
        <w:tabs>
          <w:tab w:val="left" w:pos="851"/>
        </w:tabs>
        <w:rPr>
          <w:b/>
          <w:sz w:val="24"/>
          <w:szCs w:val="24"/>
        </w:rPr>
      </w:pPr>
      <w:r w:rsidRPr="00CE3C3A">
        <w:rPr>
          <w:b/>
          <w:sz w:val="24"/>
          <w:szCs w:val="24"/>
        </w:rPr>
        <w:t xml:space="preserve">Начальник </w:t>
      </w:r>
      <w:r w:rsidR="007F58AC">
        <w:rPr>
          <w:b/>
          <w:sz w:val="24"/>
          <w:szCs w:val="24"/>
        </w:rPr>
        <w:t xml:space="preserve">Департамента </w:t>
      </w:r>
      <w:proofErr w:type="spellStart"/>
      <w:r w:rsidR="007F58AC">
        <w:rPr>
          <w:b/>
          <w:sz w:val="24"/>
          <w:szCs w:val="24"/>
        </w:rPr>
        <w:t>КиТАСУ</w:t>
      </w:r>
      <w:proofErr w:type="spellEnd"/>
      <w:r w:rsidRPr="00CE3C3A">
        <w:rPr>
          <w:b/>
          <w:sz w:val="24"/>
          <w:szCs w:val="24"/>
        </w:rPr>
        <w:tab/>
      </w:r>
      <w:r w:rsidRPr="00CE3C3A">
        <w:rPr>
          <w:b/>
          <w:sz w:val="24"/>
          <w:szCs w:val="24"/>
        </w:rPr>
        <w:tab/>
      </w:r>
      <w:r w:rsidRPr="00CE3C3A">
        <w:rPr>
          <w:b/>
          <w:sz w:val="24"/>
          <w:szCs w:val="24"/>
        </w:rPr>
        <w:tab/>
      </w:r>
      <w:r w:rsidRPr="00CE3C3A">
        <w:rPr>
          <w:b/>
          <w:sz w:val="24"/>
          <w:szCs w:val="24"/>
        </w:rPr>
        <w:tab/>
      </w:r>
      <w:r w:rsidRPr="00CE3C3A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</w:t>
      </w:r>
      <w:r w:rsidR="001F75C8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</w:t>
      </w:r>
      <w:r w:rsidR="001D6F3B">
        <w:rPr>
          <w:b/>
          <w:sz w:val="24"/>
          <w:szCs w:val="24"/>
        </w:rPr>
        <w:t>Багров В.В.</w:t>
      </w:r>
    </w:p>
    <w:p w:rsidR="001D6F3B" w:rsidRDefault="001D6F3B" w:rsidP="00B04BDA">
      <w:pPr>
        <w:tabs>
          <w:tab w:val="left" w:pos="851"/>
        </w:tabs>
        <w:rPr>
          <w:b/>
          <w:sz w:val="24"/>
          <w:szCs w:val="24"/>
        </w:rPr>
      </w:pPr>
    </w:p>
    <w:p w:rsidR="001D6F3B" w:rsidRDefault="001D6F3B" w:rsidP="001D6F3B">
      <w:pPr>
        <w:tabs>
          <w:tab w:val="left" w:pos="851"/>
        </w:tabs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И</w:t>
      </w:r>
      <w:r w:rsidR="007F58AC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о</w:t>
      </w:r>
      <w:proofErr w:type="spellEnd"/>
      <w:r>
        <w:rPr>
          <w:b/>
          <w:sz w:val="24"/>
          <w:szCs w:val="24"/>
        </w:rPr>
        <w:t>. н</w:t>
      </w:r>
      <w:r w:rsidRPr="00CE3C3A">
        <w:rPr>
          <w:b/>
          <w:sz w:val="24"/>
          <w:szCs w:val="24"/>
        </w:rPr>
        <w:t>ачальник</w:t>
      </w:r>
      <w:r>
        <w:rPr>
          <w:b/>
          <w:sz w:val="24"/>
          <w:szCs w:val="24"/>
        </w:rPr>
        <w:t>а</w:t>
      </w:r>
      <w:r w:rsidRPr="00CE3C3A">
        <w:rPr>
          <w:b/>
          <w:sz w:val="24"/>
          <w:szCs w:val="24"/>
        </w:rPr>
        <w:t xml:space="preserve"> </w:t>
      </w:r>
      <w:proofErr w:type="spellStart"/>
      <w:r w:rsidR="007F58AC">
        <w:rPr>
          <w:b/>
          <w:sz w:val="24"/>
          <w:szCs w:val="24"/>
        </w:rPr>
        <w:t>СРЗАИиМ</w:t>
      </w:r>
      <w:proofErr w:type="spellEnd"/>
      <w:r w:rsidR="007F58AC">
        <w:rPr>
          <w:b/>
          <w:sz w:val="24"/>
          <w:szCs w:val="24"/>
        </w:rPr>
        <w:tab/>
      </w:r>
      <w:r w:rsidR="007F58AC">
        <w:rPr>
          <w:b/>
          <w:sz w:val="24"/>
          <w:szCs w:val="24"/>
        </w:rPr>
        <w:tab/>
      </w:r>
      <w:r w:rsidR="007F58AC">
        <w:rPr>
          <w:b/>
          <w:sz w:val="24"/>
          <w:szCs w:val="24"/>
        </w:rPr>
        <w:tab/>
      </w:r>
      <w:r w:rsidR="007F58AC">
        <w:rPr>
          <w:b/>
          <w:sz w:val="24"/>
          <w:szCs w:val="24"/>
        </w:rPr>
        <w:tab/>
      </w:r>
      <w:r w:rsidR="007F58AC">
        <w:rPr>
          <w:b/>
          <w:sz w:val="24"/>
          <w:szCs w:val="24"/>
        </w:rPr>
        <w:tab/>
      </w:r>
      <w:r w:rsidR="007F58AC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</w:t>
      </w:r>
      <w:r w:rsidR="001F75C8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</w:t>
      </w:r>
      <w:proofErr w:type="spellStart"/>
      <w:r>
        <w:rPr>
          <w:b/>
          <w:sz w:val="24"/>
          <w:szCs w:val="24"/>
        </w:rPr>
        <w:t>Щёкин</w:t>
      </w:r>
      <w:proofErr w:type="spellEnd"/>
      <w:r>
        <w:rPr>
          <w:b/>
          <w:sz w:val="24"/>
          <w:szCs w:val="24"/>
        </w:rPr>
        <w:t xml:space="preserve"> С.В.</w:t>
      </w:r>
    </w:p>
    <w:p w:rsidR="001D6F3B" w:rsidRPr="001D6F3B" w:rsidRDefault="001D6F3B" w:rsidP="00B04BDA">
      <w:pPr>
        <w:tabs>
          <w:tab w:val="left" w:pos="851"/>
        </w:tabs>
        <w:rPr>
          <w:b/>
          <w:sz w:val="24"/>
          <w:szCs w:val="24"/>
        </w:rPr>
      </w:pPr>
    </w:p>
    <w:p w:rsidR="00B04BDA" w:rsidRDefault="00B04BDA" w:rsidP="000B01E9">
      <w:pPr>
        <w:tabs>
          <w:tab w:val="left" w:pos="851"/>
        </w:tabs>
        <w:rPr>
          <w:sz w:val="16"/>
          <w:szCs w:val="16"/>
        </w:rPr>
      </w:pPr>
      <w:r w:rsidRPr="00CE3C3A">
        <w:rPr>
          <w:b/>
          <w:sz w:val="24"/>
          <w:szCs w:val="24"/>
        </w:rPr>
        <w:t xml:space="preserve">Начальник </w:t>
      </w:r>
      <w:r>
        <w:rPr>
          <w:b/>
          <w:sz w:val="24"/>
          <w:szCs w:val="24"/>
        </w:rPr>
        <w:t>УКС</w:t>
      </w:r>
      <w:r w:rsidRPr="00CE3C3A">
        <w:rPr>
          <w:b/>
          <w:sz w:val="24"/>
          <w:szCs w:val="24"/>
        </w:rPr>
        <w:t xml:space="preserve"> </w:t>
      </w:r>
      <w:r w:rsidRPr="00CE3C3A">
        <w:rPr>
          <w:b/>
          <w:sz w:val="24"/>
          <w:szCs w:val="24"/>
        </w:rPr>
        <w:tab/>
      </w:r>
      <w:r w:rsidRPr="00CE3C3A">
        <w:rPr>
          <w:b/>
          <w:sz w:val="24"/>
          <w:szCs w:val="24"/>
        </w:rPr>
        <w:tab/>
      </w:r>
      <w:r w:rsidRPr="00CE3C3A">
        <w:rPr>
          <w:b/>
          <w:sz w:val="24"/>
          <w:szCs w:val="24"/>
        </w:rPr>
        <w:tab/>
      </w:r>
      <w:r w:rsidRPr="00CE3C3A">
        <w:rPr>
          <w:b/>
          <w:sz w:val="24"/>
          <w:szCs w:val="24"/>
        </w:rPr>
        <w:tab/>
      </w:r>
      <w:r w:rsidRPr="00CE3C3A">
        <w:rPr>
          <w:b/>
          <w:sz w:val="24"/>
          <w:szCs w:val="24"/>
        </w:rPr>
        <w:tab/>
      </w:r>
      <w:r w:rsidRPr="00CE3C3A">
        <w:rPr>
          <w:b/>
          <w:sz w:val="24"/>
          <w:szCs w:val="24"/>
        </w:rPr>
        <w:tab/>
      </w:r>
      <w:r w:rsidRPr="00CE3C3A">
        <w:rPr>
          <w:b/>
          <w:sz w:val="24"/>
          <w:szCs w:val="24"/>
        </w:rPr>
        <w:tab/>
      </w:r>
      <w:r w:rsidRPr="00CE3C3A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Миленин Н.В.</w:t>
      </w:r>
    </w:p>
    <w:p w:rsidR="002F2744" w:rsidRDefault="002F2744" w:rsidP="00B04BDA">
      <w:pPr>
        <w:tabs>
          <w:tab w:val="left" w:pos="1380"/>
        </w:tabs>
        <w:rPr>
          <w:sz w:val="16"/>
          <w:szCs w:val="16"/>
        </w:rPr>
      </w:pPr>
    </w:p>
    <w:p w:rsidR="002F2744" w:rsidRDefault="002F2744" w:rsidP="00B04BDA">
      <w:pPr>
        <w:tabs>
          <w:tab w:val="left" w:pos="1380"/>
        </w:tabs>
        <w:rPr>
          <w:sz w:val="16"/>
          <w:szCs w:val="16"/>
        </w:rPr>
      </w:pPr>
    </w:p>
    <w:p w:rsidR="002F2744" w:rsidRDefault="002F2744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822EC8" w:rsidRDefault="00822EC8" w:rsidP="00B04BDA">
      <w:pPr>
        <w:tabs>
          <w:tab w:val="left" w:pos="1380"/>
        </w:tabs>
        <w:rPr>
          <w:sz w:val="16"/>
          <w:szCs w:val="16"/>
        </w:rPr>
      </w:pPr>
    </w:p>
    <w:p w:rsidR="00B04BDA" w:rsidRPr="00CE3C3A" w:rsidRDefault="00B04BDA" w:rsidP="00B04BDA">
      <w:pPr>
        <w:tabs>
          <w:tab w:val="left" w:pos="1380"/>
        </w:tabs>
        <w:rPr>
          <w:sz w:val="16"/>
          <w:szCs w:val="16"/>
        </w:rPr>
      </w:pPr>
      <w:r w:rsidRPr="00CE3C3A">
        <w:rPr>
          <w:sz w:val="16"/>
          <w:szCs w:val="16"/>
        </w:rPr>
        <w:t xml:space="preserve">Исп. </w:t>
      </w:r>
      <w:proofErr w:type="spellStart"/>
      <w:r w:rsidRPr="00CE3C3A">
        <w:rPr>
          <w:sz w:val="16"/>
          <w:szCs w:val="16"/>
        </w:rPr>
        <w:t>УТРиЦ</w:t>
      </w:r>
      <w:proofErr w:type="spellEnd"/>
      <w:r w:rsidRPr="00CE3C3A">
        <w:rPr>
          <w:sz w:val="16"/>
          <w:szCs w:val="16"/>
        </w:rPr>
        <w:t xml:space="preserve"> </w:t>
      </w:r>
    </w:p>
    <w:p w:rsidR="00B04BDA" w:rsidRPr="00CE3C3A" w:rsidRDefault="00B04BDA" w:rsidP="00B04BDA">
      <w:pPr>
        <w:tabs>
          <w:tab w:val="left" w:pos="1380"/>
        </w:tabs>
        <w:rPr>
          <w:sz w:val="16"/>
          <w:szCs w:val="16"/>
        </w:rPr>
      </w:pPr>
      <w:r w:rsidRPr="00CE3C3A">
        <w:rPr>
          <w:sz w:val="16"/>
          <w:szCs w:val="16"/>
        </w:rPr>
        <w:t>Харькова О.В.</w:t>
      </w:r>
    </w:p>
    <w:p w:rsidR="00B04BDA" w:rsidRPr="00CE3C3A" w:rsidRDefault="00B04BDA" w:rsidP="00B04BDA">
      <w:pPr>
        <w:tabs>
          <w:tab w:val="left" w:pos="1380"/>
        </w:tabs>
        <w:rPr>
          <w:sz w:val="16"/>
          <w:szCs w:val="16"/>
        </w:rPr>
      </w:pPr>
      <w:r w:rsidRPr="00CE3C3A">
        <w:rPr>
          <w:sz w:val="16"/>
          <w:szCs w:val="16"/>
        </w:rPr>
        <w:t>т. 44-50-31 (доб.536).</w:t>
      </w:r>
    </w:p>
    <w:sectPr w:rsidR="00B04BDA" w:rsidRPr="00CE3C3A" w:rsidSect="00B547BF">
      <w:headerReference w:type="default" r:id="rId7"/>
      <w:pgSz w:w="12240" w:h="15840"/>
      <w:pgMar w:top="851" w:right="616" w:bottom="851" w:left="1701" w:header="720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F5B" w:rsidRDefault="00CB3F5B">
      <w:r>
        <w:separator/>
      </w:r>
    </w:p>
  </w:endnote>
  <w:endnote w:type="continuationSeparator" w:id="0">
    <w:p w:rsidR="00CB3F5B" w:rsidRDefault="00C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F5B" w:rsidRDefault="00CB3F5B">
      <w:r>
        <w:separator/>
      </w:r>
    </w:p>
  </w:footnote>
  <w:footnote w:type="continuationSeparator" w:id="0">
    <w:p w:rsidR="00CB3F5B" w:rsidRDefault="00CB3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D9A" w:rsidRDefault="00B04BD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B8493B">
      <w:rPr>
        <w:noProof/>
      </w:rPr>
      <w:t>13</w:t>
    </w:r>
    <w:r>
      <w:fldChar w:fldCharType="end"/>
    </w:r>
  </w:p>
  <w:p w:rsidR="00C84747" w:rsidRDefault="00CB3F5B">
    <w:pPr>
      <w:pStyle w:val="a7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9949516"/>
    <w:name w:val="WW8Num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2" w15:restartNumberingAfterBreak="0">
    <w:nsid w:val="0000000A"/>
    <w:multiLevelType w:val="multilevel"/>
    <w:tmpl w:val="FB6CE238"/>
    <w:name w:val="WW8Num19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4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000014"/>
    <w:multiLevelType w:val="multilevel"/>
    <w:tmpl w:val="45821AEE"/>
    <w:name w:val="WW8Num20"/>
    <w:lvl w:ilvl="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  <w:b/>
        <w:bCs/>
        <w:sz w:val="26"/>
        <w:szCs w:val="26"/>
      </w:rPr>
    </w:lvl>
    <w:lvl w:ilvl="1">
      <w:start w:val="1"/>
      <w:numFmt w:val="decimal"/>
      <w:lvlText w:val="1.%2."/>
      <w:lvlJc w:val="center"/>
      <w:pPr>
        <w:tabs>
          <w:tab w:val="num" w:pos="791"/>
        </w:tabs>
        <w:ind w:left="791" w:firstLine="289"/>
      </w:pPr>
      <w:rPr>
        <w:rFonts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DF0852"/>
    <w:multiLevelType w:val="multilevel"/>
    <w:tmpl w:val="CDC44CE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60" w:hanging="1800"/>
      </w:pPr>
      <w:rPr>
        <w:rFonts w:hint="default"/>
      </w:rPr>
    </w:lvl>
  </w:abstractNum>
  <w:abstractNum w:abstractNumId="7" w15:restartNumberingAfterBreak="0">
    <w:nsid w:val="09106612"/>
    <w:multiLevelType w:val="hybridMultilevel"/>
    <w:tmpl w:val="0E88BC30"/>
    <w:lvl w:ilvl="0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D300B11"/>
    <w:multiLevelType w:val="multilevel"/>
    <w:tmpl w:val="9AAC35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2FC10B4"/>
    <w:multiLevelType w:val="hybridMultilevel"/>
    <w:tmpl w:val="0D3C1F40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34021CB"/>
    <w:multiLevelType w:val="multilevel"/>
    <w:tmpl w:val="3F2281F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136A6BB5"/>
    <w:multiLevelType w:val="multilevel"/>
    <w:tmpl w:val="4BC63E6A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FB5E45"/>
    <w:multiLevelType w:val="multilevel"/>
    <w:tmpl w:val="8A0C7A1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1B717850"/>
    <w:multiLevelType w:val="hybridMultilevel"/>
    <w:tmpl w:val="F0269AA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6F704EF"/>
    <w:multiLevelType w:val="multilevel"/>
    <w:tmpl w:val="F5A6A3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60" w:hanging="1800"/>
      </w:pPr>
      <w:rPr>
        <w:rFonts w:hint="default"/>
      </w:rPr>
    </w:lvl>
  </w:abstractNum>
  <w:abstractNum w:abstractNumId="17" w15:restartNumberingAfterBreak="0">
    <w:nsid w:val="31B47C07"/>
    <w:multiLevelType w:val="multilevel"/>
    <w:tmpl w:val="E66AF372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8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9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0" w15:restartNumberingAfterBreak="0">
    <w:nsid w:val="39E25B3A"/>
    <w:multiLevelType w:val="hybridMultilevel"/>
    <w:tmpl w:val="07B62F30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 w15:restartNumberingAfterBreak="0">
    <w:nsid w:val="3A730049"/>
    <w:multiLevelType w:val="hybridMultilevel"/>
    <w:tmpl w:val="3E34A450"/>
    <w:lvl w:ilvl="0" w:tplc="035634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3" w15:restartNumberingAfterBreak="0">
    <w:nsid w:val="3E6976A8"/>
    <w:multiLevelType w:val="multilevel"/>
    <w:tmpl w:val="471E9F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BA373EF"/>
    <w:multiLevelType w:val="multilevel"/>
    <w:tmpl w:val="DCC27BD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abstractNum w:abstractNumId="25" w15:restartNumberingAfterBreak="0">
    <w:nsid w:val="4E7F1318"/>
    <w:multiLevelType w:val="multilevel"/>
    <w:tmpl w:val="6F185CAC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26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56F599C"/>
    <w:multiLevelType w:val="multilevel"/>
    <w:tmpl w:val="C0AE5136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3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abstractNum w:abstractNumId="28" w15:restartNumberingAfterBreak="0">
    <w:nsid w:val="5A605FD5"/>
    <w:multiLevelType w:val="multilevel"/>
    <w:tmpl w:val="88165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62D8438F"/>
    <w:multiLevelType w:val="multilevel"/>
    <w:tmpl w:val="893079A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6BBB30CA"/>
    <w:multiLevelType w:val="multilevel"/>
    <w:tmpl w:val="C0AE5136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3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abstractNum w:abstractNumId="31" w15:restartNumberingAfterBreak="0">
    <w:nsid w:val="6CBC3D15"/>
    <w:multiLevelType w:val="multilevel"/>
    <w:tmpl w:val="0F209F8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2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1BF0597"/>
    <w:multiLevelType w:val="multilevel"/>
    <w:tmpl w:val="92DEF57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abstractNum w:abstractNumId="35" w15:restartNumberingAfterBreak="0">
    <w:nsid w:val="74AE0ECB"/>
    <w:multiLevelType w:val="multilevel"/>
    <w:tmpl w:val="6E9E3E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8442008"/>
    <w:multiLevelType w:val="hybridMultilevel"/>
    <w:tmpl w:val="1F1E1FB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A25ABE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8B2EB1"/>
    <w:multiLevelType w:val="multilevel"/>
    <w:tmpl w:val="8A0C7A1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7B780D41"/>
    <w:multiLevelType w:val="hybridMultilevel"/>
    <w:tmpl w:val="6D582F3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5"/>
  </w:num>
  <w:num w:numId="5">
    <w:abstractNumId w:val="36"/>
  </w:num>
  <w:num w:numId="6">
    <w:abstractNumId w:val="40"/>
  </w:num>
  <w:num w:numId="7">
    <w:abstractNumId w:val="32"/>
  </w:num>
  <w:num w:numId="8">
    <w:abstractNumId w:val="18"/>
  </w:num>
  <w:num w:numId="9">
    <w:abstractNumId w:val="20"/>
  </w:num>
  <w:num w:numId="10">
    <w:abstractNumId w:val="14"/>
  </w:num>
  <w:num w:numId="11">
    <w:abstractNumId w:val="22"/>
  </w:num>
  <w:num w:numId="12">
    <w:abstractNumId w:val="19"/>
  </w:num>
  <w:num w:numId="13">
    <w:abstractNumId w:val="33"/>
  </w:num>
  <w:num w:numId="14">
    <w:abstractNumId w:val="9"/>
  </w:num>
  <w:num w:numId="15">
    <w:abstractNumId w:val="26"/>
  </w:num>
  <w:num w:numId="16">
    <w:abstractNumId w:val="39"/>
  </w:num>
  <w:num w:numId="17">
    <w:abstractNumId w:val="12"/>
  </w:num>
  <w:num w:numId="18">
    <w:abstractNumId w:val="21"/>
  </w:num>
  <w:num w:numId="19">
    <w:abstractNumId w:val="1"/>
  </w:num>
  <w:num w:numId="20">
    <w:abstractNumId w:val="5"/>
  </w:num>
  <w:num w:numId="21">
    <w:abstractNumId w:val="37"/>
  </w:num>
  <w:num w:numId="22">
    <w:abstractNumId w:val="13"/>
  </w:num>
  <w:num w:numId="23">
    <w:abstractNumId w:val="11"/>
  </w:num>
  <w:num w:numId="24">
    <w:abstractNumId w:val="0"/>
  </w:num>
  <w:num w:numId="25">
    <w:abstractNumId w:val="25"/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29"/>
  </w:num>
  <w:num w:numId="29">
    <w:abstractNumId w:val="28"/>
  </w:num>
  <w:num w:numId="30">
    <w:abstractNumId w:val="31"/>
  </w:num>
  <w:num w:numId="31">
    <w:abstractNumId w:val="8"/>
  </w:num>
  <w:num w:numId="32">
    <w:abstractNumId w:val="17"/>
  </w:num>
  <w:num w:numId="33">
    <w:abstractNumId w:val="30"/>
  </w:num>
  <w:num w:numId="34">
    <w:abstractNumId w:val="10"/>
  </w:num>
  <w:num w:numId="35">
    <w:abstractNumId w:val="34"/>
  </w:num>
  <w:num w:numId="36">
    <w:abstractNumId w:val="7"/>
  </w:num>
  <w:num w:numId="37">
    <w:abstractNumId w:val="38"/>
  </w:num>
  <w:num w:numId="38">
    <w:abstractNumId w:val="6"/>
  </w:num>
  <w:num w:numId="39">
    <w:abstractNumId w:val="27"/>
  </w:num>
  <w:num w:numId="40">
    <w:abstractNumId w:val="24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60A"/>
    <w:rsid w:val="000A5212"/>
    <w:rsid w:val="000B01E9"/>
    <w:rsid w:val="00105FF6"/>
    <w:rsid w:val="00113159"/>
    <w:rsid w:val="001514A4"/>
    <w:rsid w:val="00190E43"/>
    <w:rsid w:val="001D6F3B"/>
    <w:rsid w:val="001E5926"/>
    <w:rsid w:val="001F75C8"/>
    <w:rsid w:val="0024327A"/>
    <w:rsid w:val="002A53C5"/>
    <w:rsid w:val="002F2744"/>
    <w:rsid w:val="00324CAA"/>
    <w:rsid w:val="00336473"/>
    <w:rsid w:val="003448F5"/>
    <w:rsid w:val="00416141"/>
    <w:rsid w:val="0045174D"/>
    <w:rsid w:val="004705AF"/>
    <w:rsid w:val="004842F9"/>
    <w:rsid w:val="004B10C3"/>
    <w:rsid w:val="005C1C44"/>
    <w:rsid w:val="006061FC"/>
    <w:rsid w:val="0074644F"/>
    <w:rsid w:val="007F5678"/>
    <w:rsid w:val="007F58AC"/>
    <w:rsid w:val="00822EC8"/>
    <w:rsid w:val="00826CEB"/>
    <w:rsid w:val="008813DF"/>
    <w:rsid w:val="008D06A6"/>
    <w:rsid w:val="008F1EEC"/>
    <w:rsid w:val="009129AB"/>
    <w:rsid w:val="00A048C0"/>
    <w:rsid w:val="00A6616A"/>
    <w:rsid w:val="00AE0D4A"/>
    <w:rsid w:val="00B013FE"/>
    <w:rsid w:val="00B04BDA"/>
    <w:rsid w:val="00B8493B"/>
    <w:rsid w:val="00BC573C"/>
    <w:rsid w:val="00C47DC7"/>
    <w:rsid w:val="00C76348"/>
    <w:rsid w:val="00CA3284"/>
    <w:rsid w:val="00CB3F5B"/>
    <w:rsid w:val="00D1005B"/>
    <w:rsid w:val="00D1108B"/>
    <w:rsid w:val="00D61724"/>
    <w:rsid w:val="00D760FB"/>
    <w:rsid w:val="00DB1191"/>
    <w:rsid w:val="00DB2C8B"/>
    <w:rsid w:val="00E65403"/>
    <w:rsid w:val="00EC5E97"/>
    <w:rsid w:val="00F23466"/>
    <w:rsid w:val="00FE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B9A0"/>
  <w15:chartTrackingRefBased/>
  <w15:docId w15:val="{1FAC79D1-444C-4C8D-8F99-4EF1FB392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B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8F1EE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before="60"/>
      <w:ind w:left="102"/>
      <w:outlineLvl w:val="8"/>
    </w:pPr>
    <w:rPr>
      <w:rFonts w:ascii="Cambria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4BDA"/>
    <w:rPr>
      <w:sz w:val="26"/>
    </w:rPr>
  </w:style>
  <w:style w:type="character" w:customStyle="1" w:styleId="a4">
    <w:name w:val="Основной текст Знак"/>
    <w:basedOn w:val="a0"/>
    <w:link w:val="a3"/>
    <w:rsid w:val="00B04BDA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5">
    <w:name w:val="Body Text Indent"/>
    <w:basedOn w:val="a"/>
    <w:link w:val="a6"/>
    <w:rsid w:val="00B04BDA"/>
    <w:pPr>
      <w:ind w:left="720" w:hanging="720"/>
      <w:jc w:val="center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B04BD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header"/>
    <w:basedOn w:val="a"/>
    <w:link w:val="a8"/>
    <w:uiPriority w:val="99"/>
    <w:rsid w:val="00B04BDA"/>
  </w:style>
  <w:style w:type="character" w:customStyle="1" w:styleId="a8">
    <w:name w:val="Верхний колонтитул Знак"/>
    <w:basedOn w:val="a0"/>
    <w:link w:val="a7"/>
    <w:uiPriority w:val="99"/>
    <w:rsid w:val="00B04B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B04BDA"/>
    <w:pPr>
      <w:ind w:left="5040"/>
    </w:pPr>
    <w:rPr>
      <w:sz w:val="24"/>
    </w:rPr>
  </w:style>
  <w:style w:type="paragraph" w:customStyle="1" w:styleId="31">
    <w:name w:val="Основной текст с отступом 31"/>
    <w:basedOn w:val="a"/>
    <w:rsid w:val="00B04BDA"/>
    <w:pPr>
      <w:ind w:firstLine="709"/>
    </w:pPr>
    <w:rPr>
      <w:sz w:val="26"/>
    </w:rPr>
  </w:style>
  <w:style w:type="paragraph" w:styleId="a9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a"/>
    <w:uiPriority w:val="34"/>
    <w:qFormat/>
    <w:rsid w:val="00B04BDA"/>
    <w:pPr>
      <w:ind w:left="708"/>
    </w:pPr>
  </w:style>
  <w:style w:type="character" w:customStyle="1" w:styleId="aa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9"/>
    <w:uiPriority w:val="34"/>
    <w:rsid w:val="00B04BD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b">
    <w:name w:val="annotation reference"/>
    <w:uiPriority w:val="99"/>
    <w:semiHidden/>
    <w:unhideWhenUsed/>
    <w:rsid w:val="00B04BDA"/>
    <w:rPr>
      <w:sz w:val="16"/>
      <w:szCs w:val="16"/>
    </w:rPr>
  </w:style>
  <w:style w:type="paragraph" w:styleId="ac">
    <w:name w:val="annotation text"/>
    <w:basedOn w:val="a"/>
    <w:link w:val="1"/>
    <w:uiPriority w:val="99"/>
    <w:semiHidden/>
    <w:unhideWhenUsed/>
    <w:rsid w:val="00B04BDA"/>
  </w:style>
  <w:style w:type="character" w:customStyle="1" w:styleId="ad">
    <w:name w:val="Текст примечания Знак"/>
    <w:basedOn w:val="a0"/>
    <w:uiPriority w:val="99"/>
    <w:semiHidden/>
    <w:rsid w:val="00B04BD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">
    <w:name w:val="Текст примечания Знак1"/>
    <w:link w:val="ac"/>
    <w:uiPriority w:val="99"/>
    <w:semiHidden/>
    <w:rsid w:val="00B04B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B04B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10"/>
    <w:uiPriority w:val="99"/>
    <w:semiHidden/>
    <w:unhideWhenUsed/>
    <w:rsid w:val="00B04BD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uiPriority w:val="99"/>
    <w:semiHidden/>
    <w:rsid w:val="00B04BD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0">
    <w:name w:val="Основной текст с отступом 2 Знак1"/>
    <w:link w:val="2"/>
    <w:uiPriority w:val="99"/>
    <w:semiHidden/>
    <w:rsid w:val="00B04BD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Название Знак"/>
    <w:uiPriority w:val="10"/>
    <w:rsid w:val="00B04BDA"/>
    <w:rPr>
      <w:rFonts w:ascii="Cambria" w:hAnsi="Cambria"/>
      <w:b/>
      <w:bCs/>
      <w:kern w:val="28"/>
      <w:sz w:val="32"/>
      <w:szCs w:val="32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B04BD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04BD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f1">
    <w:name w:val="Подподпункт"/>
    <w:basedOn w:val="a"/>
    <w:rsid w:val="00B013FE"/>
    <w:pPr>
      <w:tabs>
        <w:tab w:val="num" w:pos="1701"/>
      </w:tabs>
      <w:suppressAutoHyphens w:val="0"/>
      <w:snapToGrid w:val="0"/>
      <w:spacing w:line="360" w:lineRule="auto"/>
      <w:ind w:left="1701" w:hanging="567"/>
      <w:jc w:val="both"/>
    </w:pPr>
    <w:rPr>
      <w:sz w:val="28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F1EEC"/>
    <w:rPr>
      <w:rFonts w:ascii="Cambria" w:eastAsia="Times New Roman" w:hAnsi="Cambria" w:cs="Times New Roman"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1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13</Pages>
  <Words>4935</Words>
  <Characters>28133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Харькова Ольга Владимировна</dc:creator>
  <cp:keywords/>
  <dc:description/>
  <cp:lastModifiedBy>Харькова Ольга Владимировна</cp:lastModifiedBy>
  <cp:revision>18</cp:revision>
  <dcterms:created xsi:type="dcterms:W3CDTF">2023-01-18T10:25:00Z</dcterms:created>
  <dcterms:modified xsi:type="dcterms:W3CDTF">2023-01-19T08:45:00Z</dcterms:modified>
</cp:coreProperties>
</file>