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3C72" w:rsidRPr="00894912" w:rsidRDefault="00AA3C72" w:rsidP="00AA3C72">
      <w:pPr>
        <w:ind w:left="-87" w:firstLine="567"/>
        <w:jc w:val="right"/>
        <w:rPr>
          <w:bCs/>
          <w:sz w:val="26"/>
          <w:szCs w:val="26"/>
        </w:rPr>
      </w:pPr>
    </w:p>
    <w:p w:rsidR="00AA3C72" w:rsidRPr="00413721" w:rsidRDefault="00AA3C72" w:rsidP="00AA3C72">
      <w:pPr>
        <w:ind w:left="-108" w:right="507"/>
        <w:jc w:val="right"/>
        <w:rPr>
          <w:sz w:val="26"/>
          <w:szCs w:val="26"/>
        </w:rPr>
      </w:pPr>
      <w:r w:rsidRPr="00413721">
        <w:rPr>
          <w:sz w:val="26"/>
          <w:szCs w:val="26"/>
        </w:rPr>
        <w:t>Первый заместитель директора –</w:t>
      </w:r>
    </w:p>
    <w:p w:rsidR="00AA3C72" w:rsidRPr="00413721" w:rsidRDefault="00AA3C72" w:rsidP="00AA3C72">
      <w:pPr>
        <w:tabs>
          <w:tab w:val="left" w:pos="1875"/>
          <w:tab w:val="right" w:pos="5118"/>
        </w:tabs>
        <w:ind w:left="-108" w:right="507"/>
        <w:jc w:val="right"/>
        <w:rPr>
          <w:sz w:val="26"/>
          <w:szCs w:val="26"/>
        </w:rPr>
      </w:pPr>
      <w:r w:rsidRPr="00413721">
        <w:rPr>
          <w:sz w:val="26"/>
          <w:szCs w:val="26"/>
        </w:rPr>
        <w:t xml:space="preserve">        главный инженер филиала</w:t>
      </w:r>
    </w:p>
    <w:p w:rsidR="00AA3C72" w:rsidRPr="00413721" w:rsidRDefault="00AA3C72" w:rsidP="00AA3C72">
      <w:pPr>
        <w:ind w:left="-108" w:right="507"/>
        <w:jc w:val="right"/>
        <w:rPr>
          <w:sz w:val="26"/>
          <w:szCs w:val="26"/>
        </w:rPr>
      </w:pPr>
      <w:r w:rsidRPr="00413721">
        <w:rPr>
          <w:sz w:val="26"/>
          <w:szCs w:val="26"/>
        </w:rPr>
        <w:t xml:space="preserve">       ПАО «Россети Центр» – «Липецкэнерго»</w:t>
      </w:r>
    </w:p>
    <w:p w:rsidR="00AA3C72" w:rsidRPr="00413721" w:rsidRDefault="00AA3C72" w:rsidP="00AA3C72">
      <w:pPr>
        <w:ind w:left="-108" w:right="507"/>
        <w:jc w:val="right"/>
        <w:rPr>
          <w:sz w:val="26"/>
          <w:szCs w:val="26"/>
        </w:rPr>
      </w:pPr>
    </w:p>
    <w:p w:rsidR="00AA3C72" w:rsidRPr="00413721" w:rsidRDefault="00AA3C72" w:rsidP="00AA3C72">
      <w:pPr>
        <w:ind w:left="-108" w:right="507"/>
        <w:jc w:val="right"/>
        <w:rPr>
          <w:sz w:val="26"/>
          <w:szCs w:val="26"/>
        </w:rPr>
      </w:pPr>
      <w:r w:rsidRPr="00413721">
        <w:rPr>
          <w:sz w:val="26"/>
          <w:szCs w:val="26"/>
        </w:rPr>
        <w:t xml:space="preserve">     ___________________________ Яшин М.В.</w:t>
      </w:r>
    </w:p>
    <w:p w:rsidR="00AA3C72" w:rsidRPr="00052B91" w:rsidRDefault="00AA3C72" w:rsidP="00AA3C72">
      <w:pPr>
        <w:ind w:right="-2"/>
        <w:jc w:val="center"/>
        <w:rPr>
          <w:sz w:val="26"/>
          <w:szCs w:val="26"/>
        </w:rPr>
      </w:pPr>
      <w:r w:rsidRPr="00413721">
        <w:rPr>
          <w:sz w:val="26"/>
          <w:szCs w:val="26"/>
        </w:rPr>
        <w:t xml:space="preserve">                                                                                     </w:t>
      </w:r>
      <w:r w:rsidR="00413721">
        <w:rPr>
          <w:sz w:val="26"/>
          <w:szCs w:val="26"/>
        </w:rPr>
        <w:t xml:space="preserve">       </w:t>
      </w:r>
      <w:r w:rsidRPr="00413721">
        <w:rPr>
          <w:sz w:val="26"/>
          <w:szCs w:val="26"/>
        </w:rPr>
        <w:t>«___» ___________ 2023 г.</w:t>
      </w:r>
    </w:p>
    <w:p w:rsidR="00AA3C72" w:rsidRPr="00052B91" w:rsidRDefault="00AA3C72" w:rsidP="00AA3C72">
      <w:pPr>
        <w:pStyle w:val="21"/>
        <w:rPr>
          <w:sz w:val="26"/>
          <w:szCs w:val="26"/>
        </w:rPr>
      </w:pPr>
    </w:p>
    <w:p w:rsidR="00AA3C72" w:rsidRDefault="00AA3C72" w:rsidP="00AA3C72">
      <w:pPr>
        <w:ind w:left="4820"/>
        <w:rPr>
          <w:sz w:val="26"/>
          <w:szCs w:val="26"/>
        </w:rPr>
      </w:pPr>
    </w:p>
    <w:p w:rsidR="00AA3C72" w:rsidRPr="00AA3C72" w:rsidRDefault="00AA3C72" w:rsidP="00AA3C72">
      <w:pPr>
        <w:ind w:left="4820"/>
        <w:rPr>
          <w:b/>
          <w:bCs/>
          <w:sz w:val="26"/>
          <w:szCs w:val="26"/>
        </w:rPr>
      </w:pPr>
    </w:p>
    <w:p w:rsidR="00AA3C72" w:rsidRPr="00AA3C72" w:rsidRDefault="00AA3C72" w:rsidP="00AA3C72">
      <w:pPr>
        <w:pStyle w:val="2"/>
        <w:jc w:val="center"/>
        <w:rPr>
          <w:rFonts w:ascii="Times New Roman" w:hAnsi="Times New Roman" w:cs="Times New Roman"/>
          <w:b/>
          <w:color w:val="auto"/>
        </w:rPr>
      </w:pPr>
      <w:r w:rsidRPr="00AA3C72">
        <w:rPr>
          <w:rFonts w:ascii="Times New Roman" w:hAnsi="Times New Roman" w:cs="Times New Roman"/>
          <w:b/>
          <w:color w:val="auto"/>
        </w:rPr>
        <w:t>ТЕХНИЧЕСКОЕ ЗАДАНИЕ</w:t>
      </w:r>
    </w:p>
    <w:p w:rsidR="00AA3C72" w:rsidRPr="00AA3C72" w:rsidRDefault="00AA3C72" w:rsidP="00AA3C72">
      <w:pPr>
        <w:pStyle w:val="aa"/>
        <w:ind w:left="0"/>
        <w:jc w:val="center"/>
        <w:rPr>
          <w:b/>
          <w:sz w:val="26"/>
          <w:szCs w:val="26"/>
        </w:rPr>
      </w:pPr>
    </w:p>
    <w:p w:rsidR="00AA3C72" w:rsidRPr="00224458" w:rsidRDefault="00AA3C72" w:rsidP="002325BD">
      <w:pPr>
        <w:jc w:val="center"/>
        <w:rPr>
          <w:sz w:val="26"/>
          <w:szCs w:val="26"/>
        </w:rPr>
      </w:pPr>
      <w:r w:rsidRPr="00AA3C72">
        <w:rPr>
          <w:sz w:val="26"/>
          <w:szCs w:val="26"/>
        </w:rPr>
        <w:t xml:space="preserve">на проведение торгово-закупочной процедуры на право заключения договора </w:t>
      </w:r>
      <w:r w:rsidR="002325BD" w:rsidRPr="002325BD">
        <w:rPr>
          <w:sz w:val="26"/>
          <w:szCs w:val="26"/>
        </w:rPr>
        <w:t>на выполнение  строительно-монтажных и пуско-наладочных работ с поставкой оборудования для монтажа комплектной трансформаторной подстанции 2КТП-2500/10/0,4 на объектах</w:t>
      </w:r>
      <w:r w:rsidRPr="005C5F5F">
        <w:rPr>
          <w:sz w:val="26"/>
          <w:szCs w:val="26"/>
        </w:rPr>
        <w:t>: «Электроустановки: КЛ-10кВ от РП-10кВ до ТП-10/0,4кВ №4; ТП-10/0,4кВ №4; КЛ- 10кВ от ТП-10/0,4кВ №4 до ТП-10/0,4кВ №3; ТП-10/0,4кВ №3; КЛ-10кВ (врезка в КЛ-10кВ на участке от РП-10кВ до ТП-10/0,4кВ №4); ТП-10/0,4кВ №5 для электроснабжения многоэтажных жилых домов по адресу: Липецкая область, г. Липецк, Октябрьский округ, 32, 33 микрорайоны»</w:t>
      </w:r>
    </w:p>
    <w:p w:rsidR="00AA3C72" w:rsidRPr="006C609E" w:rsidRDefault="00AA3C72" w:rsidP="00AA3C72">
      <w:pPr>
        <w:pStyle w:val="aa"/>
        <w:ind w:left="0"/>
        <w:jc w:val="center"/>
        <w:rPr>
          <w:sz w:val="26"/>
          <w:szCs w:val="26"/>
        </w:rPr>
      </w:pPr>
    </w:p>
    <w:p w:rsidR="00AA3C72" w:rsidRDefault="00AA3C72" w:rsidP="00AA3C72">
      <w:pPr>
        <w:pStyle w:val="aa"/>
        <w:ind w:left="0"/>
        <w:rPr>
          <w:sz w:val="26"/>
          <w:szCs w:val="26"/>
        </w:rPr>
      </w:pPr>
    </w:p>
    <w:p w:rsidR="00AA3C72" w:rsidRDefault="00AA3C72" w:rsidP="00AA3C72">
      <w:pPr>
        <w:pStyle w:val="aa"/>
        <w:ind w:left="0"/>
        <w:rPr>
          <w:sz w:val="26"/>
          <w:szCs w:val="26"/>
        </w:rPr>
      </w:pPr>
    </w:p>
    <w:p w:rsidR="00BA670C" w:rsidRDefault="00BA670C" w:rsidP="00AA3C72">
      <w:pPr>
        <w:pStyle w:val="aa"/>
        <w:ind w:left="0"/>
        <w:rPr>
          <w:sz w:val="26"/>
          <w:szCs w:val="26"/>
        </w:rPr>
      </w:pPr>
    </w:p>
    <w:p w:rsidR="00AA3C72" w:rsidRDefault="00AA3C72" w:rsidP="00AA3C72">
      <w:pPr>
        <w:pStyle w:val="aa"/>
        <w:ind w:left="0"/>
        <w:rPr>
          <w:sz w:val="26"/>
          <w:szCs w:val="26"/>
        </w:rPr>
      </w:pPr>
    </w:p>
    <w:p w:rsidR="00AA3C72" w:rsidRDefault="00AA3C72" w:rsidP="00AA3C72">
      <w:pPr>
        <w:pStyle w:val="aa"/>
        <w:ind w:left="0"/>
        <w:rPr>
          <w:sz w:val="26"/>
          <w:szCs w:val="26"/>
        </w:rPr>
      </w:pPr>
    </w:p>
    <w:p w:rsidR="00AA3C72" w:rsidRPr="00052B91" w:rsidRDefault="00AA3C72" w:rsidP="00AA3C72">
      <w:pPr>
        <w:pStyle w:val="aa"/>
        <w:ind w:left="0"/>
        <w:rPr>
          <w:sz w:val="26"/>
          <w:szCs w:val="26"/>
        </w:rPr>
      </w:pPr>
    </w:p>
    <w:p w:rsidR="00AA3C72" w:rsidRDefault="00AA3C72" w:rsidP="00AA3C72">
      <w:pPr>
        <w:pStyle w:val="aa"/>
        <w:ind w:left="0"/>
        <w:rPr>
          <w:sz w:val="26"/>
          <w:szCs w:val="26"/>
        </w:rPr>
      </w:pPr>
    </w:p>
    <w:p w:rsidR="00AA3C72" w:rsidRDefault="00AA3C72" w:rsidP="00AA3C72">
      <w:pPr>
        <w:pStyle w:val="aa"/>
        <w:ind w:left="0"/>
        <w:rPr>
          <w:sz w:val="26"/>
          <w:szCs w:val="26"/>
        </w:rPr>
      </w:pPr>
    </w:p>
    <w:p w:rsidR="00AA3C72" w:rsidRPr="00413721" w:rsidRDefault="00AA3C72" w:rsidP="00AA3C72">
      <w:pPr>
        <w:ind w:left="-87"/>
        <w:jc w:val="both"/>
        <w:rPr>
          <w:sz w:val="26"/>
          <w:szCs w:val="26"/>
        </w:rPr>
      </w:pPr>
      <w:r w:rsidRPr="00413721">
        <w:rPr>
          <w:sz w:val="26"/>
          <w:szCs w:val="26"/>
        </w:rPr>
        <w:t xml:space="preserve">Начальник Департамента развития услуг и сервисов, </w:t>
      </w:r>
    </w:p>
    <w:p w:rsidR="00AA3C72" w:rsidRPr="00413721" w:rsidRDefault="00AA3C72" w:rsidP="00AA3C72">
      <w:pPr>
        <w:ind w:left="-87"/>
        <w:jc w:val="both"/>
        <w:rPr>
          <w:sz w:val="26"/>
          <w:szCs w:val="26"/>
        </w:rPr>
      </w:pPr>
      <w:r w:rsidRPr="00413721">
        <w:rPr>
          <w:sz w:val="26"/>
          <w:szCs w:val="26"/>
        </w:rPr>
        <w:t xml:space="preserve">взаимодействия с клиентами    </w:t>
      </w:r>
    </w:p>
    <w:p w:rsidR="00AA3C72" w:rsidRPr="00413721" w:rsidRDefault="00AA3C72" w:rsidP="00AA3C72">
      <w:pPr>
        <w:ind w:left="-87"/>
        <w:jc w:val="both"/>
        <w:rPr>
          <w:sz w:val="26"/>
          <w:szCs w:val="26"/>
        </w:rPr>
      </w:pPr>
      <w:r w:rsidRPr="00413721">
        <w:rPr>
          <w:sz w:val="26"/>
          <w:szCs w:val="26"/>
        </w:rPr>
        <w:t>филиала ПАО «Россети Центр» - «Липецкэнерго» _____________Л.И. Андреева</w:t>
      </w:r>
    </w:p>
    <w:p w:rsidR="00AA3C72" w:rsidRPr="008F1BF9" w:rsidRDefault="00AA3C72" w:rsidP="00AA3C72">
      <w:pPr>
        <w:rPr>
          <w:b/>
          <w:lang w:eastAsia="ru-RU"/>
        </w:rPr>
      </w:pPr>
    </w:p>
    <w:p w:rsidR="00AA3C72" w:rsidRPr="008F1BF9" w:rsidRDefault="00AA3C72" w:rsidP="00AA3C72">
      <w:pPr>
        <w:rPr>
          <w:b/>
          <w:lang w:eastAsia="ru-RU"/>
        </w:rPr>
      </w:pPr>
    </w:p>
    <w:p w:rsidR="00AA3C72" w:rsidRPr="008F1BF9" w:rsidRDefault="00AA3C72" w:rsidP="00AA3C72">
      <w:pPr>
        <w:rPr>
          <w:b/>
          <w:lang w:eastAsia="ru-RU"/>
        </w:rPr>
      </w:pPr>
    </w:p>
    <w:p w:rsidR="00AA3C72" w:rsidRDefault="00AA3C72" w:rsidP="00AA3C72">
      <w:pPr>
        <w:pStyle w:val="aa"/>
        <w:ind w:left="0"/>
        <w:rPr>
          <w:sz w:val="26"/>
          <w:szCs w:val="26"/>
        </w:rPr>
      </w:pPr>
    </w:p>
    <w:p w:rsidR="00AA3C72" w:rsidRDefault="00AA3C72" w:rsidP="00AA3C72">
      <w:pPr>
        <w:pStyle w:val="aa"/>
        <w:ind w:left="0"/>
        <w:rPr>
          <w:sz w:val="26"/>
          <w:szCs w:val="26"/>
        </w:rPr>
      </w:pPr>
    </w:p>
    <w:p w:rsidR="00AA3C72" w:rsidRDefault="00AA3C72" w:rsidP="00AA3C72">
      <w:pPr>
        <w:pStyle w:val="aa"/>
        <w:ind w:left="0"/>
        <w:rPr>
          <w:sz w:val="26"/>
          <w:szCs w:val="26"/>
        </w:rPr>
      </w:pPr>
    </w:p>
    <w:p w:rsidR="00AA3C72" w:rsidRDefault="00AA3C72" w:rsidP="00AA3C72">
      <w:pPr>
        <w:pStyle w:val="aa"/>
        <w:ind w:left="0"/>
        <w:rPr>
          <w:sz w:val="26"/>
          <w:szCs w:val="26"/>
        </w:rPr>
      </w:pPr>
    </w:p>
    <w:p w:rsidR="005C5F5F" w:rsidRDefault="005C5F5F" w:rsidP="00AA3C72">
      <w:pPr>
        <w:pStyle w:val="aa"/>
        <w:ind w:left="0"/>
        <w:rPr>
          <w:sz w:val="26"/>
          <w:szCs w:val="26"/>
        </w:rPr>
      </w:pPr>
    </w:p>
    <w:p w:rsidR="00AA3C72" w:rsidRDefault="00AA3C72" w:rsidP="00AA3C72">
      <w:pPr>
        <w:ind w:right="900"/>
        <w:jc w:val="center"/>
        <w:rPr>
          <w:sz w:val="26"/>
          <w:szCs w:val="26"/>
          <w:lang w:eastAsia="ru-RU"/>
        </w:rPr>
      </w:pPr>
      <w:r>
        <w:rPr>
          <w:sz w:val="26"/>
          <w:szCs w:val="26"/>
          <w:lang w:eastAsia="ru-RU"/>
        </w:rPr>
        <w:t>2023</w:t>
      </w:r>
    </w:p>
    <w:p w:rsidR="00AA3C72" w:rsidRPr="00894912" w:rsidRDefault="00AA3C72" w:rsidP="00AA3C72">
      <w:pPr>
        <w:ind w:right="900"/>
        <w:jc w:val="center"/>
        <w:rPr>
          <w:b/>
          <w:sz w:val="26"/>
          <w:szCs w:val="26"/>
          <w:lang w:eastAsia="ru-RU"/>
        </w:rPr>
      </w:pPr>
    </w:p>
    <w:p w:rsidR="00EB6D2F" w:rsidRDefault="00EB6D2F" w:rsidP="0057786F">
      <w:pPr>
        <w:pStyle w:val="a3"/>
        <w:ind w:left="0" w:right="-55"/>
        <w:jc w:val="center"/>
        <w:rPr>
          <w:b/>
          <w:sz w:val="24"/>
        </w:rPr>
      </w:pPr>
    </w:p>
    <w:p w:rsidR="00EB6D2F" w:rsidRDefault="00EB6D2F" w:rsidP="0057786F">
      <w:pPr>
        <w:pStyle w:val="a3"/>
        <w:ind w:left="0" w:right="-55"/>
        <w:jc w:val="both"/>
        <w:rPr>
          <w:b/>
          <w:sz w:val="20"/>
        </w:rPr>
      </w:pPr>
    </w:p>
    <w:p w:rsidR="00BA670C" w:rsidRDefault="00BA670C" w:rsidP="002D475B">
      <w:pPr>
        <w:ind w:left="114" w:right="-55"/>
        <w:jc w:val="center"/>
        <w:rPr>
          <w:b/>
          <w:sz w:val="26"/>
          <w:szCs w:val="26"/>
        </w:rPr>
      </w:pPr>
    </w:p>
    <w:p w:rsidR="00EB6D2F" w:rsidRPr="006A0025" w:rsidRDefault="0008571D" w:rsidP="002D475B">
      <w:pPr>
        <w:ind w:left="114" w:right="-55"/>
        <w:jc w:val="center"/>
        <w:rPr>
          <w:b/>
          <w:sz w:val="26"/>
          <w:szCs w:val="26"/>
        </w:rPr>
      </w:pPr>
      <w:r w:rsidRPr="006A0025">
        <w:rPr>
          <w:b/>
          <w:sz w:val="26"/>
          <w:szCs w:val="26"/>
        </w:rPr>
        <w:t>М</w:t>
      </w:r>
      <w:r w:rsidR="00F86975" w:rsidRPr="006A0025">
        <w:rPr>
          <w:b/>
          <w:sz w:val="26"/>
          <w:szCs w:val="26"/>
        </w:rPr>
        <w:t>есто выполнения работ:</w:t>
      </w:r>
    </w:p>
    <w:p w:rsidR="00EB6D2F" w:rsidRPr="006A0025" w:rsidRDefault="00EB6D2F" w:rsidP="0057786F">
      <w:pPr>
        <w:pStyle w:val="a3"/>
        <w:ind w:left="0" w:right="-55"/>
        <w:jc w:val="both"/>
        <w:rPr>
          <w:b/>
          <w:sz w:val="26"/>
          <w:szCs w:val="26"/>
        </w:rPr>
      </w:pPr>
    </w:p>
    <w:p w:rsidR="00EB6D2F" w:rsidRPr="006A0025" w:rsidRDefault="00F86975" w:rsidP="0057786F">
      <w:pPr>
        <w:ind w:left="821" w:right="-55"/>
        <w:jc w:val="both"/>
        <w:rPr>
          <w:sz w:val="26"/>
          <w:szCs w:val="26"/>
        </w:rPr>
      </w:pPr>
      <w:r w:rsidRPr="006A0025">
        <w:rPr>
          <w:sz w:val="26"/>
          <w:szCs w:val="26"/>
        </w:rPr>
        <w:t>Место выполнения работ - Липецкая область, г. Липецк, Октябрьский округ, 32, 33</w:t>
      </w:r>
    </w:p>
    <w:p w:rsidR="00EB6D2F" w:rsidRPr="006A0025" w:rsidRDefault="00F86975" w:rsidP="0057786F">
      <w:pPr>
        <w:ind w:left="821" w:right="-55"/>
        <w:jc w:val="both"/>
        <w:rPr>
          <w:sz w:val="26"/>
          <w:szCs w:val="26"/>
        </w:rPr>
      </w:pPr>
      <w:r w:rsidRPr="006A0025">
        <w:rPr>
          <w:sz w:val="26"/>
          <w:szCs w:val="26"/>
        </w:rPr>
        <w:t>микрорайоны</w:t>
      </w:r>
    </w:p>
    <w:p w:rsidR="00EB6D2F" w:rsidRPr="006A0025" w:rsidRDefault="00EB6D2F" w:rsidP="0057786F">
      <w:pPr>
        <w:pStyle w:val="a3"/>
        <w:ind w:left="0" w:right="-55"/>
        <w:jc w:val="both"/>
        <w:rPr>
          <w:sz w:val="26"/>
          <w:szCs w:val="26"/>
        </w:rPr>
      </w:pPr>
    </w:p>
    <w:p w:rsidR="00EB6D2F" w:rsidRPr="006A0025" w:rsidRDefault="00C61F03" w:rsidP="0057786F">
      <w:pPr>
        <w:pStyle w:val="1"/>
        <w:numPr>
          <w:ilvl w:val="0"/>
          <w:numId w:val="16"/>
        </w:numPr>
        <w:tabs>
          <w:tab w:val="left" w:pos="3633"/>
        </w:tabs>
        <w:ind w:right="-55" w:hanging="3455"/>
        <w:jc w:val="both"/>
        <w:rPr>
          <w:sz w:val="26"/>
          <w:szCs w:val="26"/>
        </w:rPr>
      </w:pPr>
      <w:r>
        <w:rPr>
          <w:sz w:val="26"/>
          <w:szCs w:val="26"/>
        </w:rPr>
        <w:t xml:space="preserve">1. </w:t>
      </w:r>
      <w:r w:rsidR="00F86975" w:rsidRPr="006A0025">
        <w:rPr>
          <w:sz w:val="26"/>
          <w:szCs w:val="26"/>
        </w:rPr>
        <w:t>Вид и цели выполнения</w:t>
      </w:r>
      <w:r w:rsidR="00F86975" w:rsidRPr="006A0025">
        <w:rPr>
          <w:spacing w:val="-3"/>
          <w:sz w:val="26"/>
          <w:szCs w:val="26"/>
        </w:rPr>
        <w:t xml:space="preserve"> </w:t>
      </w:r>
      <w:r w:rsidR="00F86975" w:rsidRPr="006A0025">
        <w:rPr>
          <w:sz w:val="26"/>
          <w:szCs w:val="26"/>
        </w:rPr>
        <w:t>работ:</w:t>
      </w:r>
    </w:p>
    <w:p w:rsidR="00EB6D2F" w:rsidRPr="006A0025" w:rsidRDefault="00EB6D2F" w:rsidP="0057786F">
      <w:pPr>
        <w:pStyle w:val="a3"/>
        <w:ind w:left="0" w:right="-55"/>
        <w:jc w:val="both"/>
        <w:rPr>
          <w:b/>
          <w:sz w:val="26"/>
          <w:szCs w:val="26"/>
        </w:rPr>
      </w:pPr>
    </w:p>
    <w:p w:rsidR="00EB6D2F" w:rsidRPr="006A0025" w:rsidRDefault="00F86975" w:rsidP="0057786F">
      <w:pPr>
        <w:pStyle w:val="a3"/>
        <w:ind w:right="-55" w:firstLine="360"/>
        <w:jc w:val="both"/>
        <w:rPr>
          <w:sz w:val="26"/>
          <w:szCs w:val="26"/>
        </w:rPr>
      </w:pPr>
      <w:r w:rsidRPr="006A0025">
        <w:rPr>
          <w:sz w:val="26"/>
          <w:szCs w:val="26"/>
        </w:rPr>
        <w:t>На основании особых требований Технического задания и в соответствии с нормативными экологическими и технологическими требованиями выполнить комплекс работ по монтажу комплектной трансформаторной подстанции 2КТП-2500/10/0,4</w:t>
      </w:r>
      <w:r w:rsidR="0057786F" w:rsidRPr="006A0025">
        <w:rPr>
          <w:sz w:val="26"/>
          <w:szCs w:val="26"/>
        </w:rPr>
        <w:t xml:space="preserve"> кВ</w:t>
      </w:r>
    </w:p>
    <w:p w:rsidR="00EB6D2F" w:rsidRPr="006A0025" w:rsidRDefault="00EB6D2F" w:rsidP="0057786F">
      <w:pPr>
        <w:pStyle w:val="a3"/>
        <w:ind w:left="0" w:right="-55"/>
        <w:jc w:val="both"/>
        <w:rPr>
          <w:sz w:val="26"/>
          <w:szCs w:val="26"/>
        </w:rPr>
      </w:pPr>
    </w:p>
    <w:p w:rsidR="00EB6D2F" w:rsidRPr="006A0025" w:rsidRDefault="00F86975" w:rsidP="0057786F">
      <w:pPr>
        <w:pStyle w:val="1"/>
        <w:numPr>
          <w:ilvl w:val="0"/>
          <w:numId w:val="16"/>
        </w:numPr>
        <w:tabs>
          <w:tab w:val="left" w:pos="4192"/>
        </w:tabs>
        <w:ind w:left="4191" w:right="-55" w:hanging="4013"/>
        <w:jc w:val="both"/>
        <w:rPr>
          <w:sz w:val="26"/>
          <w:szCs w:val="26"/>
        </w:rPr>
      </w:pPr>
      <w:r w:rsidRPr="006A0025">
        <w:rPr>
          <w:sz w:val="26"/>
          <w:szCs w:val="26"/>
        </w:rPr>
        <w:t>Общие</w:t>
      </w:r>
      <w:r w:rsidRPr="006A0025">
        <w:rPr>
          <w:spacing w:val="-1"/>
          <w:sz w:val="26"/>
          <w:szCs w:val="26"/>
        </w:rPr>
        <w:t xml:space="preserve"> </w:t>
      </w:r>
      <w:r w:rsidRPr="006A0025">
        <w:rPr>
          <w:sz w:val="26"/>
          <w:szCs w:val="26"/>
        </w:rPr>
        <w:t>требования:</w:t>
      </w:r>
    </w:p>
    <w:p w:rsidR="00EB6D2F" w:rsidRPr="006A0025" w:rsidRDefault="00EB6D2F" w:rsidP="0057786F">
      <w:pPr>
        <w:pStyle w:val="a3"/>
        <w:ind w:left="0" w:right="-55"/>
        <w:jc w:val="both"/>
        <w:rPr>
          <w:b/>
          <w:sz w:val="26"/>
          <w:szCs w:val="26"/>
        </w:rPr>
      </w:pPr>
    </w:p>
    <w:p w:rsidR="00EB6D2F" w:rsidRPr="006A0025" w:rsidRDefault="00F86975" w:rsidP="0057786F">
      <w:pPr>
        <w:pStyle w:val="a5"/>
        <w:numPr>
          <w:ilvl w:val="1"/>
          <w:numId w:val="15"/>
        </w:numPr>
        <w:tabs>
          <w:tab w:val="left" w:pos="499"/>
        </w:tabs>
        <w:ind w:right="-55" w:firstLine="0"/>
        <w:jc w:val="both"/>
        <w:rPr>
          <w:sz w:val="26"/>
          <w:szCs w:val="26"/>
        </w:rPr>
      </w:pPr>
      <w:r w:rsidRPr="006A0025">
        <w:rPr>
          <w:sz w:val="26"/>
          <w:szCs w:val="26"/>
        </w:rPr>
        <w:t>Все обору</w:t>
      </w:r>
      <w:r w:rsidR="00203D4E" w:rsidRPr="006A0025">
        <w:rPr>
          <w:sz w:val="26"/>
          <w:szCs w:val="26"/>
        </w:rPr>
        <w:t>дование должно быть разработано и</w:t>
      </w:r>
      <w:r w:rsidRPr="006A0025">
        <w:rPr>
          <w:sz w:val="26"/>
          <w:szCs w:val="26"/>
        </w:rPr>
        <w:t xml:space="preserve"> изготовлено в соответствии с последними изданиями соответствующих Российских и Международных норм, правил, стандартов и</w:t>
      </w:r>
      <w:r w:rsidRPr="006A0025">
        <w:rPr>
          <w:spacing w:val="-35"/>
          <w:sz w:val="26"/>
          <w:szCs w:val="26"/>
        </w:rPr>
        <w:t xml:space="preserve"> </w:t>
      </w:r>
      <w:r w:rsidRPr="006A0025">
        <w:rPr>
          <w:sz w:val="26"/>
          <w:szCs w:val="26"/>
        </w:rPr>
        <w:t>инструкций:</w:t>
      </w:r>
    </w:p>
    <w:p w:rsidR="00EB6D2F" w:rsidRPr="006A0025" w:rsidRDefault="00F86975" w:rsidP="0057786F">
      <w:pPr>
        <w:pStyle w:val="a3"/>
        <w:ind w:right="-55"/>
        <w:jc w:val="both"/>
        <w:rPr>
          <w:sz w:val="26"/>
          <w:szCs w:val="26"/>
        </w:rPr>
      </w:pPr>
      <w:r w:rsidRPr="006A0025">
        <w:rPr>
          <w:sz w:val="26"/>
          <w:szCs w:val="26"/>
        </w:rPr>
        <w:t>-ПУЭ Правила устройства электроустановок;</w:t>
      </w:r>
    </w:p>
    <w:p w:rsidR="00EB6D2F" w:rsidRPr="006A0025" w:rsidRDefault="00F86975" w:rsidP="0057786F">
      <w:pPr>
        <w:pStyle w:val="a3"/>
        <w:ind w:right="-55"/>
        <w:jc w:val="both"/>
        <w:rPr>
          <w:sz w:val="26"/>
          <w:szCs w:val="26"/>
        </w:rPr>
      </w:pPr>
      <w:r w:rsidRPr="006A0025">
        <w:rPr>
          <w:sz w:val="26"/>
          <w:szCs w:val="26"/>
        </w:rPr>
        <w:t>-ГОСТ 15543.1-89 «Изделия электротехнические. Исполнения для различных климатических районов. Общие требования в части воздействия климатических факторов внешней среды»;</w:t>
      </w:r>
      <w:r w:rsidR="00F53B36" w:rsidRPr="006A0025">
        <w:rPr>
          <w:sz w:val="26"/>
          <w:szCs w:val="26"/>
        </w:rPr>
        <w:br/>
        <w:t>- ГОСТ 12.2.007.4-75 (Пп. 1.1, 1.2, 2.4, 2.5, 2.7, 2.8, 2.13, 3.9, 3.17), ГОСТ 1516.3-96 (п. 4.14).</w:t>
      </w:r>
    </w:p>
    <w:p w:rsidR="00EB6D2F" w:rsidRPr="006A0025" w:rsidRDefault="00F86975" w:rsidP="0057786F">
      <w:pPr>
        <w:pStyle w:val="a3"/>
        <w:ind w:right="-55"/>
        <w:jc w:val="both"/>
        <w:rPr>
          <w:sz w:val="26"/>
          <w:szCs w:val="26"/>
        </w:rPr>
      </w:pPr>
      <w:r w:rsidRPr="006A0025">
        <w:rPr>
          <w:sz w:val="26"/>
          <w:szCs w:val="26"/>
        </w:rPr>
        <w:t>-</w:t>
      </w:r>
      <w:r w:rsidR="00F53B36" w:rsidRPr="006A0025">
        <w:rPr>
          <w:sz w:val="26"/>
          <w:szCs w:val="26"/>
        </w:rPr>
        <w:t xml:space="preserve"> </w:t>
      </w:r>
      <w:r w:rsidRPr="006A0025">
        <w:rPr>
          <w:sz w:val="26"/>
          <w:szCs w:val="26"/>
        </w:rPr>
        <w:t>ГОСТ 14254-2015 «Степень защиты, обеспечиваемая оболочками (Код IP)»;</w:t>
      </w:r>
    </w:p>
    <w:p w:rsidR="00EB6D2F" w:rsidRPr="006A0025" w:rsidRDefault="00F86975" w:rsidP="0057786F">
      <w:pPr>
        <w:pStyle w:val="a5"/>
        <w:numPr>
          <w:ilvl w:val="1"/>
          <w:numId w:val="15"/>
        </w:numPr>
        <w:tabs>
          <w:tab w:val="left" w:pos="499"/>
        </w:tabs>
        <w:ind w:right="-55" w:firstLine="0"/>
        <w:jc w:val="both"/>
        <w:rPr>
          <w:sz w:val="26"/>
          <w:szCs w:val="26"/>
        </w:rPr>
      </w:pPr>
      <w:r w:rsidRPr="006A0025">
        <w:rPr>
          <w:sz w:val="26"/>
          <w:szCs w:val="26"/>
        </w:rPr>
        <w:t>Все оборудование должно быть сертифицировано по российским стандартам и иметь сертификаты соответствия, которые должны быть</w:t>
      </w:r>
      <w:r w:rsidRPr="006A0025">
        <w:rPr>
          <w:spacing w:val="-1"/>
          <w:sz w:val="26"/>
          <w:szCs w:val="26"/>
        </w:rPr>
        <w:t xml:space="preserve"> </w:t>
      </w:r>
      <w:r w:rsidRPr="006A0025">
        <w:rPr>
          <w:sz w:val="26"/>
          <w:szCs w:val="26"/>
        </w:rPr>
        <w:t>представлены.</w:t>
      </w:r>
    </w:p>
    <w:p w:rsidR="00EB6D2F" w:rsidRPr="006A0025" w:rsidRDefault="00EB6D2F" w:rsidP="0057786F">
      <w:pPr>
        <w:pStyle w:val="a3"/>
        <w:ind w:left="0" w:right="-55"/>
        <w:jc w:val="both"/>
        <w:rPr>
          <w:sz w:val="26"/>
          <w:szCs w:val="26"/>
        </w:rPr>
      </w:pPr>
    </w:p>
    <w:p w:rsidR="00EB6D2F" w:rsidRDefault="00F86975" w:rsidP="00A90ACA">
      <w:pPr>
        <w:pStyle w:val="1"/>
        <w:numPr>
          <w:ilvl w:val="1"/>
          <w:numId w:val="13"/>
        </w:numPr>
        <w:tabs>
          <w:tab w:val="left" w:pos="1148"/>
          <w:tab w:val="left" w:pos="1149"/>
        </w:tabs>
        <w:ind w:left="142" w:right="-55" w:firstLine="425"/>
        <w:jc w:val="both"/>
        <w:rPr>
          <w:sz w:val="26"/>
          <w:szCs w:val="26"/>
        </w:rPr>
      </w:pPr>
      <w:r w:rsidRPr="00A90ACA">
        <w:rPr>
          <w:sz w:val="26"/>
          <w:szCs w:val="26"/>
        </w:rPr>
        <w:t>Требования к характеристикам комплектной трансформаторной подстанции</w:t>
      </w:r>
      <w:r w:rsidRPr="00A90ACA">
        <w:rPr>
          <w:spacing w:val="-13"/>
          <w:sz w:val="26"/>
          <w:szCs w:val="26"/>
        </w:rPr>
        <w:t xml:space="preserve"> </w:t>
      </w:r>
      <w:r w:rsidRPr="00A90ACA">
        <w:rPr>
          <w:sz w:val="26"/>
          <w:szCs w:val="26"/>
        </w:rPr>
        <w:t>2КТП-2500/10/0,4</w:t>
      </w:r>
    </w:p>
    <w:p w:rsidR="002D475B" w:rsidRPr="00A90ACA" w:rsidRDefault="002D475B" w:rsidP="002D475B">
      <w:pPr>
        <w:pStyle w:val="1"/>
        <w:tabs>
          <w:tab w:val="left" w:pos="1148"/>
          <w:tab w:val="left" w:pos="1149"/>
        </w:tabs>
        <w:ind w:left="567" w:right="-55"/>
        <w:jc w:val="both"/>
        <w:rPr>
          <w:sz w:val="26"/>
          <w:szCs w:val="26"/>
        </w:rPr>
      </w:pPr>
    </w:p>
    <w:p w:rsidR="00EB6D2F" w:rsidRPr="002D475B" w:rsidRDefault="00F86975" w:rsidP="002D475B">
      <w:pPr>
        <w:pStyle w:val="a5"/>
        <w:numPr>
          <w:ilvl w:val="2"/>
          <w:numId w:val="13"/>
        </w:numPr>
        <w:tabs>
          <w:tab w:val="left" w:pos="1219"/>
        </w:tabs>
        <w:ind w:left="284" w:right="-55" w:hanging="142"/>
        <w:jc w:val="both"/>
        <w:rPr>
          <w:b/>
          <w:sz w:val="26"/>
          <w:szCs w:val="26"/>
        </w:rPr>
      </w:pPr>
      <w:r w:rsidRPr="002D475B">
        <w:rPr>
          <w:sz w:val="26"/>
          <w:szCs w:val="26"/>
        </w:rPr>
        <w:t>Требования к Блочно-модульному зданию (далее по тексту</w:t>
      </w:r>
      <w:r w:rsidRPr="002D475B">
        <w:rPr>
          <w:spacing w:val="-8"/>
          <w:sz w:val="26"/>
          <w:szCs w:val="26"/>
        </w:rPr>
        <w:t xml:space="preserve"> </w:t>
      </w:r>
      <w:r w:rsidRPr="002D475B">
        <w:rPr>
          <w:sz w:val="26"/>
          <w:szCs w:val="26"/>
        </w:rPr>
        <w:t>БМЗ):</w:t>
      </w:r>
    </w:p>
    <w:p w:rsidR="00EB6D2F" w:rsidRPr="006A0025" w:rsidRDefault="00F86975" w:rsidP="00AA3C72">
      <w:pPr>
        <w:pStyle w:val="a5"/>
        <w:numPr>
          <w:ilvl w:val="2"/>
          <w:numId w:val="12"/>
        </w:numPr>
        <w:tabs>
          <w:tab w:val="left" w:pos="664"/>
        </w:tabs>
        <w:ind w:right="-55" w:hanging="408"/>
        <w:jc w:val="both"/>
        <w:rPr>
          <w:sz w:val="26"/>
          <w:szCs w:val="26"/>
        </w:rPr>
      </w:pPr>
      <w:r w:rsidRPr="006A0025">
        <w:rPr>
          <w:sz w:val="26"/>
          <w:szCs w:val="26"/>
        </w:rPr>
        <w:t>Конструктивно КТП должна быть выполнена в виде трёх отдельных транспортных</w:t>
      </w:r>
      <w:r w:rsidRPr="006A0025">
        <w:rPr>
          <w:spacing w:val="-7"/>
          <w:sz w:val="26"/>
          <w:szCs w:val="26"/>
        </w:rPr>
        <w:t xml:space="preserve"> </w:t>
      </w:r>
      <w:r w:rsidRPr="006A0025">
        <w:rPr>
          <w:sz w:val="26"/>
          <w:szCs w:val="26"/>
        </w:rPr>
        <w:t>блоков:</w:t>
      </w:r>
    </w:p>
    <w:p w:rsidR="00EB6D2F" w:rsidRPr="006A0025" w:rsidRDefault="00F86975" w:rsidP="0057786F">
      <w:pPr>
        <w:pStyle w:val="a3"/>
        <w:ind w:right="-55"/>
        <w:jc w:val="both"/>
        <w:rPr>
          <w:sz w:val="26"/>
          <w:szCs w:val="26"/>
        </w:rPr>
      </w:pPr>
      <w:r w:rsidRPr="006A0025">
        <w:rPr>
          <w:sz w:val="26"/>
          <w:szCs w:val="26"/>
        </w:rPr>
        <w:t>-блок №1 распределительного устройства высокого напряжения;</w:t>
      </w:r>
    </w:p>
    <w:p w:rsidR="00EB6D2F" w:rsidRPr="006A0025" w:rsidRDefault="00F86975" w:rsidP="0057786F">
      <w:pPr>
        <w:pStyle w:val="a3"/>
        <w:ind w:right="-55"/>
        <w:jc w:val="both"/>
        <w:rPr>
          <w:sz w:val="26"/>
          <w:szCs w:val="26"/>
        </w:rPr>
      </w:pPr>
      <w:r w:rsidRPr="006A0025">
        <w:rPr>
          <w:sz w:val="26"/>
          <w:szCs w:val="26"/>
        </w:rPr>
        <w:t>-блок №2 распределительного устройства низкого напряжения;</w:t>
      </w:r>
    </w:p>
    <w:p w:rsidR="00EB6D2F" w:rsidRPr="006A0025" w:rsidRDefault="00F86975" w:rsidP="0057786F">
      <w:pPr>
        <w:pStyle w:val="a3"/>
        <w:ind w:right="-55"/>
        <w:jc w:val="both"/>
        <w:rPr>
          <w:sz w:val="26"/>
          <w:szCs w:val="26"/>
        </w:rPr>
      </w:pPr>
      <w:r w:rsidRPr="006A0025">
        <w:rPr>
          <w:sz w:val="26"/>
          <w:szCs w:val="26"/>
        </w:rPr>
        <w:t>-блок №3 отсеков силовых трансформаторов (с местами для установки трансформаторов).</w:t>
      </w:r>
    </w:p>
    <w:p w:rsidR="00EB6D2F" w:rsidRPr="006A0025" w:rsidRDefault="00F86975" w:rsidP="0057786F">
      <w:pPr>
        <w:pStyle w:val="a5"/>
        <w:numPr>
          <w:ilvl w:val="2"/>
          <w:numId w:val="12"/>
        </w:numPr>
        <w:tabs>
          <w:tab w:val="left" w:pos="664"/>
        </w:tabs>
        <w:ind w:left="114" w:right="-55" w:firstLine="0"/>
        <w:jc w:val="both"/>
        <w:rPr>
          <w:sz w:val="26"/>
          <w:szCs w:val="26"/>
        </w:rPr>
      </w:pPr>
      <w:r w:rsidRPr="006A0025">
        <w:rPr>
          <w:sz w:val="26"/>
          <w:szCs w:val="26"/>
        </w:rPr>
        <w:t>БМЗ должны поставляться в полностью собранном виде или транспортными блоками, подготовленными для сборки на месте монтажа без разборки коммутационных аппаратов, проверки надежности болтовых соединений и правильности внутренних</w:t>
      </w:r>
      <w:r w:rsidRPr="006A0025">
        <w:rPr>
          <w:spacing w:val="-9"/>
          <w:sz w:val="26"/>
          <w:szCs w:val="26"/>
        </w:rPr>
        <w:t xml:space="preserve"> </w:t>
      </w:r>
      <w:r w:rsidRPr="006A0025">
        <w:rPr>
          <w:sz w:val="26"/>
          <w:szCs w:val="26"/>
        </w:rPr>
        <w:t>соединений.</w:t>
      </w:r>
    </w:p>
    <w:p w:rsidR="00EB6D2F" w:rsidRPr="006A0025" w:rsidRDefault="00F86975" w:rsidP="0057786F">
      <w:pPr>
        <w:pStyle w:val="a5"/>
        <w:numPr>
          <w:ilvl w:val="2"/>
          <w:numId w:val="12"/>
        </w:numPr>
        <w:tabs>
          <w:tab w:val="left" w:pos="664"/>
        </w:tabs>
        <w:ind w:left="114" w:right="-55" w:firstLine="0"/>
        <w:jc w:val="both"/>
        <w:rPr>
          <w:sz w:val="26"/>
          <w:szCs w:val="26"/>
        </w:rPr>
      </w:pPr>
      <w:r w:rsidRPr="006A0025">
        <w:rPr>
          <w:sz w:val="26"/>
          <w:szCs w:val="26"/>
        </w:rPr>
        <w:t>Соединение блоков между собой – болтовое. Соединение блоков между собой при помощи сварки</w:t>
      </w:r>
      <w:r w:rsidRPr="006A0025">
        <w:rPr>
          <w:spacing w:val="-1"/>
          <w:sz w:val="26"/>
          <w:szCs w:val="26"/>
        </w:rPr>
        <w:t xml:space="preserve"> </w:t>
      </w:r>
      <w:r w:rsidRPr="006A0025">
        <w:rPr>
          <w:sz w:val="26"/>
          <w:szCs w:val="26"/>
          <w:u w:val="single"/>
        </w:rPr>
        <w:t>НЕДОПУСТИМО</w:t>
      </w:r>
      <w:r w:rsidRPr="006A0025">
        <w:rPr>
          <w:sz w:val="26"/>
          <w:szCs w:val="26"/>
        </w:rPr>
        <w:t>.</w:t>
      </w:r>
    </w:p>
    <w:p w:rsidR="00EB6D2F" w:rsidRPr="006A0025" w:rsidRDefault="00F86975" w:rsidP="0057786F">
      <w:pPr>
        <w:pStyle w:val="a5"/>
        <w:numPr>
          <w:ilvl w:val="2"/>
          <w:numId w:val="12"/>
        </w:numPr>
        <w:tabs>
          <w:tab w:val="left" w:pos="664"/>
        </w:tabs>
        <w:ind w:left="114" w:right="-55" w:firstLine="0"/>
        <w:jc w:val="both"/>
        <w:rPr>
          <w:sz w:val="26"/>
          <w:szCs w:val="26"/>
        </w:rPr>
      </w:pPr>
      <w:r w:rsidRPr="006A0025">
        <w:rPr>
          <w:sz w:val="26"/>
          <w:szCs w:val="26"/>
        </w:rPr>
        <w:t>Все места соединения (стяжки) блоков должны быть герметизированы, и закрыты съемными эксплуатируемыми крышками, предотвращающими проникновение осадков в места соединения и внутрь</w:t>
      </w:r>
      <w:r w:rsidRPr="006A0025">
        <w:rPr>
          <w:spacing w:val="-2"/>
          <w:sz w:val="26"/>
          <w:szCs w:val="26"/>
        </w:rPr>
        <w:t xml:space="preserve"> </w:t>
      </w:r>
      <w:r w:rsidRPr="006A0025">
        <w:rPr>
          <w:sz w:val="26"/>
          <w:szCs w:val="26"/>
        </w:rPr>
        <w:t>КТП.</w:t>
      </w:r>
    </w:p>
    <w:p w:rsidR="00EB6D2F" w:rsidRPr="006A0025" w:rsidRDefault="00F86975" w:rsidP="0057786F">
      <w:pPr>
        <w:pStyle w:val="a5"/>
        <w:numPr>
          <w:ilvl w:val="2"/>
          <w:numId w:val="12"/>
        </w:numPr>
        <w:tabs>
          <w:tab w:val="left" w:pos="664"/>
        </w:tabs>
        <w:spacing w:before="74"/>
        <w:ind w:left="114" w:right="-55" w:firstLine="0"/>
        <w:jc w:val="both"/>
        <w:rPr>
          <w:sz w:val="26"/>
          <w:szCs w:val="26"/>
        </w:rPr>
      </w:pPr>
      <w:r w:rsidRPr="006A0025">
        <w:rPr>
          <w:sz w:val="26"/>
          <w:szCs w:val="26"/>
        </w:rPr>
        <w:t>Компоновка блоков КТП должна соответствовать принципиальной электрической схем</w:t>
      </w:r>
      <w:r w:rsidR="00C26B8A" w:rsidRPr="006A0025">
        <w:rPr>
          <w:sz w:val="26"/>
          <w:szCs w:val="26"/>
        </w:rPr>
        <w:t>е</w:t>
      </w:r>
      <w:r w:rsidRPr="006A0025">
        <w:rPr>
          <w:sz w:val="26"/>
          <w:szCs w:val="26"/>
        </w:rPr>
        <w:t>, при этом общий размер состыкованных в КТП блок-модулей надземной части должен быть не более (ДхШхВ): 110</w:t>
      </w:r>
      <w:r w:rsidR="00C26B8A" w:rsidRPr="006A0025">
        <w:rPr>
          <w:sz w:val="26"/>
          <w:szCs w:val="26"/>
        </w:rPr>
        <w:t>0</w:t>
      </w:r>
      <w:r w:rsidRPr="006A0025">
        <w:rPr>
          <w:sz w:val="26"/>
          <w:szCs w:val="26"/>
        </w:rPr>
        <w:t>0х100</w:t>
      </w:r>
      <w:r w:rsidR="00C26B8A" w:rsidRPr="006A0025">
        <w:rPr>
          <w:sz w:val="26"/>
          <w:szCs w:val="26"/>
        </w:rPr>
        <w:t>0</w:t>
      </w:r>
      <w:r w:rsidRPr="006A0025">
        <w:rPr>
          <w:sz w:val="26"/>
          <w:szCs w:val="26"/>
        </w:rPr>
        <w:t>0х3500 мм.</w:t>
      </w:r>
    </w:p>
    <w:p w:rsidR="00EB6D2F" w:rsidRPr="006A0025" w:rsidRDefault="00F86975" w:rsidP="0057786F">
      <w:pPr>
        <w:pStyle w:val="a5"/>
        <w:numPr>
          <w:ilvl w:val="2"/>
          <w:numId w:val="12"/>
        </w:numPr>
        <w:tabs>
          <w:tab w:val="left" w:pos="664"/>
        </w:tabs>
        <w:ind w:right="-55"/>
        <w:jc w:val="both"/>
        <w:rPr>
          <w:sz w:val="26"/>
          <w:szCs w:val="26"/>
        </w:rPr>
      </w:pPr>
      <w:r w:rsidRPr="006A0025">
        <w:rPr>
          <w:sz w:val="26"/>
          <w:szCs w:val="26"/>
        </w:rPr>
        <w:t>Климатическое исполнение и категория размещения БМЗ по ГОСТ 15150 -</w:t>
      </w:r>
      <w:r w:rsidRPr="006A0025">
        <w:rPr>
          <w:spacing w:val="-9"/>
          <w:sz w:val="26"/>
          <w:szCs w:val="26"/>
        </w:rPr>
        <w:t xml:space="preserve"> </w:t>
      </w:r>
      <w:r w:rsidRPr="006A0025">
        <w:rPr>
          <w:sz w:val="26"/>
          <w:szCs w:val="26"/>
        </w:rPr>
        <w:t>УХЛ1.</w:t>
      </w:r>
    </w:p>
    <w:p w:rsidR="00EB6D2F" w:rsidRPr="006A0025" w:rsidRDefault="00F86975" w:rsidP="0057786F">
      <w:pPr>
        <w:pStyle w:val="a5"/>
        <w:numPr>
          <w:ilvl w:val="2"/>
          <w:numId w:val="12"/>
        </w:numPr>
        <w:tabs>
          <w:tab w:val="left" w:pos="664"/>
        </w:tabs>
        <w:ind w:right="-55"/>
        <w:jc w:val="both"/>
        <w:rPr>
          <w:sz w:val="26"/>
          <w:szCs w:val="26"/>
        </w:rPr>
      </w:pPr>
      <w:r w:rsidRPr="006A0025">
        <w:rPr>
          <w:sz w:val="26"/>
          <w:szCs w:val="26"/>
        </w:rPr>
        <w:lastRenderedPageBreak/>
        <w:t>БМЗ должно быть выполнено в общем случае</w:t>
      </w:r>
      <w:r w:rsidRPr="006A0025">
        <w:rPr>
          <w:spacing w:val="-4"/>
          <w:sz w:val="26"/>
          <w:szCs w:val="26"/>
        </w:rPr>
        <w:t xml:space="preserve"> </w:t>
      </w:r>
      <w:r w:rsidRPr="006A0025">
        <w:rPr>
          <w:sz w:val="26"/>
          <w:szCs w:val="26"/>
        </w:rPr>
        <w:t>из:</w:t>
      </w:r>
    </w:p>
    <w:p w:rsidR="00EB6D2F" w:rsidRPr="006A0025" w:rsidRDefault="00F86975" w:rsidP="0057786F">
      <w:pPr>
        <w:pStyle w:val="a3"/>
        <w:ind w:left="823" w:right="-55"/>
        <w:jc w:val="both"/>
        <w:rPr>
          <w:sz w:val="26"/>
          <w:szCs w:val="26"/>
        </w:rPr>
      </w:pPr>
      <w:r w:rsidRPr="006A0025">
        <w:rPr>
          <w:sz w:val="26"/>
          <w:szCs w:val="26"/>
        </w:rPr>
        <w:t>-основания, выполненного из стального профильного металлопроката;</w:t>
      </w:r>
    </w:p>
    <w:p w:rsidR="00EB6D2F" w:rsidRPr="006A0025" w:rsidRDefault="00F86975" w:rsidP="0057786F">
      <w:pPr>
        <w:pStyle w:val="a3"/>
        <w:ind w:left="823" w:right="-55"/>
        <w:jc w:val="both"/>
        <w:rPr>
          <w:sz w:val="26"/>
          <w:szCs w:val="26"/>
        </w:rPr>
      </w:pPr>
      <w:r w:rsidRPr="006A0025">
        <w:rPr>
          <w:sz w:val="26"/>
          <w:szCs w:val="26"/>
        </w:rPr>
        <w:t>-несущего металлического каркаса;</w:t>
      </w:r>
    </w:p>
    <w:p w:rsidR="00EB6D2F" w:rsidRPr="006A0025" w:rsidRDefault="00F86975" w:rsidP="0057786F">
      <w:pPr>
        <w:pStyle w:val="a3"/>
        <w:ind w:left="823" w:right="-55"/>
        <w:jc w:val="both"/>
        <w:rPr>
          <w:sz w:val="26"/>
          <w:szCs w:val="26"/>
        </w:rPr>
      </w:pPr>
      <w:r w:rsidRPr="006A0025">
        <w:rPr>
          <w:sz w:val="26"/>
          <w:szCs w:val="26"/>
        </w:rPr>
        <w:t>-ограждающих конструкций из панелей типа «сэндвич» с наполнителем;</w:t>
      </w:r>
    </w:p>
    <w:p w:rsidR="00EB6D2F" w:rsidRPr="006A0025" w:rsidRDefault="00F86975" w:rsidP="0057786F">
      <w:pPr>
        <w:pStyle w:val="a3"/>
        <w:ind w:left="823" w:right="-55"/>
        <w:jc w:val="both"/>
        <w:rPr>
          <w:sz w:val="26"/>
          <w:szCs w:val="26"/>
        </w:rPr>
      </w:pPr>
      <w:r w:rsidRPr="006A0025">
        <w:rPr>
          <w:sz w:val="26"/>
          <w:szCs w:val="26"/>
        </w:rPr>
        <w:t>-металлической кровли из оцинкованного окрашенного профлиста.</w:t>
      </w:r>
    </w:p>
    <w:p w:rsidR="00EB6D2F" w:rsidRPr="006A0025" w:rsidRDefault="00F86975" w:rsidP="0057786F">
      <w:pPr>
        <w:pStyle w:val="a5"/>
        <w:numPr>
          <w:ilvl w:val="2"/>
          <w:numId w:val="12"/>
        </w:numPr>
        <w:tabs>
          <w:tab w:val="left" w:pos="664"/>
        </w:tabs>
        <w:ind w:left="114" w:right="-55" w:firstLine="0"/>
        <w:jc w:val="both"/>
        <w:rPr>
          <w:sz w:val="26"/>
          <w:szCs w:val="26"/>
        </w:rPr>
      </w:pPr>
      <w:r w:rsidRPr="006A0025">
        <w:rPr>
          <w:sz w:val="26"/>
          <w:szCs w:val="26"/>
        </w:rPr>
        <w:t>Металлическое основание БМЗ должно крепиться к закладным деталям фундамента методом сварки без нарушения фасадного лакокрасочного</w:t>
      </w:r>
      <w:r w:rsidRPr="006A0025">
        <w:rPr>
          <w:spacing w:val="-1"/>
          <w:sz w:val="26"/>
          <w:szCs w:val="26"/>
        </w:rPr>
        <w:t xml:space="preserve"> </w:t>
      </w:r>
      <w:r w:rsidRPr="006A0025">
        <w:rPr>
          <w:sz w:val="26"/>
          <w:szCs w:val="26"/>
        </w:rPr>
        <w:t>покрытия.</w:t>
      </w:r>
    </w:p>
    <w:p w:rsidR="00EB6D2F" w:rsidRPr="006A0025" w:rsidRDefault="00F86975" w:rsidP="0057786F">
      <w:pPr>
        <w:pStyle w:val="a5"/>
        <w:numPr>
          <w:ilvl w:val="2"/>
          <w:numId w:val="12"/>
        </w:numPr>
        <w:tabs>
          <w:tab w:val="left" w:pos="774"/>
        </w:tabs>
        <w:ind w:left="774" w:right="-55" w:hanging="660"/>
        <w:jc w:val="both"/>
        <w:rPr>
          <w:sz w:val="26"/>
          <w:szCs w:val="26"/>
        </w:rPr>
      </w:pPr>
      <w:r w:rsidRPr="006A0025">
        <w:rPr>
          <w:sz w:val="26"/>
          <w:szCs w:val="26"/>
        </w:rPr>
        <w:t>Конструкция БМЗ должна обеспечивать отсутствие конденсата внутри</w:t>
      </w:r>
      <w:r w:rsidRPr="006A0025">
        <w:rPr>
          <w:spacing w:val="-4"/>
          <w:sz w:val="26"/>
          <w:szCs w:val="26"/>
        </w:rPr>
        <w:t xml:space="preserve"> </w:t>
      </w:r>
      <w:r w:rsidRPr="006A0025">
        <w:rPr>
          <w:sz w:val="26"/>
          <w:szCs w:val="26"/>
        </w:rPr>
        <w:t>отсеков.</w:t>
      </w:r>
    </w:p>
    <w:p w:rsidR="00EB6D2F" w:rsidRPr="006A0025" w:rsidRDefault="00F86975" w:rsidP="0057786F">
      <w:pPr>
        <w:pStyle w:val="a5"/>
        <w:numPr>
          <w:ilvl w:val="2"/>
          <w:numId w:val="12"/>
        </w:numPr>
        <w:tabs>
          <w:tab w:val="left" w:pos="774"/>
          <w:tab w:val="left" w:pos="8229"/>
          <w:tab w:val="left" w:pos="9894"/>
        </w:tabs>
        <w:ind w:left="114" w:right="-55" w:firstLine="0"/>
        <w:jc w:val="both"/>
        <w:rPr>
          <w:sz w:val="26"/>
          <w:szCs w:val="26"/>
        </w:rPr>
      </w:pPr>
      <w:r w:rsidRPr="006A0025">
        <w:rPr>
          <w:sz w:val="26"/>
          <w:szCs w:val="26"/>
        </w:rPr>
        <w:t>Двери, стены и потолок БМЗ должны быть выполнены ТО</w:t>
      </w:r>
      <w:r w:rsidRPr="006A0025">
        <w:rPr>
          <w:sz w:val="26"/>
          <w:szCs w:val="26"/>
          <w:u w:val="single"/>
        </w:rPr>
        <w:t>ЛЬКО и</w:t>
      </w:r>
      <w:r w:rsidRPr="006A0025">
        <w:rPr>
          <w:sz w:val="26"/>
          <w:szCs w:val="26"/>
        </w:rPr>
        <w:t>з панелей типа «сэндвич» с утепляющим наполнителем. В качестве наполнителя панелей должна быть применена минеральная плита из базальтового негорючего волокна.</w:t>
      </w:r>
      <w:r w:rsidRPr="006A0025">
        <w:rPr>
          <w:sz w:val="26"/>
          <w:szCs w:val="26"/>
          <w:u w:val="single"/>
        </w:rPr>
        <w:t xml:space="preserve"> ИЗГОТОВЛЕНИЕ</w:t>
      </w:r>
      <w:r w:rsidRPr="006A0025">
        <w:rPr>
          <w:spacing w:val="-6"/>
          <w:sz w:val="26"/>
          <w:szCs w:val="26"/>
          <w:u w:val="single"/>
        </w:rPr>
        <w:t xml:space="preserve"> </w:t>
      </w:r>
      <w:r w:rsidRPr="006A0025">
        <w:rPr>
          <w:sz w:val="26"/>
          <w:szCs w:val="26"/>
          <w:u w:val="single"/>
        </w:rPr>
        <w:t>СТЕН</w:t>
      </w:r>
      <w:r w:rsidRPr="006A0025">
        <w:rPr>
          <w:spacing w:val="-4"/>
          <w:sz w:val="26"/>
          <w:szCs w:val="26"/>
          <w:u w:val="single"/>
        </w:rPr>
        <w:t xml:space="preserve"> </w:t>
      </w:r>
      <w:r w:rsidRPr="006A0025">
        <w:rPr>
          <w:sz w:val="26"/>
          <w:szCs w:val="26"/>
          <w:u w:val="single"/>
        </w:rPr>
        <w:t>И</w:t>
      </w:r>
      <w:r w:rsidRPr="006A0025">
        <w:rPr>
          <w:spacing w:val="-6"/>
          <w:sz w:val="26"/>
          <w:szCs w:val="26"/>
          <w:u w:val="single"/>
        </w:rPr>
        <w:t xml:space="preserve"> </w:t>
      </w:r>
      <w:r w:rsidRPr="006A0025">
        <w:rPr>
          <w:sz w:val="26"/>
          <w:szCs w:val="26"/>
          <w:u w:val="single"/>
        </w:rPr>
        <w:t>ПОТОЛКА</w:t>
      </w:r>
      <w:r w:rsidRPr="006A0025">
        <w:rPr>
          <w:spacing w:val="-5"/>
          <w:sz w:val="26"/>
          <w:szCs w:val="26"/>
          <w:u w:val="single"/>
        </w:rPr>
        <w:t xml:space="preserve"> </w:t>
      </w:r>
      <w:r w:rsidRPr="006A0025">
        <w:rPr>
          <w:sz w:val="26"/>
          <w:szCs w:val="26"/>
          <w:u w:val="single"/>
        </w:rPr>
        <w:t>ИЗ</w:t>
      </w:r>
      <w:r w:rsidRPr="006A0025">
        <w:rPr>
          <w:spacing w:val="-6"/>
          <w:sz w:val="26"/>
          <w:szCs w:val="26"/>
          <w:u w:val="single"/>
        </w:rPr>
        <w:t xml:space="preserve"> </w:t>
      </w:r>
      <w:r w:rsidRPr="006A0025">
        <w:rPr>
          <w:sz w:val="26"/>
          <w:szCs w:val="26"/>
          <w:u w:val="single"/>
        </w:rPr>
        <w:t>ПРОФЛИСТА</w:t>
      </w:r>
      <w:r w:rsidRPr="006A0025">
        <w:rPr>
          <w:spacing w:val="-5"/>
          <w:sz w:val="26"/>
          <w:szCs w:val="26"/>
          <w:u w:val="single"/>
        </w:rPr>
        <w:t xml:space="preserve"> </w:t>
      </w:r>
      <w:r w:rsidRPr="006A0025">
        <w:rPr>
          <w:sz w:val="26"/>
          <w:szCs w:val="26"/>
          <w:u w:val="single"/>
        </w:rPr>
        <w:t>или</w:t>
      </w:r>
      <w:r w:rsidRPr="006A0025">
        <w:rPr>
          <w:spacing w:val="-6"/>
          <w:sz w:val="26"/>
          <w:szCs w:val="26"/>
          <w:u w:val="single"/>
        </w:rPr>
        <w:t xml:space="preserve"> </w:t>
      </w:r>
      <w:r w:rsidRPr="006A0025">
        <w:rPr>
          <w:sz w:val="26"/>
          <w:szCs w:val="26"/>
          <w:u w:val="single"/>
        </w:rPr>
        <w:t>МЕТАЛЛИЧЕСКИХ</w:t>
      </w:r>
      <w:r w:rsidRPr="006A0025">
        <w:rPr>
          <w:spacing w:val="-5"/>
          <w:sz w:val="26"/>
          <w:szCs w:val="26"/>
          <w:u w:val="single"/>
        </w:rPr>
        <w:t xml:space="preserve"> </w:t>
      </w:r>
      <w:r w:rsidRPr="006A0025">
        <w:rPr>
          <w:sz w:val="26"/>
          <w:szCs w:val="26"/>
          <w:u w:val="single"/>
        </w:rPr>
        <w:t>ЛИСТОВ,</w:t>
      </w:r>
      <w:r w:rsidRPr="006A0025">
        <w:rPr>
          <w:spacing w:val="-5"/>
          <w:sz w:val="26"/>
          <w:szCs w:val="26"/>
          <w:u w:val="single"/>
        </w:rPr>
        <w:t xml:space="preserve"> </w:t>
      </w:r>
      <w:r w:rsidRPr="006A0025">
        <w:rPr>
          <w:sz w:val="26"/>
          <w:szCs w:val="26"/>
          <w:u w:val="single"/>
        </w:rPr>
        <w:t>С</w:t>
      </w:r>
      <w:r w:rsidRPr="006A0025">
        <w:rPr>
          <w:sz w:val="26"/>
          <w:szCs w:val="26"/>
        </w:rPr>
        <w:t xml:space="preserve"> </w:t>
      </w:r>
      <w:r w:rsidRPr="006A0025">
        <w:rPr>
          <w:sz w:val="26"/>
          <w:szCs w:val="26"/>
          <w:u w:val="single"/>
        </w:rPr>
        <w:t>ПОСЛЕДУЮЩИМ УТЕПЛЕНИЕМ РАЗЛИЧНЫМИ МАТЕРИАЛАМИ (в том</w:t>
      </w:r>
      <w:r w:rsidRPr="006A0025">
        <w:rPr>
          <w:spacing w:val="-22"/>
          <w:sz w:val="26"/>
          <w:szCs w:val="26"/>
          <w:u w:val="single"/>
        </w:rPr>
        <w:t xml:space="preserve"> </w:t>
      </w:r>
      <w:r w:rsidRPr="006A0025">
        <w:rPr>
          <w:sz w:val="26"/>
          <w:szCs w:val="26"/>
          <w:u w:val="single"/>
        </w:rPr>
        <w:t>числе</w:t>
      </w:r>
      <w:r w:rsidRPr="006A0025">
        <w:rPr>
          <w:spacing w:val="-3"/>
          <w:sz w:val="26"/>
          <w:szCs w:val="26"/>
          <w:u w:val="single"/>
        </w:rPr>
        <w:t xml:space="preserve"> </w:t>
      </w:r>
      <w:r w:rsidRPr="006A0025">
        <w:rPr>
          <w:sz w:val="26"/>
          <w:szCs w:val="26"/>
          <w:u w:val="single"/>
        </w:rPr>
        <w:t>минеральной</w:t>
      </w:r>
      <w:r w:rsidRPr="006A0025">
        <w:rPr>
          <w:sz w:val="26"/>
          <w:szCs w:val="26"/>
        </w:rPr>
        <w:t xml:space="preserve"> </w:t>
      </w:r>
      <w:r w:rsidRPr="006A0025">
        <w:rPr>
          <w:sz w:val="26"/>
          <w:szCs w:val="26"/>
          <w:u w:val="single"/>
        </w:rPr>
        <w:t>изоляцией)</w:t>
      </w:r>
      <w:r w:rsidRPr="006A0025">
        <w:rPr>
          <w:spacing w:val="-2"/>
          <w:sz w:val="26"/>
          <w:szCs w:val="26"/>
          <w:u w:val="single"/>
        </w:rPr>
        <w:t xml:space="preserve"> </w:t>
      </w:r>
      <w:r w:rsidRPr="006A0025">
        <w:rPr>
          <w:sz w:val="26"/>
          <w:szCs w:val="26"/>
          <w:u w:val="single"/>
        </w:rPr>
        <w:t>НЕДОПУСТИМО</w:t>
      </w:r>
      <w:r w:rsidRPr="006A0025">
        <w:rPr>
          <w:sz w:val="26"/>
          <w:szCs w:val="26"/>
        </w:rPr>
        <w:t>;</w:t>
      </w:r>
    </w:p>
    <w:p w:rsidR="00EB6D2F" w:rsidRPr="006A0025" w:rsidRDefault="00F86975" w:rsidP="0057786F">
      <w:pPr>
        <w:pStyle w:val="a5"/>
        <w:numPr>
          <w:ilvl w:val="2"/>
          <w:numId w:val="12"/>
        </w:numPr>
        <w:tabs>
          <w:tab w:val="left" w:pos="774"/>
        </w:tabs>
        <w:ind w:left="114" w:right="-55" w:firstLine="0"/>
        <w:jc w:val="both"/>
        <w:rPr>
          <w:sz w:val="26"/>
          <w:szCs w:val="26"/>
        </w:rPr>
      </w:pPr>
      <w:r w:rsidRPr="006A0025">
        <w:rPr>
          <w:sz w:val="26"/>
          <w:szCs w:val="26"/>
        </w:rPr>
        <w:t xml:space="preserve">Пол БМЗ должен быть утеплен. При утеплении пола должна быть применена минеральная плита из </w:t>
      </w:r>
      <w:r w:rsidR="007A3D88" w:rsidRPr="006A0025">
        <w:rPr>
          <w:sz w:val="26"/>
          <w:szCs w:val="26"/>
        </w:rPr>
        <w:t>базальтового негорючего волокна</w:t>
      </w:r>
      <w:r w:rsidRPr="006A0025">
        <w:rPr>
          <w:sz w:val="26"/>
          <w:szCs w:val="26"/>
        </w:rPr>
        <w:t>.</w:t>
      </w:r>
    </w:p>
    <w:p w:rsidR="00EB6D2F" w:rsidRPr="006A0025" w:rsidRDefault="00F86975" w:rsidP="0057786F">
      <w:pPr>
        <w:pStyle w:val="a5"/>
        <w:numPr>
          <w:ilvl w:val="2"/>
          <w:numId w:val="12"/>
        </w:numPr>
        <w:tabs>
          <w:tab w:val="left" w:pos="774"/>
        </w:tabs>
        <w:ind w:left="114" w:right="-55" w:firstLine="0"/>
        <w:jc w:val="both"/>
        <w:rPr>
          <w:sz w:val="26"/>
          <w:szCs w:val="26"/>
        </w:rPr>
      </w:pPr>
      <w:r w:rsidRPr="006A0025">
        <w:rPr>
          <w:sz w:val="26"/>
          <w:szCs w:val="26"/>
        </w:rPr>
        <w:t>Для подключения кабелей в полу должны быть предусмотрены герметизированные кабельные проемы (IP54), с последующим утеплением негорючим материалом, согласно требованиям</w:t>
      </w:r>
      <w:r w:rsidRPr="006A0025">
        <w:rPr>
          <w:spacing w:val="-11"/>
          <w:sz w:val="26"/>
          <w:szCs w:val="26"/>
        </w:rPr>
        <w:t xml:space="preserve"> </w:t>
      </w:r>
      <w:r w:rsidRPr="006A0025">
        <w:rPr>
          <w:sz w:val="26"/>
          <w:szCs w:val="26"/>
        </w:rPr>
        <w:t>ПУЭ.</w:t>
      </w:r>
    </w:p>
    <w:p w:rsidR="00EB6D2F" w:rsidRPr="006A0025" w:rsidRDefault="00F86975" w:rsidP="0057786F">
      <w:pPr>
        <w:pStyle w:val="a5"/>
        <w:numPr>
          <w:ilvl w:val="2"/>
          <w:numId w:val="12"/>
        </w:numPr>
        <w:tabs>
          <w:tab w:val="left" w:pos="774"/>
        </w:tabs>
        <w:ind w:left="114" w:right="-55" w:firstLine="0"/>
        <w:jc w:val="both"/>
        <w:rPr>
          <w:sz w:val="26"/>
          <w:szCs w:val="26"/>
        </w:rPr>
      </w:pPr>
      <w:r w:rsidRPr="006A0025">
        <w:rPr>
          <w:sz w:val="26"/>
          <w:szCs w:val="26"/>
        </w:rPr>
        <w:t>Толщина стеновых панелей БМЗ должны быть не менее 80 мм, потолочных – не менее 100 мм, утепленного пола – не менее 160 мм.</w:t>
      </w:r>
    </w:p>
    <w:p w:rsidR="00EB6D2F" w:rsidRPr="006A0025" w:rsidRDefault="00F86975" w:rsidP="0057786F">
      <w:pPr>
        <w:pStyle w:val="a5"/>
        <w:numPr>
          <w:ilvl w:val="2"/>
          <w:numId w:val="12"/>
        </w:numPr>
        <w:tabs>
          <w:tab w:val="left" w:pos="774"/>
        </w:tabs>
        <w:ind w:left="114" w:right="-55" w:firstLine="0"/>
        <w:jc w:val="both"/>
        <w:rPr>
          <w:sz w:val="26"/>
          <w:szCs w:val="26"/>
        </w:rPr>
      </w:pPr>
      <w:r w:rsidRPr="006A0025">
        <w:rPr>
          <w:sz w:val="26"/>
          <w:szCs w:val="26"/>
        </w:rPr>
        <w:t>Наружный слой стеновых панелей должен изготавливаться из тонколистовой оцинкованной и окрашенной стали. Толщина цинкового покрытия должна быть не менее 80</w:t>
      </w:r>
      <w:r w:rsidRPr="006A0025">
        <w:rPr>
          <w:spacing w:val="-5"/>
          <w:sz w:val="26"/>
          <w:szCs w:val="26"/>
        </w:rPr>
        <w:t xml:space="preserve"> </w:t>
      </w:r>
      <w:r w:rsidRPr="006A0025">
        <w:rPr>
          <w:sz w:val="26"/>
          <w:szCs w:val="26"/>
        </w:rPr>
        <w:t>мкм.</w:t>
      </w:r>
    </w:p>
    <w:p w:rsidR="00EB6D2F" w:rsidRPr="006A0025" w:rsidRDefault="00F86975" w:rsidP="0057786F">
      <w:pPr>
        <w:pStyle w:val="a5"/>
        <w:numPr>
          <w:ilvl w:val="2"/>
          <w:numId w:val="12"/>
        </w:numPr>
        <w:tabs>
          <w:tab w:val="left" w:pos="774"/>
        </w:tabs>
        <w:ind w:left="114" w:right="-55" w:firstLine="0"/>
        <w:jc w:val="both"/>
        <w:rPr>
          <w:sz w:val="26"/>
          <w:szCs w:val="26"/>
        </w:rPr>
      </w:pPr>
      <w:r w:rsidRPr="006A0025">
        <w:rPr>
          <w:sz w:val="26"/>
          <w:szCs w:val="26"/>
        </w:rPr>
        <w:t>Материал утеплителя должен быть экологически чистым, негорючим и при воздействии на него открытого пламени не должен выделять токсичных веществ и неприятных</w:t>
      </w:r>
      <w:r w:rsidRPr="006A0025">
        <w:rPr>
          <w:spacing w:val="-10"/>
          <w:sz w:val="26"/>
          <w:szCs w:val="26"/>
        </w:rPr>
        <w:t xml:space="preserve"> </w:t>
      </w:r>
      <w:r w:rsidRPr="006A0025">
        <w:rPr>
          <w:sz w:val="26"/>
          <w:szCs w:val="26"/>
        </w:rPr>
        <w:t>запахов.</w:t>
      </w:r>
    </w:p>
    <w:p w:rsidR="00EB6D2F" w:rsidRPr="006A0025" w:rsidRDefault="00F86975" w:rsidP="0057786F">
      <w:pPr>
        <w:pStyle w:val="a5"/>
        <w:numPr>
          <w:ilvl w:val="2"/>
          <w:numId w:val="12"/>
        </w:numPr>
        <w:tabs>
          <w:tab w:val="left" w:pos="774"/>
        </w:tabs>
        <w:ind w:left="114" w:right="-55" w:firstLine="0"/>
        <w:jc w:val="both"/>
        <w:rPr>
          <w:sz w:val="26"/>
          <w:szCs w:val="26"/>
        </w:rPr>
      </w:pPr>
      <w:r w:rsidRPr="006A0025">
        <w:rPr>
          <w:sz w:val="26"/>
          <w:szCs w:val="26"/>
        </w:rPr>
        <w:t xml:space="preserve">Все </w:t>
      </w:r>
      <w:r w:rsidR="00C26B8A" w:rsidRPr="006A0025">
        <w:rPr>
          <w:sz w:val="26"/>
          <w:szCs w:val="26"/>
        </w:rPr>
        <w:t xml:space="preserve">наружные </w:t>
      </w:r>
      <w:r w:rsidRPr="006A0025">
        <w:rPr>
          <w:sz w:val="26"/>
          <w:szCs w:val="26"/>
        </w:rPr>
        <w:t>стеновые сэндвич-панели должны быть обшиты металлическими оцинкованными листами толщиной не менее 2 мм, обеспечивающими дополнительные антивандальные</w:t>
      </w:r>
      <w:r w:rsidRPr="006A0025">
        <w:rPr>
          <w:spacing w:val="-7"/>
          <w:sz w:val="26"/>
          <w:szCs w:val="26"/>
        </w:rPr>
        <w:t xml:space="preserve"> </w:t>
      </w:r>
      <w:r w:rsidRPr="006A0025">
        <w:rPr>
          <w:sz w:val="26"/>
          <w:szCs w:val="26"/>
        </w:rPr>
        <w:t>свойства.</w:t>
      </w:r>
    </w:p>
    <w:p w:rsidR="00EB6D2F" w:rsidRPr="006A0025" w:rsidRDefault="00F86975" w:rsidP="0057786F">
      <w:pPr>
        <w:pStyle w:val="a5"/>
        <w:numPr>
          <w:ilvl w:val="2"/>
          <w:numId w:val="12"/>
        </w:numPr>
        <w:tabs>
          <w:tab w:val="left" w:pos="774"/>
          <w:tab w:val="left" w:pos="9894"/>
        </w:tabs>
        <w:ind w:left="114" w:right="-55" w:firstLine="0"/>
        <w:jc w:val="both"/>
        <w:rPr>
          <w:sz w:val="26"/>
          <w:szCs w:val="26"/>
        </w:rPr>
      </w:pPr>
      <w:r w:rsidRPr="006A0025">
        <w:rPr>
          <w:sz w:val="26"/>
          <w:szCs w:val="26"/>
        </w:rPr>
        <w:t>Блок-модули должны иметь 4 стены, из панелей типа «сэндвич». Изгото</w:t>
      </w:r>
      <w:r w:rsidRPr="006A0025">
        <w:rPr>
          <w:sz w:val="26"/>
          <w:szCs w:val="26"/>
          <w:u w:val="single"/>
        </w:rPr>
        <w:t>вление</w:t>
      </w:r>
      <w:r w:rsidRPr="006A0025">
        <w:rPr>
          <w:spacing w:val="-22"/>
          <w:sz w:val="26"/>
          <w:szCs w:val="26"/>
          <w:u w:val="single"/>
        </w:rPr>
        <w:t xml:space="preserve"> </w:t>
      </w:r>
      <w:r w:rsidRPr="006A0025">
        <w:rPr>
          <w:sz w:val="26"/>
          <w:szCs w:val="26"/>
          <w:u w:val="single"/>
        </w:rPr>
        <w:t>стен</w:t>
      </w:r>
      <w:r w:rsidRPr="006A0025">
        <w:rPr>
          <w:spacing w:val="-2"/>
          <w:sz w:val="26"/>
          <w:szCs w:val="26"/>
          <w:u w:val="single"/>
        </w:rPr>
        <w:t xml:space="preserve"> </w:t>
      </w:r>
      <w:r w:rsidRPr="006A0025">
        <w:rPr>
          <w:sz w:val="26"/>
          <w:szCs w:val="26"/>
          <w:u w:val="single"/>
        </w:rPr>
        <w:t>без</w:t>
      </w:r>
      <w:r w:rsidR="00CC4A6C" w:rsidRPr="006A0025">
        <w:rPr>
          <w:sz w:val="26"/>
          <w:szCs w:val="26"/>
          <w:u w:val="single"/>
        </w:rPr>
        <w:t xml:space="preserve"> </w:t>
      </w:r>
      <w:r w:rsidRPr="006A0025">
        <w:rPr>
          <w:sz w:val="26"/>
          <w:szCs w:val="26"/>
          <w:u w:val="single"/>
        </w:rPr>
        <w:t>утепления</w:t>
      </w:r>
      <w:r w:rsidRPr="006A0025">
        <w:rPr>
          <w:spacing w:val="-1"/>
          <w:sz w:val="26"/>
          <w:szCs w:val="26"/>
          <w:u w:val="single"/>
        </w:rPr>
        <w:t xml:space="preserve"> </w:t>
      </w:r>
      <w:r w:rsidRPr="006A0025">
        <w:rPr>
          <w:sz w:val="26"/>
          <w:szCs w:val="26"/>
          <w:u w:val="single"/>
        </w:rPr>
        <w:t>недопустимо</w:t>
      </w:r>
      <w:r w:rsidRPr="006A0025">
        <w:rPr>
          <w:sz w:val="26"/>
          <w:szCs w:val="26"/>
        </w:rPr>
        <w:t>.</w:t>
      </w:r>
    </w:p>
    <w:p w:rsidR="00EB6D2F" w:rsidRPr="006A0025" w:rsidRDefault="00F86975" w:rsidP="0057786F">
      <w:pPr>
        <w:pStyle w:val="a5"/>
        <w:numPr>
          <w:ilvl w:val="2"/>
          <w:numId w:val="12"/>
        </w:numPr>
        <w:tabs>
          <w:tab w:val="left" w:pos="774"/>
        </w:tabs>
        <w:ind w:left="114" w:right="-55" w:firstLine="0"/>
        <w:jc w:val="both"/>
        <w:rPr>
          <w:sz w:val="26"/>
          <w:szCs w:val="26"/>
        </w:rPr>
      </w:pPr>
      <w:r w:rsidRPr="006A0025">
        <w:rPr>
          <w:sz w:val="26"/>
          <w:szCs w:val="26"/>
        </w:rPr>
        <w:t>БМЗ должно поставляться с дополнительной двухскатной крышей, с кровлей из профлиста. Кровля должна быть оцинкована и иметь лакокрасочное покрытие.</w:t>
      </w:r>
      <w:r w:rsidR="00C26B8A" w:rsidRPr="006A0025">
        <w:rPr>
          <w:sz w:val="26"/>
          <w:szCs w:val="26"/>
        </w:rPr>
        <w:t xml:space="preserve"> </w:t>
      </w:r>
      <w:r w:rsidRPr="006A0025">
        <w:rPr>
          <w:sz w:val="26"/>
          <w:szCs w:val="26"/>
        </w:rPr>
        <w:t>Угол наклона крыши не менее 7</w:t>
      </w:r>
      <w:r w:rsidRPr="006A0025">
        <w:rPr>
          <w:spacing w:val="-1"/>
          <w:sz w:val="26"/>
          <w:szCs w:val="26"/>
        </w:rPr>
        <w:t xml:space="preserve"> </w:t>
      </w:r>
      <w:r w:rsidRPr="006A0025">
        <w:rPr>
          <w:sz w:val="26"/>
          <w:szCs w:val="26"/>
        </w:rPr>
        <w:t>градусов.</w:t>
      </w:r>
    </w:p>
    <w:p w:rsidR="00EB6D2F" w:rsidRPr="006A0025" w:rsidRDefault="00F86975" w:rsidP="0057786F">
      <w:pPr>
        <w:pStyle w:val="a5"/>
        <w:numPr>
          <w:ilvl w:val="2"/>
          <w:numId w:val="12"/>
        </w:numPr>
        <w:tabs>
          <w:tab w:val="left" w:pos="774"/>
        </w:tabs>
        <w:ind w:left="114" w:right="-55" w:firstLine="0"/>
        <w:jc w:val="both"/>
        <w:rPr>
          <w:sz w:val="26"/>
          <w:szCs w:val="26"/>
        </w:rPr>
      </w:pPr>
      <w:r w:rsidRPr="006A0025">
        <w:rPr>
          <w:sz w:val="26"/>
          <w:szCs w:val="26"/>
        </w:rPr>
        <w:t xml:space="preserve">БМЗ должно быть окрашено краской, стойкой к атмосферным воздействиям. Архитектурный облик и цветовое оформление КТП </w:t>
      </w:r>
      <w:r w:rsidR="005D105F" w:rsidRPr="006A0025">
        <w:rPr>
          <w:sz w:val="26"/>
          <w:szCs w:val="26"/>
        </w:rPr>
        <w:t xml:space="preserve">- </w:t>
      </w:r>
      <w:r w:rsidRPr="006A0025">
        <w:rPr>
          <w:sz w:val="26"/>
          <w:szCs w:val="26"/>
        </w:rPr>
        <w:t>по согласованию с</w:t>
      </w:r>
      <w:r w:rsidRPr="006A0025">
        <w:rPr>
          <w:spacing w:val="-4"/>
          <w:sz w:val="26"/>
          <w:szCs w:val="26"/>
        </w:rPr>
        <w:t xml:space="preserve"> </w:t>
      </w:r>
      <w:r w:rsidRPr="006A0025">
        <w:rPr>
          <w:sz w:val="26"/>
          <w:szCs w:val="26"/>
        </w:rPr>
        <w:t>Заказчиком</w:t>
      </w:r>
    </w:p>
    <w:p w:rsidR="00EB6D2F" w:rsidRPr="006A0025" w:rsidRDefault="00F86975" w:rsidP="0057786F">
      <w:pPr>
        <w:pStyle w:val="a5"/>
        <w:numPr>
          <w:ilvl w:val="2"/>
          <w:numId w:val="12"/>
        </w:numPr>
        <w:tabs>
          <w:tab w:val="left" w:pos="774"/>
          <w:tab w:val="left" w:pos="9894"/>
        </w:tabs>
        <w:ind w:left="114" w:right="-55" w:firstLine="0"/>
        <w:jc w:val="both"/>
        <w:rPr>
          <w:sz w:val="26"/>
          <w:szCs w:val="26"/>
        </w:rPr>
      </w:pPr>
      <w:r w:rsidRPr="006A0025">
        <w:rPr>
          <w:sz w:val="26"/>
          <w:szCs w:val="26"/>
        </w:rPr>
        <w:t>Для формирования эстетичного внешнего вида трансформаторной подстанции</w:t>
      </w:r>
      <w:r w:rsidRPr="006A0025">
        <w:rPr>
          <w:sz w:val="26"/>
          <w:szCs w:val="26"/>
          <w:u w:val="single"/>
        </w:rPr>
        <w:t xml:space="preserve"> НЕДОПУСТИМО НАЛИЧИЕ ВИДИМЫХ СТРОПОВОЧНЫХ </w:t>
      </w:r>
      <w:r w:rsidR="00A25C36" w:rsidRPr="006A0025">
        <w:rPr>
          <w:sz w:val="26"/>
          <w:szCs w:val="26"/>
          <w:u w:val="single"/>
        </w:rPr>
        <w:t xml:space="preserve"> </w:t>
      </w:r>
      <w:r w:rsidRPr="006A0025">
        <w:rPr>
          <w:sz w:val="26"/>
          <w:szCs w:val="26"/>
          <w:u w:val="single"/>
        </w:rPr>
        <w:t>ЭЛЕМЕНТОВ</w:t>
      </w:r>
      <w:r w:rsidRPr="006A0025">
        <w:rPr>
          <w:sz w:val="26"/>
          <w:szCs w:val="26"/>
        </w:rPr>
        <w:t xml:space="preserve"> </w:t>
      </w:r>
      <w:r w:rsidRPr="006A0025">
        <w:rPr>
          <w:sz w:val="26"/>
          <w:szCs w:val="26"/>
          <w:u w:val="single"/>
        </w:rPr>
        <w:t>ПОДСТАНЦИИ</w:t>
      </w:r>
      <w:r w:rsidR="00A25C36" w:rsidRPr="006A0025">
        <w:rPr>
          <w:sz w:val="26"/>
          <w:szCs w:val="26"/>
          <w:u w:val="single"/>
        </w:rPr>
        <w:t>,</w:t>
      </w:r>
      <w:r w:rsidRPr="006A0025">
        <w:rPr>
          <w:sz w:val="26"/>
          <w:szCs w:val="26"/>
          <w:u w:val="single"/>
        </w:rPr>
        <w:t xml:space="preserve"> ВЫСТУПАЮЩИХ ЗА ГАБАРИТ</w:t>
      </w:r>
      <w:r w:rsidRPr="006A0025">
        <w:rPr>
          <w:spacing w:val="-2"/>
          <w:sz w:val="26"/>
          <w:szCs w:val="26"/>
          <w:u w:val="single"/>
        </w:rPr>
        <w:t xml:space="preserve"> </w:t>
      </w:r>
      <w:r w:rsidRPr="006A0025">
        <w:rPr>
          <w:sz w:val="26"/>
          <w:szCs w:val="26"/>
          <w:u w:val="single"/>
        </w:rPr>
        <w:t>БМЗ</w:t>
      </w:r>
      <w:r w:rsidRPr="006A0025">
        <w:rPr>
          <w:sz w:val="26"/>
          <w:szCs w:val="26"/>
        </w:rPr>
        <w:t>.</w:t>
      </w:r>
    </w:p>
    <w:p w:rsidR="00EB6D2F" w:rsidRPr="006A0025" w:rsidRDefault="00F86975" w:rsidP="0057786F">
      <w:pPr>
        <w:pStyle w:val="a5"/>
        <w:numPr>
          <w:ilvl w:val="2"/>
          <w:numId w:val="12"/>
        </w:numPr>
        <w:tabs>
          <w:tab w:val="left" w:pos="774"/>
        </w:tabs>
        <w:ind w:left="114" w:right="-55" w:firstLine="0"/>
        <w:jc w:val="both"/>
        <w:rPr>
          <w:sz w:val="26"/>
          <w:szCs w:val="26"/>
        </w:rPr>
      </w:pPr>
      <w:r w:rsidRPr="006A0025">
        <w:rPr>
          <w:sz w:val="26"/>
          <w:szCs w:val="26"/>
        </w:rPr>
        <w:t xml:space="preserve">Для организации транспортировки и облегчения монтажных работ БМЗ должно быть </w:t>
      </w:r>
      <w:r w:rsidRPr="006A0025">
        <w:rPr>
          <w:spacing w:val="-3"/>
          <w:sz w:val="26"/>
          <w:szCs w:val="26"/>
        </w:rPr>
        <w:t xml:space="preserve">оснащено </w:t>
      </w:r>
      <w:r w:rsidRPr="006A0025">
        <w:rPr>
          <w:sz w:val="26"/>
          <w:szCs w:val="26"/>
        </w:rPr>
        <w:t xml:space="preserve"> монтажными петлями, расположенными в габарите здания. Монтажные петли должны быть закрыты со стороны крыши. </w:t>
      </w:r>
    </w:p>
    <w:p w:rsidR="00EB6D2F" w:rsidRPr="006A0025" w:rsidRDefault="00F86975" w:rsidP="0057786F">
      <w:pPr>
        <w:pStyle w:val="a5"/>
        <w:numPr>
          <w:ilvl w:val="2"/>
          <w:numId w:val="12"/>
        </w:numPr>
        <w:tabs>
          <w:tab w:val="left" w:pos="774"/>
        </w:tabs>
        <w:ind w:left="774" w:right="-55" w:hanging="660"/>
        <w:jc w:val="both"/>
        <w:rPr>
          <w:sz w:val="26"/>
          <w:szCs w:val="26"/>
        </w:rPr>
      </w:pPr>
      <w:r w:rsidRPr="006A0025">
        <w:rPr>
          <w:sz w:val="26"/>
          <w:szCs w:val="26"/>
        </w:rPr>
        <w:t>На период доставки до места монтажа и хранения, в целях гидроизоляции (не менее чем на</w:t>
      </w:r>
      <w:r w:rsidRPr="006A0025">
        <w:rPr>
          <w:spacing w:val="-4"/>
          <w:sz w:val="26"/>
          <w:szCs w:val="26"/>
        </w:rPr>
        <w:t xml:space="preserve"> </w:t>
      </w:r>
      <w:r w:rsidRPr="006A0025">
        <w:rPr>
          <w:sz w:val="26"/>
          <w:szCs w:val="26"/>
        </w:rPr>
        <w:t>12</w:t>
      </w:r>
    </w:p>
    <w:p w:rsidR="00EB6D2F" w:rsidRPr="006A0025" w:rsidRDefault="00F86975" w:rsidP="0057786F">
      <w:pPr>
        <w:pStyle w:val="a3"/>
        <w:ind w:right="-55"/>
        <w:jc w:val="both"/>
        <w:rPr>
          <w:sz w:val="26"/>
          <w:szCs w:val="26"/>
        </w:rPr>
      </w:pPr>
      <w:r w:rsidRPr="006A0025">
        <w:rPr>
          <w:sz w:val="26"/>
          <w:szCs w:val="26"/>
        </w:rPr>
        <w:t>месяцев) должна быть предусмотрена защита верхней поверхности БМЗ «мягкой кровлей».</w:t>
      </w:r>
    </w:p>
    <w:p w:rsidR="00EB6D2F" w:rsidRPr="006A0025" w:rsidRDefault="00F86975" w:rsidP="0057786F">
      <w:pPr>
        <w:pStyle w:val="a5"/>
        <w:numPr>
          <w:ilvl w:val="2"/>
          <w:numId w:val="12"/>
        </w:numPr>
        <w:tabs>
          <w:tab w:val="left" w:pos="774"/>
        </w:tabs>
        <w:ind w:left="114" w:right="-55" w:firstLine="0"/>
        <w:jc w:val="both"/>
        <w:rPr>
          <w:sz w:val="26"/>
          <w:szCs w:val="26"/>
        </w:rPr>
      </w:pPr>
      <w:r w:rsidRPr="006A0025">
        <w:rPr>
          <w:sz w:val="26"/>
          <w:szCs w:val="26"/>
        </w:rPr>
        <w:t>С внешних сторон БМЗ должны быть нанесены соответствующие надписи и знаки безопасности, а также транспортная маркировка.</w:t>
      </w:r>
    </w:p>
    <w:p w:rsidR="00EB6D2F" w:rsidRPr="006A0025" w:rsidRDefault="00F86975" w:rsidP="0057786F">
      <w:pPr>
        <w:pStyle w:val="a5"/>
        <w:numPr>
          <w:ilvl w:val="2"/>
          <w:numId w:val="12"/>
        </w:numPr>
        <w:tabs>
          <w:tab w:val="left" w:pos="774"/>
        </w:tabs>
        <w:spacing w:before="74"/>
        <w:ind w:left="114" w:right="-55" w:firstLine="0"/>
        <w:jc w:val="both"/>
        <w:rPr>
          <w:sz w:val="26"/>
          <w:szCs w:val="26"/>
        </w:rPr>
      </w:pPr>
      <w:r w:rsidRPr="006A0025">
        <w:rPr>
          <w:sz w:val="26"/>
          <w:szCs w:val="26"/>
        </w:rPr>
        <w:lastRenderedPageBreak/>
        <w:t>Двери отсеков распределительных устройств д</w:t>
      </w:r>
      <w:r w:rsidR="00C26B8A" w:rsidRPr="006A0025">
        <w:rPr>
          <w:sz w:val="26"/>
          <w:szCs w:val="26"/>
        </w:rPr>
        <w:t>олжны быть оборудованы петлями</w:t>
      </w:r>
      <w:r w:rsidRPr="006A0025">
        <w:rPr>
          <w:sz w:val="26"/>
          <w:szCs w:val="26"/>
        </w:rPr>
        <w:t>, обеспечивающи</w:t>
      </w:r>
      <w:r w:rsidR="00C26B8A" w:rsidRPr="006A0025">
        <w:rPr>
          <w:sz w:val="26"/>
          <w:szCs w:val="26"/>
        </w:rPr>
        <w:t>ми</w:t>
      </w:r>
      <w:r w:rsidRPr="006A0025">
        <w:rPr>
          <w:sz w:val="26"/>
          <w:szCs w:val="26"/>
        </w:rPr>
        <w:t xml:space="preserve"> дополнительные антивандальные свойства.</w:t>
      </w:r>
    </w:p>
    <w:p w:rsidR="00EB6D2F" w:rsidRPr="006A0025" w:rsidRDefault="00F86975" w:rsidP="0057786F">
      <w:pPr>
        <w:pStyle w:val="a5"/>
        <w:numPr>
          <w:ilvl w:val="2"/>
          <w:numId w:val="12"/>
        </w:numPr>
        <w:tabs>
          <w:tab w:val="left" w:pos="774"/>
        </w:tabs>
        <w:ind w:left="114" w:right="-55" w:firstLine="0"/>
        <w:jc w:val="both"/>
        <w:rPr>
          <w:sz w:val="26"/>
          <w:szCs w:val="26"/>
        </w:rPr>
      </w:pPr>
      <w:r w:rsidRPr="006A0025">
        <w:rPr>
          <w:sz w:val="26"/>
          <w:szCs w:val="26"/>
        </w:rPr>
        <w:t>Двери отсеков распределительных устройств должны быть оборудованы фиксаторами, удерживающими</w:t>
      </w:r>
      <w:r w:rsidRPr="006A0025">
        <w:rPr>
          <w:spacing w:val="-4"/>
          <w:sz w:val="26"/>
          <w:szCs w:val="26"/>
        </w:rPr>
        <w:t xml:space="preserve"> </w:t>
      </w:r>
      <w:r w:rsidRPr="006A0025">
        <w:rPr>
          <w:sz w:val="26"/>
          <w:szCs w:val="26"/>
        </w:rPr>
        <w:t>их</w:t>
      </w:r>
      <w:r w:rsidRPr="006A0025">
        <w:rPr>
          <w:spacing w:val="-4"/>
          <w:sz w:val="26"/>
          <w:szCs w:val="26"/>
        </w:rPr>
        <w:t xml:space="preserve"> </w:t>
      </w:r>
      <w:r w:rsidRPr="006A0025">
        <w:rPr>
          <w:sz w:val="26"/>
          <w:szCs w:val="26"/>
        </w:rPr>
        <w:t>в</w:t>
      </w:r>
      <w:r w:rsidRPr="006A0025">
        <w:rPr>
          <w:spacing w:val="-5"/>
          <w:sz w:val="26"/>
          <w:szCs w:val="26"/>
        </w:rPr>
        <w:t xml:space="preserve"> </w:t>
      </w:r>
      <w:r w:rsidRPr="006A0025">
        <w:rPr>
          <w:sz w:val="26"/>
          <w:szCs w:val="26"/>
        </w:rPr>
        <w:t>открытом</w:t>
      </w:r>
      <w:r w:rsidRPr="006A0025">
        <w:rPr>
          <w:spacing w:val="-3"/>
          <w:sz w:val="26"/>
          <w:szCs w:val="26"/>
        </w:rPr>
        <w:t xml:space="preserve"> </w:t>
      </w:r>
      <w:r w:rsidRPr="006A0025">
        <w:rPr>
          <w:sz w:val="26"/>
          <w:szCs w:val="26"/>
        </w:rPr>
        <w:t>положении</w:t>
      </w:r>
      <w:r w:rsidRPr="006A0025">
        <w:rPr>
          <w:spacing w:val="-5"/>
          <w:sz w:val="26"/>
          <w:szCs w:val="26"/>
        </w:rPr>
        <w:t xml:space="preserve"> </w:t>
      </w:r>
      <w:r w:rsidRPr="006A0025">
        <w:rPr>
          <w:sz w:val="26"/>
          <w:szCs w:val="26"/>
        </w:rPr>
        <w:t>при</w:t>
      </w:r>
      <w:r w:rsidRPr="006A0025">
        <w:rPr>
          <w:spacing w:val="-4"/>
          <w:sz w:val="26"/>
          <w:szCs w:val="26"/>
        </w:rPr>
        <w:t xml:space="preserve"> </w:t>
      </w:r>
      <w:r w:rsidRPr="006A0025">
        <w:rPr>
          <w:sz w:val="26"/>
          <w:szCs w:val="26"/>
        </w:rPr>
        <w:t>проведении</w:t>
      </w:r>
      <w:r w:rsidRPr="006A0025">
        <w:rPr>
          <w:spacing w:val="-5"/>
          <w:sz w:val="26"/>
          <w:szCs w:val="26"/>
        </w:rPr>
        <w:t xml:space="preserve"> </w:t>
      </w:r>
      <w:r w:rsidRPr="006A0025">
        <w:rPr>
          <w:sz w:val="26"/>
          <w:szCs w:val="26"/>
        </w:rPr>
        <w:t>ремонтных</w:t>
      </w:r>
      <w:r w:rsidRPr="006A0025">
        <w:rPr>
          <w:spacing w:val="-3"/>
          <w:sz w:val="26"/>
          <w:szCs w:val="26"/>
        </w:rPr>
        <w:t xml:space="preserve"> </w:t>
      </w:r>
      <w:r w:rsidRPr="006A0025">
        <w:rPr>
          <w:sz w:val="26"/>
          <w:szCs w:val="26"/>
        </w:rPr>
        <w:t>или</w:t>
      </w:r>
      <w:r w:rsidRPr="006A0025">
        <w:rPr>
          <w:spacing w:val="-5"/>
          <w:sz w:val="26"/>
          <w:szCs w:val="26"/>
        </w:rPr>
        <w:t xml:space="preserve"> </w:t>
      </w:r>
      <w:r w:rsidRPr="006A0025">
        <w:rPr>
          <w:sz w:val="26"/>
          <w:szCs w:val="26"/>
        </w:rPr>
        <w:t>профилактических</w:t>
      </w:r>
      <w:r w:rsidRPr="006A0025">
        <w:rPr>
          <w:spacing w:val="-4"/>
          <w:sz w:val="26"/>
          <w:szCs w:val="26"/>
        </w:rPr>
        <w:t xml:space="preserve"> </w:t>
      </w:r>
      <w:r w:rsidRPr="006A0025">
        <w:rPr>
          <w:sz w:val="26"/>
          <w:szCs w:val="26"/>
        </w:rPr>
        <w:t>работ.</w:t>
      </w:r>
    </w:p>
    <w:p w:rsidR="00EB6D2F" w:rsidRPr="006A0025" w:rsidRDefault="00F86975" w:rsidP="0057786F">
      <w:pPr>
        <w:pStyle w:val="a5"/>
        <w:numPr>
          <w:ilvl w:val="2"/>
          <w:numId w:val="12"/>
        </w:numPr>
        <w:tabs>
          <w:tab w:val="left" w:pos="774"/>
        </w:tabs>
        <w:ind w:left="114" w:right="-55" w:firstLine="0"/>
        <w:jc w:val="both"/>
        <w:rPr>
          <w:sz w:val="26"/>
          <w:szCs w:val="26"/>
        </w:rPr>
      </w:pPr>
      <w:r w:rsidRPr="006A0025">
        <w:rPr>
          <w:sz w:val="26"/>
          <w:szCs w:val="26"/>
        </w:rPr>
        <w:t>Двери отсеков распределительных устройств должны открываться наружу и иметь самозапирающиеся замки, отпираемые без ключа изнутри помещения. При этом ключи дверей УВН и РУНН должны быть разных</w:t>
      </w:r>
      <w:r w:rsidRPr="006A0025">
        <w:rPr>
          <w:spacing w:val="-2"/>
          <w:sz w:val="26"/>
          <w:szCs w:val="26"/>
        </w:rPr>
        <w:t xml:space="preserve"> </w:t>
      </w:r>
      <w:r w:rsidRPr="006A0025">
        <w:rPr>
          <w:sz w:val="26"/>
          <w:szCs w:val="26"/>
        </w:rPr>
        <w:t>секретов.</w:t>
      </w:r>
    </w:p>
    <w:p w:rsidR="00EB6D2F" w:rsidRPr="006A0025" w:rsidRDefault="00F86975" w:rsidP="0057786F">
      <w:pPr>
        <w:pStyle w:val="a5"/>
        <w:numPr>
          <w:ilvl w:val="2"/>
          <w:numId w:val="12"/>
        </w:numPr>
        <w:tabs>
          <w:tab w:val="left" w:pos="774"/>
        </w:tabs>
        <w:ind w:left="114" w:right="-55" w:firstLine="0"/>
        <w:jc w:val="both"/>
        <w:rPr>
          <w:sz w:val="26"/>
          <w:szCs w:val="26"/>
        </w:rPr>
      </w:pPr>
      <w:r w:rsidRPr="006A0025">
        <w:rPr>
          <w:sz w:val="26"/>
          <w:szCs w:val="26"/>
        </w:rPr>
        <w:t>Размеры дверных проемов должны обеспечивать монтаж/демонтаж оборудования и быть не менее: 1000 мм по ширине, и 2100 мм по</w:t>
      </w:r>
      <w:r w:rsidRPr="006A0025">
        <w:rPr>
          <w:spacing w:val="-4"/>
          <w:sz w:val="26"/>
          <w:szCs w:val="26"/>
        </w:rPr>
        <w:t xml:space="preserve"> </w:t>
      </w:r>
      <w:r w:rsidRPr="006A0025">
        <w:rPr>
          <w:sz w:val="26"/>
          <w:szCs w:val="26"/>
        </w:rPr>
        <w:t>высоте.</w:t>
      </w:r>
    </w:p>
    <w:p w:rsidR="00EB6D2F" w:rsidRPr="006A0025" w:rsidRDefault="00F86975" w:rsidP="0057786F">
      <w:pPr>
        <w:pStyle w:val="a5"/>
        <w:numPr>
          <w:ilvl w:val="2"/>
          <w:numId w:val="12"/>
        </w:numPr>
        <w:tabs>
          <w:tab w:val="left" w:pos="774"/>
        </w:tabs>
        <w:ind w:left="774" w:right="-55" w:hanging="660"/>
        <w:jc w:val="both"/>
        <w:rPr>
          <w:sz w:val="26"/>
          <w:szCs w:val="26"/>
        </w:rPr>
      </w:pPr>
      <w:r w:rsidRPr="006A0025">
        <w:rPr>
          <w:sz w:val="26"/>
          <w:szCs w:val="26"/>
        </w:rPr>
        <w:t xml:space="preserve">Все дверные проемы должны быть обеспечены </w:t>
      </w:r>
      <w:r w:rsidR="00A25C36" w:rsidRPr="006A0025">
        <w:rPr>
          <w:sz w:val="26"/>
          <w:szCs w:val="26"/>
        </w:rPr>
        <w:t>долговечным</w:t>
      </w:r>
      <w:r w:rsidRPr="006A0025">
        <w:rPr>
          <w:spacing w:val="-1"/>
          <w:sz w:val="26"/>
          <w:szCs w:val="26"/>
        </w:rPr>
        <w:t xml:space="preserve"> </w:t>
      </w:r>
      <w:r w:rsidRPr="006A0025">
        <w:rPr>
          <w:sz w:val="26"/>
          <w:szCs w:val="26"/>
        </w:rPr>
        <w:t>уплотнением.</w:t>
      </w:r>
    </w:p>
    <w:p w:rsidR="00EB6D2F" w:rsidRPr="006A0025" w:rsidRDefault="00F86975" w:rsidP="0057786F">
      <w:pPr>
        <w:pStyle w:val="a5"/>
        <w:numPr>
          <w:ilvl w:val="2"/>
          <w:numId w:val="12"/>
        </w:numPr>
        <w:tabs>
          <w:tab w:val="left" w:pos="774"/>
        </w:tabs>
        <w:ind w:left="774" w:right="-55" w:hanging="660"/>
        <w:jc w:val="both"/>
        <w:rPr>
          <w:sz w:val="26"/>
          <w:szCs w:val="26"/>
        </w:rPr>
      </w:pPr>
      <w:r w:rsidRPr="006A0025">
        <w:rPr>
          <w:sz w:val="26"/>
          <w:szCs w:val="26"/>
        </w:rPr>
        <w:t>Обязательное наличие козырьков с антикоррозийным покрытием над всеми проёмами</w:t>
      </w:r>
      <w:r w:rsidRPr="006A0025">
        <w:rPr>
          <w:spacing w:val="-27"/>
          <w:sz w:val="26"/>
          <w:szCs w:val="26"/>
        </w:rPr>
        <w:t xml:space="preserve"> </w:t>
      </w:r>
      <w:r w:rsidRPr="006A0025">
        <w:rPr>
          <w:sz w:val="26"/>
          <w:szCs w:val="26"/>
        </w:rPr>
        <w:t>БМЗ.</w:t>
      </w:r>
    </w:p>
    <w:p w:rsidR="00EB6D2F" w:rsidRPr="006A0025" w:rsidRDefault="00F86975" w:rsidP="0057786F">
      <w:pPr>
        <w:pStyle w:val="a5"/>
        <w:numPr>
          <w:ilvl w:val="2"/>
          <w:numId w:val="12"/>
        </w:numPr>
        <w:tabs>
          <w:tab w:val="left" w:pos="774"/>
        </w:tabs>
        <w:ind w:left="114" w:right="-55" w:firstLine="0"/>
        <w:jc w:val="both"/>
        <w:rPr>
          <w:sz w:val="26"/>
          <w:szCs w:val="26"/>
        </w:rPr>
      </w:pPr>
      <w:r w:rsidRPr="006A0025">
        <w:rPr>
          <w:sz w:val="26"/>
          <w:szCs w:val="26"/>
        </w:rPr>
        <w:t>В трансформаторных отсеках должны быть предусмотрены распашные ворота. Для обслуживающего персонала должно быть предусмотрено защитное ограждение, согласно требованиям ПУЭ (разд.</w:t>
      </w:r>
      <w:r w:rsidRPr="006A0025">
        <w:rPr>
          <w:spacing w:val="-2"/>
          <w:sz w:val="26"/>
          <w:szCs w:val="26"/>
        </w:rPr>
        <w:t xml:space="preserve"> </w:t>
      </w:r>
      <w:r w:rsidRPr="006A0025">
        <w:rPr>
          <w:sz w:val="26"/>
          <w:szCs w:val="26"/>
        </w:rPr>
        <w:t>4).</w:t>
      </w:r>
    </w:p>
    <w:p w:rsidR="00EB6D2F" w:rsidRPr="006A0025" w:rsidRDefault="00F86975" w:rsidP="0057786F">
      <w:pPr>
        <w:pStyle w:val="a5"/>
        <w:numPr>
          <w:ilvl w:val="2"/>
          <w:numId w:val="12"/>
        </w:numPr>
        <w:tabs>
          <w:tab w:val="left" w:pos="774"/>
        </w:tabs>
        <w:ind w:left="114" w:right="-55" w:firstLine="0"/>
        <w:jc w:val="both"/>
        <w:rPr>
          <w:sz w:val="26"/>
          <w:szCs w:val="26"/>
        </w:rPr>
      </w:pPr>
      <w:r w:rsidRPr="006A0025">
        <w:rPr>
          <w:sz w:val="26"/>
          <w:szCs w:val="26"/>
        </w:rPr>
        <w:t>В помещениях БМЗ должно быть предусмотрено рабочее, аварийное и ремонтное освещение. Рабочее освещение выполнить светодиодными</w:t>
      </w:r>
      <w:r w:rsidRPr="006A0025">
        <w:rPr>
          <w:spacing w:val="-6"/>
          <w:sz w:val="26"/>
          <w:szCs w:val="26"/>
        </w:rPr>
        <w:t xml:space="preserve"> </w:t>
      </w:r>
      <w:r w:rsidRPr="006A0025">
        <w:rPr>
          <w:sz w:val="26"/>
          <w:szCs w:val="26"/>
        </w:rPr>
        <w:t>лампами.</w:t>
      </w:r>
    </w:p>
    <w:p w:rsidR="00EB6D2F" w:rsidRPr="006A0025" w:rsidRDefault="00F86975" w:rsidP="0057786F">
      <w:pPr>
        <w:pStyle w:val="a5"/>
        <w:numPr>
          <w:ilvl w:val="2"/>
          <w:numId w:val="12"/>
        </w:numPr>
        <w:tabs>
          <w:tab w:val="left" w:pos="774"/>
        </w:tabs>
        <w:ind w:left="114" w:right="-55" w:firstLine="0"/>
        <w:jc w:val="both"/>
        <w:rPr>
          <w:sz w:val="26"/>
          <w:szCs w:val="26"/>
        </w:rPr>
      </w:pPr>
      <w:r w:rsidRPr="006A0025">
        <w:rPr>
          <w:sz w:val="26"/>
          <w:szCs w:val="26"/>
        </w:rPr>
        <w:t xml:space="preserve">Светильники рабочего и аварийного освещения должны отличаться друг от друга, либо на </w:t>
      </w:r>
      <w:r w:rsidRPr="006A0025">
        <w:rPr>
          <w:spacing w:val="-5"/>
          <w:sz w:val="26"/>
          <w:szCs w:val="26"/>
        </w:rPr>
        <w:t xml:space="preserve">них </w:t>
      </w:r>
      <w:r w:rsidRPr="006A0025">
        <w:rPr>
          <w:sz w:val="26"/>
          <w:szCs w:val="26"/>
        </w:rPr>
        <w:t>должны быть нанесены отличительные знаки. Светильники аварийного освещения принять с автономным источником питания, обеспечивающим переключение на питание от встроенной аккумуляторной батареи, при исчезновении основного</w:t>
      </w:r>
      <w:r w:rsidRPr="006A0025">
        <w:rPr>
          <w:spacing w:val="-3"/>
          <w:sz w:val="26"/>
          <w:szCs w:val="26"/>
        </w:rPr>
        <w:t xml:space="preserve"> </w:t>
      </w:r>
      <w:r w:rsidRPr="006A0025">
        <w:rPr>
          <w:sz w:val="26"/>
          <w:szCs w:val="26"/>
        </w:rPr>
        <w:t>питания.</w:t>
      </w:r>
    </w:p>
    <w:p w:rsidR="00EB6D2F" w:rsidRPr="006A0025" w:rsidRDefault="00F86975" w:rsidP="0057786F">
      <w:pPr>
        <w:pStyle w:val="a5"/>
        <w:numPr>
          <w:ilvl w:val="2"/>
          <w:numId w:val="12"/>
        </w:numPr>
        <w:tabs>
          <w:tab w:val="left" w:pos="774"/>
        </w:tabs>
        <w:ind w:left="114" w:right="-55" w:firstLine="0"/>
        <w:jc w:val="both"/>
        <w:rPr>
          <w:sz w:val="26"/>
          <w:szCs w:val="26"/>
        </w:rPr>
      </w:pPr>
      <w:r w:rsidRPr="006A0025">
        <w:rPr>
          <w:sz w:val="26"/>
          <w:szCs w:val="26"/>
        </w:rPr>
        <w:t>Для подключения дополнительных электроприборов должны быть предусмотрены электрические розетки 230</w:t>
      </w:r>
      <w:r w:rsidRPr="006A0025">
        <w:rPr>
          <w:spacing w:val="-2"/>
          <w:sz w:val="26"/>
          <w:szCs w:val="26"/>
        </w:rPr>
        <w:t xml:space="preserve"> </w:t>
      </w:r>
      <w:r w:rsidRPr="006A0025">
        <w:rPr>
          <w:sz w:val="26"/>
          <w:szCs w:val="26"/>
        </w:rPr>
        <w:t>В.</w:t>
      </w:r>
    </w:p>
    <w:p w:rsidR="00EB6D2F" w:rsidRPr="006A0025" w:rsidRDefault="00F86975" w:rsidP="0057786F">
      <w:pPr>
        <w:pStyle w:val="a5"/>
        <w:numPr>
          <w:ilvl w:val="2"/>
          <w:numId w:val="12"/>
        </w:numPr>
        <w:tabs>
          <w:tab w:val="left" w:pos="774"/>
        </w:tabs>
        <w:ind w:left="114" w:right="-55" w:firstLine="0"/>
        <w:jc w:val="both"/>
        <w:rPr>
          <w:sz w:val="26"/>
          <w:szCs w:val="26"/>
        </w:rPr>
      </w:pPr>
      <w:r w:rsidRPr="006A0025">
        <w:rPr>
          <w:sz w:val="26"/>
          <w:szCs w:val="26"/>
        </w:rPr>
        <w:t xml:space="preserve">Для поддержания заданной температуры для нормальной работы оборудования должна быть предусмотрена установка электрообогревателей с </w:t>
      </w:r>
      <w:r w:rsidR="00FA0FC6" w:rsidRPr="006A0025">
        <w:rPr>
          <w:sz w:val="26"/>
          <w:szCs w:val="26"/>
        </w:rPr>
        <w:t>индивидуальными терморегуляторами.</w:t>
      </w:r>
    </w:p>
    <w:p w:rsidR="00EB6D2F" w:rsidRPr="006A0025" w:rsidRDefault="00F86975" w:rsidP="0057786F">
      <w:pPr>
        <w:pStyle w:val="a5"/>
        <w:numPr>
          <w:ilvl w:val="2"/>
          <w:numId w:val="12"/>
        </w:numPr>
        <w:tabs>
          <w:tab w:val="left" w:pos="774"/>
        </w:tabs>
        <w:ind w:left="114" w:right="-55" w:firstLine="0"/>
        <w:jc w:val="both"/>
        <w:rPr>
          <w:sz w:val="26"/>
          <w:szCs w:val="26"/>
        </w:rPr>
      </w:pPr>
      <w:r w:rsidRPr="006A0025">
        <w:rPr>
          <w:sz w:val="26"/>
          <w:szCs w:val="26"/>
        </w:rPr>
        <w:t>Система отопления должна предусматривать возможность работы, как в ручном, так и в автоматическом (при управлении со щитка собственных нужд) режимах. При этом должна быть предусмотрена возможность регулирования температуры в ручном</w:t>
      </w:r>
      <w:r w:rsidRPr="006A0025">
        <w:rPr>
          <w:spacing w:val="-7"/>
          <w:sz w:val="26"/>
          <w:szCs w:val="26"/>
        </w:rPr>
        <w:t xml:space="preserve"> </w:t>
      </w:r>
      <w:r w:rsidRPr="006A0025">
        <w:rPr>
          <w:sz w:val="26"/>
          <w:szCs w:val="26"/>
        </w:rPr>
        <w:t>режиме.</w:t>
      </w:r>
    </w:p>
    <w:p w:rsidR="00EB6D2F" w:rsidRPr="006A0025" w:rsidRDefault="00F86975" w:rsidP="0057786F">
      <w:pPr>
        <w:pStyle w:val="a5"/>
        <w:numPr>
          <w:ilvl w:val="2"/>
          <w:numId w:val="12"/>
        </w:numPr>
        <w:tabs>
          <w:tab w:val="left" w:pos="774"/>
        </w:tabs>
        <w:ind w:left="114" w:right="-55" w:firstLine="0"/>
        <w:jc w:val="both"/>
        <w:rPr>
          <w:sz w:val="26"/>
          <w:szCs w:val="26"/>
        </w:rPr>
      </w:pPr>
      <w:r w:rsidRPr="006A0025">
        <w:rPr>
          <w:sz w:val="26"/>
          <w:szCs w:val="26"/>
        </w:rPr>
        <w:t>Система отопления должна быть выполнена на базе электрообогревателей конвекторного типа заводского изготовления. В обоснованных случаях допускается применение потолочных инфракрасных электрических обогревателей. Применение обогревателей содержащих масло не допускается.</w:t>
      </w:r>
    </w:p>
    <w:p w:rsidR="00EB6D2F" w:rsidRPr="006A0025" w:rsidRDefault="00F86975" w:rsidP="0057786F">
      <w:pPr>
        <w:pStyle w:val="a5"/>
        <w:numPr>
          <w:ilvl w:val="2"/>
          <w:numId w:val="12"/>
        </w:numPr>
        <w:tabs>
          <w:tab w:val="left" w:pos="774"/>
        </w:tabs>
        <w:ind w:left="114" w:right="-55" w:firstLine="0"/>
        <w:jc w:val="both"/>
        <w:rPr>
          <w:sz w:val="26"/>
          <w:szCs w:val="26"/>
        </w:rPr>
      </w:pPr>
      <w:r w:rsidRPr="006A0025">
        <w:rPr>
          <w:sz w:val="26"/>
          <w:szCs w:val="26"/>
        </w:rPr>
        <w:t>Количество и мощность электрообогревателей выбираются в зависимости от площади помещений БМЗ, но вместе с тем мощность обогревателя не должна превышать 2</w:t>
      </w:r>
      <w:r w:rsidRPr="006A0025">
        <w:rPr>
          <w:spacing w:val="-17"/>
          <w:sz w:val="26"/>
          <w:szCs w:val="26"/>
        </w:rPr>
        <w:t xml:space="preserve"> </w:t>
      </w:r>
      <w:r w:rsidRPr="006A0025">
        <w:rPr>
          <w:sz w:val="26"/>
          <w:szCs w:val="26"/>
        </w:rPr>
        <w:t>кВт.</w:t>
      </w:r>
    </w:p>
    <w:p w:rsidR="00EB6D2F" w:rsidRPr="006A0025" w:rsidRDefault="00F86975" w:rsidP="0057786F">
      <w:pPr>
        <w:pStyle w:val="a5"/>
        <w:numPr>
          <w:ilvl w:val="2"/>
          <w:numId w:val="12"/>
        </w:numPr>
        <w:tabs>
          <w:tab w:val="left" w:pos="774"/>
        </w:tabs>
        <w:ind w:left="774" w:right="-55" w:hanging="660"/>
        <w:jc w:val="both"/>
        <w:rPr>
          <w:sz w:val="26"/>
          <w:szCs w:val="26"/>
        </w:rPr>
      </w:pPr>
      <w:r w:rsidRPr="006A0025">
        <w:rPr>
          <w:sz w:val="26"/>
          <w:szCs w:val="26"/>
        </w:rPr>
        <w:t>Электрообогреватели должны быть установлены на штатные места, сразу в рабочее</w:t>
      </w:r>
      <w:r w:rsidRPr="006A0025">
        <w:rPr>
          <w:spacing w:val="-27"/>
          <w:sz w:val="26"/>
          <w:szCs w:val="26"/>
        </w:rPr>
        <w:t xml:space="preserve"> </w:t>
      </w:r>
      <w:r w:rsidRPr="006A0025">
        <w:rPr>
          <w:sz w:val="26"/>
          <w:szCs w:val="26"/>
        </w:rPr>
        <w:t>положение.</w:t>
      </w:r>
    </w:p>
    <w:p w:rsidR="00EB6D2F" w:rsidRPr="006A0025" w:rsidRDefault="00F86975" w:rsidP="0057786F">
      <w:pPr>
        <w:pStyle w:val="a5"/>
        <w:numPr>
          <w:ilvl w:val="2"/>
          <w:numId w:val="12"/>
        </w:numPr>
        <w:tabs>
          <w:tab w:val="left" w:pos="774"/>
        </w:tabs>
        <w:ind w:left="114" w:right="-55" w:firstLine="0"/>
        <w:jc w:val="both"/>
        <w:rPr>
          <w:sz w:val="26"/>
          <w:szCs w:val="26"/>
        </w:rPr>
      </w:pPr>
      <w:r w:rsidRPr="006A0025">
        <w:rPr>
          <w:sz w:val="26"/>
          <w:szCs w:val="26"/>
        </w:rPr>
        <w:t>Для обеспечения естественной вентиляции и циркуляции воздуха в отсеках КТП в корпусе и в дверях БМЗ должны быть предусмотрены закрытые решетками вентиляционные отверстия. Внешняя часть вентиляционных проемов должна быть оборудована устройством, исключающим попадание внутрь БМЗ дождя, снега, тополиного пуха. Должна быть предусмотрена возможность закрытия вентиляционных отверстий с внутренней стороны на холодное время года. Внутренняя часть вентиляционных отверстий должна быть закрыта сеткой с ячейками, размерами, соответствующими требованиям</w:t>
      </w:r>
      <w:r w:rsidRPr="006A0025">
        <w:rPr>
          <w:spacing w:val="-1"/>
          <w:sz w:val="26"/>
          <w:szCs w:val="26"/>
        </w:rPr>
        <w:t xml:space="preserve"> </w:t>
      </w:r>
      <w:r w:rsidRPr="006A0025">
        <w:rPr>
          <w:sz w:val="26"/>
          <w:szCs w:val="26"/>
        </w:rPr>
        <w:t>ПУЭ.</w:t>
      </w:r>
    </w:p>
    <w:p w:rsidR="00EB6D2F" w:rsidRPr="006A0025" w:rsidRDefault="005D105F" w:rsidP="0057786F">
      <w:pPr>
        <w:pStyle w:val="a5"/>
        <w:numPr>
          <w:ilvl w:val="2"/>
          <w:numId w:val="12"/>
        </w:numPr>
        <w:tabs>
          <w:tab w:val="left" w:pos="774"/>
        </w:tabs>
        <w:ind w:left="114" w:right="-55" w:firstLine="0"/>
        <w:jc w:val="both"/>
        <w:rPr>
          <w:sz w:val="26"/>
          <w:szCs w:val="26"/>
        </w:rPr>
      </w:pPr>
      <w:r w:rsidRPr="006A0025">
        <w:rPr>
          <w:sz w:val="26"/>
          <w:szCs w:val="26"/>
        </w:rPr>
        <w:t xml:space="preserve">В трансформаторных отсеках при использовании трансформаторов мощностью выше 1000кВА необходимо организовать принудительную вентиляцию, запускаемую </w:t>
      </w:r>
      <w:r w:rsidRPr="006A0025">
        <w:rPr>
          <w:sz w:val="26"/>
          <w:szCs w:val="26"/>
        </w:rPr>
        <w:lastRenderedPageBreak/>
        <w:t>автоматически при повышении температуры воздуха в отсеке выше заданной.</w:t>
      </w:r>
    </w:p>
    <w:p w:rsidR="00EB6D2F" w:rsidRPr="006A0025" w:rsidRDefault="00F86975" w:rsidP="0057786F">
      <w:pPr>
        <w:pStyle w:val="a5"/>
        <w:numPr>
          <w:ilvl w:val="2"/>
          <w:numId w:val="12"/>
        </w:numPr>
        <w:tabs>
          <w:tab w:val="left" w:pos="774"/>
        </w:tabs>
        <w:ind w:left="114" w:right="-55" w:firstLine="0"/>
        <w:jc w:val="both"/>
        <w:rPr>
          <w:sz w:val="26"/>
          <w:szCs w:val="26"/>
        </w:rPr>
      </w:pPr>
      <w:r w:rsidRPr="006A0025">
        <w:rPr>
          <w:sz w:val="26"/>
          <w:szCs w:val="26"/>
        </w:rPr>
        <w:t>Распределительные силовые сети и сети светодиодного освещения должны быть выполнены кабелями с медными жилами с изоляцией и оболочкой с индексом</w:t>
      </w:r>
      <w:r w:rsidRPr="006A0025">
        <w:rPr>
          <w:spacing w:val="-7"/>
          <w:sz w:val="26"/>
          <w:szCs w:val="26"/>
        </w:rPr>
        <w:t xml:space="preserve"> </w:t>
      </w:r>
      <w:r w:rsidRPr="006A0025">
        <w:rPr>
          <w:sz w:val="26"/>
          <w:szCs w:val="26"/>
        </w:rPr>
        <w:t>нг-LS.</w:t>
      </w:r>
    </w:p>
    <w:p w:rsidR="00EB6D2F" w:rsidRPr="006A0025" w:rsidRDefault="00F86975" w:rsidP="0057786F">
      <w:pPr>
        <w:pStyle w:val="a5"/>
        <w:numPr>
          <w:ilvl w:val="2"/>
          <w:numId w:val="12"/>
        </w:numPr>
        <w:tabs>
          <w:tab w:val="left" w:pos="774"/>
        </w:tabs>
        <w:ind w:left="774" w:right="-55" w:hanging="660"/>
        <w:jc w:val="both"/>
        <w:rPr>
          <w:sz w:val="26"/>
          <w:szCs w:val="26"/>
        </w:rPr>
      </w:pPr>
      <w:r w:rsidRPr="006A0025">
        <w:rPr>
          <w:sz w:val="26"/>
          <w:szCs w:val="26"/>
        </w:rPr>
        <w:t>Организация межблочных соединений только посредством применения втычных разъёмов.</w:t>
      </w:r>
    </w:p>
    <w:p w:rsidR="00EB6D2F" w:rsidRPr="006A0025" w:rsidRDefault="00F86975" w:rsidP="0057786F">
      <w:pPr>
        <w:pStyle w:val="a5"/>
        <w:numPr>
          <w:ilvl w:val="2"/>
          <w:numId w:val="12"/>
        </w:numPr>
        <w:tabs>
          <w:tab w:val="left" w:pos="774"/>
        </w:tabs>
        <w:ind w:left="114" w:right="-55" w:firstLine="0"/>
        <w:jc w:val="both"/>
        <w:rPr>
          <w:sz w:val="26"/>
          <w:szCs w:val="26"/>
        </w:rPr>
      </w:pPr>
      <w:r w:rsidRPr="006A0025">
        <w:rPr>
          <w:sz w:val="26"/>
          <w:szCs w:val="26"/>
        </w:rPr>
        <w:t>Защитные меры безопасности (заземление, молниезащита, автоматическое отключение питания, защита от перенапряжения, уравнивание потенциалов) должны соответствовать треб</w:t>
      </w:r>
      <w:r w:rsidR="00FA0FC6" w:rsidRPr="006A0025">
        <w:rPr>
          <w:sz w:val="26"/>
          <w:szCs w:val="26"/>
        </w:rPr>
        <w:t>ованиям действующих изданий ПУЭ</w:t>
      </w:r>
      <w:r w:rsidRPr="006A0025">
        <w:rPr>
          <w:sz w:val="26"/>
          <w:szCs w:val="26"/>
        </w:rPr>
        <w:t>.</w:t>
      </w:r>
    </w:p>
    <w:p w:rsidR="00EB6D2F" w:rsidRPr="006A0025" w:rsidRDefault="00F86975" w:rsidP="0057786F">
      <w:pPr>
        <w:pStyle w:val="a5"/>
        <w:numPr>
          <w:ilvl w:val="2"/>
          <w:numId w:val="12"/>
        </w:numPr>
        <w:tabs>
          <w:tab w:val="left" w:pos="774"/>
        </w:tabs>
        <w:ind w:left="114" w:right="-55" w:firstLine="0"/>
        <w:jc w:val="both"/>
        <w:rPr>
          <w:sz w:val="26"/>
          <w:szCs w:val="26"/>
        </w:rPr>
      </w:pPr>
      <w:r w:rsidRPr="006A0025">
        <w:rPr>
          <w:sz w:val="26"/>
          <w:szCs w:val="26"/>
        </w:rPr>
        <w:t>Защитное заземление должно быть выполнено в соответствии с требованиями</w:t>
      </w:r>
      <w:r w:rsidR="00FA0FC6" w:rsidRPr="006A0025">
        <w:rPr>
          <w:sz w:val="26"/>
          <w:szCs w:val="26"/>
        </w:rPr>
        <w:t xml:space="preserve"> ПУЭ изд. 7</w:t>
      </w:r>
      <w:r w:rsidRPr="006A0025">
        <w:rPr>
          <w:sz w:val="26"/>
          <w:szCs w:val="26"/>
        </w:rPr>
        <w:t>.</w:t>
      </w:r>
    </w:p>
    <w:p w:rsidR="00EB6D2F" w:rsidRPr="006A0025" w:rsidRDefault="00F86975" w:rsidP="0057786F">
      <w:pPr>
        <w:pStyle w:val="a5"/>
        <w:numPr>
          <w:ilvl w:val="2"/>
          <w:numId w:val="12"/>
        </w:numPr>
        <w:tabs>
          <w:tab w:val="left" w:pos="774"/>
        </w:tabs>
        <w:ind w:left="774" w:right="-55" w:hanging="660"/>
        <w:jc w:val="both"/>
        <w:rPr>
          <w:sz w:val="26"/>
          <w:szCs w:val="26"/>
        </w:rPr>
      </w:pPr>
      <w:r w:rsidRPr="006A0025">
        <w:rPr>
          <w:sz w:val="26"/>
          <w:szCs w:val="26"/>
        </w:rPr>
        <w:t>Обязательное наличие в комплектной поставке</w:t>
      </w:r>
      <w:r w:rsidRPr="006A0025">
        <w:rPr>
          <w:spacing w:val="-6"/>
          <w:sz w:val="26"/>
          <w:szCs w:val="26"/>
        </w:rPr>
        <w:t xml:space="preserve"> </w:t>
      </w:r>
      <w:r w:rsidRPr="006A0025">
        <w:rPr>
          <w:sz w:val="26"/>
          <w:szCs w:val="26"/>
        </w:rPr>
        <w:t>БМЗ:</w:t>
      </w:r>
    </w:p>
    <w:p w:rsidR="00EB6D2F" w:rsidRPr="006A0025" w:rsidRDefault="00F86975" w:rsidP="0057786F">
      <w:pPr>
        <w:pStyle w:val="a3"/>
        <w:ind w:right="-55"/>
        <w:jc w:val="both"/>
        <w:rPr>
          <w:sz w:val="26"/>
          <w:szCs w:val="26"/>
        </w:rPr>
      </w:pPr>
      <w:r w:rsidRPr="006A0025">
        <w:rPr>
          <w:sz w:val="26"/>
          <w:szCs w:val="26"/>
        </w:rPr>
        <w:t>-складного эксплуатационного стола;</w:t>
      </w:r>
    </w:p>
    <w:p w:rsidR="00EB6D2F" w:rsidRPr="006A0025" w:rsidRDefault="00F86975" w:rsidP="0057786F">
      <w:pPr>
        <w:pStyle w:val="a3"/>
        <w:ind w:right="-55"/>
        <w:jc w:val="both"/>
        <w:rPr>
          <w:sz w:val="26"/>
          <w:szCs w:val="26"/>
        </w:rPr>
      </w:pPr>
      <w:r w:rsidRPr="006A0025">
        <w:rPr>
          <w:sz w:val="26"/>
          <w:szCs w:val="26"/>
        </w:rPr>
        <w:t>-штатных держателей огнетушителей;</w:t>
      </w:r>
    </w:p>
    <w:p w:rsidR="00EB6D2F" w:rsidRPr="006A0025" w:rsidRDefault="00F86975" w:rsidP="0057786F">
      <w:pPr>
        <w:pStyle w:val="a3"/>
        <w:ind w:right="-55"/>
        <w:jc w:val="both"/>
        <w:rPr>
          <w:sz w:val="26"/>
          <w:szCs w:val="26"/>
        </w:rPr>
      </w:pPr>
      <w:r w:rsidRPr="006A0025">
        <w:rPr>
          <w:sz w:val="26"/>
          <w:szCs w:val="26"/>
        </w:rPr>
        <w:t>-заводского инвентарного шкафа.</w:t>
      </w:r>
    </w:p>
    <w:p w:rsidR="00EB6D2F" w:rsidRPr="006A0025" w:rsidRDefault="00F86975" w:rsidP="0057786F">
      <w:pPr>
        <w:pStyle w:val="a5"/>
        <w:numPr>
          <w:ilvl w:val="2"/>
          <w:numId w:val="12"/>
        </w:numPr>
        <w:tabs>
          <w:tab w:val="left" w:pos="774"/>
        </w:tabs>
        <w:ind w:left="114" w:right="-55" w:firstLine="0"/>
        <w:jc w:val="both"/>
        <w:rPr>
          <w:sz w:val="26"/>
          <w:szCs w:val="26"/>
        </w:rPr>
      </w:pPr>
      <w:r w:rsidRPr="006A0025">
        <w:rPr>
          <w:sz w:val="26"/>
          <w:szCs w:val="26"/>
        </w:rPr>
        <w:t>БМЗ должно быть оборудовано системой охранно-пожарной сигнализации, в состав которой должны</w:t>
      </w:r>
      <w:r w:rsidRPr="006A0025">
        <w:rPr>
          <w:spacing w:val="-1"/>
          <w:sz w:val="26"/>
          <w:szCs w:val="26"/>
        </w:rPr>
        <w:t xml:space="preserve"> </w:t>
      </w:r>
      <w:r w:rsidRPr="006A0025">
        <w:rPr>
          <w:sz w:val="26"/>
          <w:szCs w:val="26"/>
        </w:rPr>
        <w:t>входить:</w:t>
      </w:r>
    </w:p>
    <w:p w:rsidR="00EB6D2F" w:rsidRPr="006A0025" w:rsidRDefault="00F86975" w:rsidP="0057786F">
      <w:pPr>
        <w:pStyle w:val="a3"/>
        <w:ind w:right="-55"/>
        <w:jc w:val="both"/>
        <w:rPr>
          <w:sz w:val="26"/>
          <w:szCs w:val="26"/>
        </w:rPr>
      </w:pPr>
      <w:r w:rsidRPr="006A0025">
        <w:rPr>
          <w:sz w:val="26"/>
          <w:szCs w:val="26"/>
        </w:rPr>
        <w:t>-прибор охранно-пожарный;</w:t>
      </w:r>
    </w:p>
    <w:p w:rsidR="00EB6D2F" w:rsidRPr="006A0025" w:rsidRDefault="00F86975" w:rsidP="0057786F">
      <w:pPr>
        <w:pStyle w:val="a3"/>
        <w:ind w:right="-55"/>
        <w:jc w:val="both"/>
        <w:rPr>
          <w:sz w:val="26"/>
          <w:szCs w:val="26"/>
        </w:rPr>
      </w:pPr>
      <w:r w:rsidRPr="006A0025">
        <w:rPr>
          <w:sz w:val="26"/>
          <w:szCs w:val="26"/>
        </w:rPr>
        <w:t>-извещатель дымовой оптико-электронный;</w:t>
      </w:r>
    </w:p>
    <w:p w:rsidR="00EB6D2F" w:rsidRPr="006A0025" w:rsidRDefault="00F86975" w:rsidP="0057786F">
      <w:pPr>
        <w:pStyle w:val="a3"/>
        <w:ind w:right="-55"/>
        <w:jc w:val="both"/>
        <w:rPr>
          <w:sz w:val="26"/>
          <w:szCs w:val="26"/>
        </w:rPr>
      </w:pPr>
      <w:r w:rsidRPr="006A0025">
        <w:rPr>
          <w:sz w:val="26"/>
          <w:szCs w:val="26"/>
        </w:rPr>
        <w:t>-извещатель тепловой;</w:t>
      </w:r>
    </w:p>
    <w:p w:rsidR="00EB6D2F" w:rsidRPr="006A0025" w:rsidRDefault="00F86975" w:rsidP="0057786F">
      <w:pPr>
        <w:pStyle w:val="a3"/>
        <w:ind w:right="-55"/>
        <w:jc w:val="both"/>
        <w:rPr>
          <w:sz w:val="26"/>
          <w:szCs w:val="26"/>
        </w:rPr>
      </w:pPr>
      <w:r w:rsidRPr="006A0025">
        <w:rPr>
          <w:sz w:val="26"/>
          <w:szCs w:val="26"/>
        </w:rPr>
        <w:t>-извещатель пожарный ручной;</w:t>
      </w:r>
    </w:p>
    <w:p w:rsidR="00EB6D2F" w:rsidRPr="006A0025" w:rsidRDefault="00F86975" w:rsidP="0057786F">
      <w:pPr>
        <w:pStyle w:val="a3"/>
        <w:ind w:right="-55"/>
        <w:jc w:val="both"/>
        <w:rPr>
          <w:sz w:val="26"/>
          <w:szCs w:val="26"/>
        </w:rPr>
      </w:pPr>
      <w:r w:rsidRPr="006A0025">
        <w:rPr>
          <w:sz w:val="26"/>
          <w:szCs w:val="26"/>
        </w:rPr>
        <w:t>-извещатель охранный магнитоконтактный;</w:t>
      </w:r>
    </w:p>
    <w:p w:rsidR="00EB6D2F" w:rsidRPr="006A0025" w:rsidRDefault="00F86975" w:rsidP="0057786F">
      <w:pPr>
        <w:pStyle w:val="a3"/>
        <w:ind w:right="-55"/>
        <w:jc w:val="both"/>
        <w:rPr>
          <w:sz w:val="26"/>
          <w:szCs w:val="26"/>
        </w:rPr>
      </w:pPr>
      <w:r w:rsidRPr="006A0025">
        <w:rPr>
          <w:sz w:val="26"/>
          <w:szCs w:val="26"/>
        </w:rPr>
        <w:t>-извещатель инф</w:t>
      </w:r>
      <w:r w:rsidR="00EB1858">
        <w:rPr>
          <w:sz w:val="26"/>
          <w:szCs w:val="26"/>
        </w:rPr>
        <w:t>ра</w:t>
      </w:r>
      <w:r w:rsidRPr="006A0025">
        <w:rPr>
          <w:sz w:val="26"/>
          <w:szCs w:val="26"/>
        </w:rPr>
        <w:t>красный;</w:t>
      </w:r>
    </w:p>
    <w:p w:rsidR="00EB6D2F" w:rsidRPr="006A0025" w:rsidRDefault="00F86975" w:rsidP="0057786F">
      <w:pPr>
        <w:pStyle w:val="a3"/>
        <w:ind w:right="-55"/>
        <w:jc w:val="both"/>
        <w:rPr>
          <w:sz w:val="26"/>
          <w:szCs w:val="26"/>
        </w:rPr>
      </w:pPr>
      <w:r w:rsidRPr="006A0025">
        <w:rPr>
          <w:sz w:val="26"/>
          <w:szCs w:val="26"/>
        </w:rPr>
        <w:t>-светозвуковой оповещатель (комбинированный).</w:t>
      </w:r>
    </w:p>
    <w:p w:rsidR="00EB6D2F" w:rsidRPr="006A0025" w:rsidRDefault="00F86975" w:rsidP="0057786F">
      <w:pPr>
        <w:pStyle w:val="a5"/>
        <w:numPr>
          <w:ilvl w:val="2"/>
          <w:numId w:val="12"/>
        </w:numPr>
        <w:tabs>
          <w:tab w:val="left" w:pos="774"/>
        </w:tabs>
        <w:ind w:left="114" w:right="-55" w:firstLine="0"/>
        <w:jc w:val="both"/>
        <w:rPr>
          <w:sz w:val="26"/>
          <w:szCs w:val="26"/>
        </w:rPr>
      </w:pPr>
      <w:r w:rsidRPr="006A0025">
        <w:rPr>
          <w:sz w:val="26"/>
          <w:szCs w:val="26"/>
        </w:rPr>
        <w:t>Расположение извещателей и оборудования охранно-пожарной сигнализации, должно происходить в соответствии с действующими нормами и технической документации на данное оборудование. Все применяемое оборудование должно иметь сертификаты</w:t>
      </w:r>
      <w:r w:rsidRPr="006A0025">
        <w:rPr>
          <w:spacing w:val="-5"/>
          <w:sz w:val="26"/>
          <w:szCs w:val="26"/>
        </w:rPr>
        <w:t xml:space="preserve"> </w:t>
      </w:r>
      <w:r w:rsidRPr="006A0025">
        <w:rPr>
          <w:sz w:val="26"/>
          <w:szCs w:val="26"/>
        </w:rPr>
        <w:t>соответствия.</w:t>
      </w:r>
    </w:p>
    <w:p w:rsidR="00EB6D2F" w:rsidRPr="006A0025" w:rsidRDefault="00F86975" w:rsidP="0057786F">
      <w:pPr>
        <w:pStyle w:val="a5"/>
        <w:numPr>
          <w:ilvl w:val="2"/>
          <w:numId w:val="12"/>
        </w:numPr>
        <w:tabs>
          <w:tab w:val="left" w:pos="774"/>
        </w:tabs>
        <w:ind w:left="114" w:right="-55" w:firstLine="0"/>
        <w:jc w:val="both"/>
        <w:rPr>
          <w:sz w:val="26"/>
          <w:szCs w:val="26"/>
        </w:rPr>
      </w:pPr>
      <w:r w:rsidRPr="006A0025">
        <w:rPr>
          <w:sz w:val="26"/>
          <w:szCs w:val="26"/>
        </w:rPr>
        <w:t>Прокладка шлейфов сигнализации по помещениям (отсекам) КТП осуществляется в пластиковых коробах</w:t>
      </w:r>
      <w:r w:rsidR="005D105F" w:rsidRPr="006A0025">
        <w:rPr>
          <w:sz w:val="26"/>
          <w:szCs w:val="26"/>
        </w:rPr>
        <w:t xml:space="preserve"> или гофротрубе</w:t>
      </w:r>
      <w:r w:rsidRPr="006A0025">
        <w:rPr>
          <w:sz w:val="26"/>
          <w:szCs w:val="26"/>
        </w:rPr>
        <w:t>. Прокладка магистральных линий осуществляется в пластиков</w:t>
      </w:r>
      <w:r w:rsidR="005D105F" w:rsidRPr="006A0025">
        <w:rPr>
          <w:sz w:val="26"/>
          <w:szCs w:val="26"/>
        </w:rPr>
        <w:t>ых коробах или гофротрубе.</w:t>
      </w:r>
    </w:p>
    <w:p w:rsidR="00EB6D2F" w:rsidRPr="006A0025" w:rsidRDefault="00F86975" w:rsidP="0057786F">
      <w:pPr>
        <w:pStyle w:val="a5"/>
        <w:numPr>
          <w:ilvl w:val="2"/>
          <w:numId w:val="12"/>
        </w:numPr>
        <w:tabs>
          <w:tab w:val="left" w:pos="774"/>
        </w:tabs>
        <w:ind w:left="114" w:right="-55" w:firstLine="0"/>
        <w:jc w:val="both"/>
        <w:rPr>
          <w:sz w:val="26"/>
          <w:szCs w:val="26"/>
        </w:rPr>
      </w:pPr>
      <w:r w:rsidRPr="006A0025">
        <w:rPr>
          <w:sz w:val="26"/>
          <w:szCs w:val="26"/>
        </w:rPr>
        <w:t>Щиток собственных нужд соответствующего номинала и габарита установить в свободном для доступа эксплуатирующего персонала месте РУ 0,4 кВ для</w:t>
      </w:r>
      <w:r w:rsidRPr="006A0025">
        <w:rPr>
          <w:spacing w:val="-7"/>
          <w:sz w:val="26"/>
          <w:szCs w:val="26"/>
        </w:rPr>
        <w:t xml:space="preserve"> </w:t>
      </w:r>
      <w:r w:rsidRPr="006A0025">
        <w:rPr>
          <w:sz w:val="26"/>
          <w:szCs w:val="26"/>
        </w:rPr>
        <w:t>питания:</w:t>
      </w:r>
    </w:p>
    <w:p w:rsidR="00EB6D2F" w:rsidRPr="006A0025" w:rsidRDefault="00F86975" w:rsidP="0057786F">
      <w:pPr>
        <w:pStyle w:val="a3"/>
        <w:ind w:right="-55"/>
        <w:jc w:val="both"/>
        <w:rPr>
          <w:sz w:val="26"/>
          <w:szCs w:val="26"/>
        </w:rPr>
      </w:pPr>
      <w:r w:rsidRPr="006A0025">
        <w:rPr>
          <w:sz w:val="26"/>
          <w:szCs w:val="26"/>
        </w:rPr>
        <w:t>-сетей внутреннего освещения всех помещений подстанции;</w:t>
      </w:r>
    </w:p>
    <w:p w:rsidR="00EB6D2F" w:rsidRPr="006A0025" w:rsidRDefault="00F86975" w:rsidP="0057786F">
      <w:pPr>
        <w:pStyle w:val="a3"/>
        <w:ind w:right="-55"/>
        <w:jc w:val="both"/>
        <w:rPr>
          <w:sz w:val="26"/>
          <w:szCs w:val="26"/>
        </w:rPr>
      </w:pPr>
      <w:r w:rsidRPr="006A0025">
        <w:rPr>
          <w:sz w:val="26"/>
          <w:szCs w:val="26"/>
        </w:rPr>
        <w:t>-сетей внутреннего освещения камер КСО;</w:t>
      </w:r>
    </w:p>
    <w:p w:rsidR="00EB6D2F" w:rsidRPr="006A0025" w:rsidRDefault="00F86975" w:rsidP="0057786F">
      <w:pPr>
        <w:pStyle w:val="a3"/>
        <w:ind w:right="-55"/>
        <w:jc w:val="both"/>
        <w:rPr>
          <w:sz w:val="26"/>
          <w:szCs w:val="26"/>
        </w:rPr>
      </w:pPr>
      <w:r w:rsidRPr="006A0025">
        <w:rPr>
          <w:sz w:val="26"/>
          <w:szCs w:val="26"/>
        </w:rPr>
        <w:t>-сетей системы технологического отопления с управлением в автоматическом режиме;</w:t>
      </w:r>
    </w:p>
    <w:p w:rsidR="00EB6D2F" w:rsidRPr="006A0025" w:rsidRDefault="00F86975" w:rsidP="0057786F">
      <w:pPr>
        <w:pStyle w:val="a3"/>
        <w:ind w:right="-55"/>
        <w:jc w:val="both"/>
        <w:rPr>
          <w:sz w:val="26"/>
          <w:szCs w:val="26"/>
        </w:rPr>
      </w:pPr>
      <w:r w:rsidRPr="006A0025">
        <w:rPr>
          <w:sz w:val="26"/>
          <w:szCs w:val="26"/>
        </w:rPr>
        <w:t>-розеточных сетей напряжением как 230 В, так и 24 В.</w:t>
      </w:r>
    </w:p>
    <w:p w:rsidR="00EB6D2F" w:rsidRPr="006A0025" w:rsidRDefault="00EB6D2F" w:rsidP="0057786F">
      <w:pPr>
        <w:pStyle w:val="a3"/>
        <w:ind w:left="0" w:right="-55"/>
        <w:jc w:val="both"/>
        <w:rPr>
          <w:sz w:val="26"/>
          <w:szCs w:val="26"/>
        </w:rPr>
      </w:pPr>
    </w:p>
    <w:p w:rsidR="00EB6D2F" w:rsidRPr="006A0025" w:rsidRDefault="00F86975" w:rsidP="0057786F">
      <w:pPr>
        <w:pStyle w:val="1"/>
        <w:numPr>
          <w:ilvl w:val="2"/>
          <w:numId w:val="13"/>
        </w:numPr>
        <w:tabs>
          <w:tab w:val="left" w:pos="1208"/>
        </w:tabs>
        <w:ind w:left="1208" w:right="-55"/>
        <w:jc w:val="both"/>
        <w:rPr>
          <w:sz w:val="26"/>
          <w:szCs w:val="26"/>
        </w:rPr>
      </w:pPr>
      <w:r w:rsidRPr="006A0025">
        <w:rPr>
          <w:sz w:val="26"/>
          <w:szCs w:val="26"/>
        </w:rPr>
        <w:t>Требования к распределительному устройству высокого напряжения (РУ 10</w:t>
      </w:r>
      <w:r w:rsidRPr="006A0025">
        <w:rPr>
          <w:spacing w:val="-13"/>
          <w:sz w:val="26"/>
          <w:szCs w:val="26"/>
        </w:rPr>
        <w:t xml:space="preserve"> </w:t>
      </w:r>
      <w:r w:rsidRPr="006A0025">
        <w:rPr>
          <w:sz w:val="26"/>
          <w:szCs w:val="26"/>
        </w:rPr>
        <w:t>кВ)</w:t>
      </w:r>
    </w:p>
    <w:p w:rsidR="00EB6D2F" w:rsidRPr="006A0025" w:rsidRDefault="00EB6D2F" w:rsidP="0057786F">
      <w:pPr>
        <w:pStyle w:val="a3"/>
        <w:ind w:left="0" w:right="-55"/>
        <w:jc w:val="both"/>
        <w:rPr>
          <w:b/>
          <w:sz w:val="26"/>
          <w:szCs w:val="26"/>
        </w:rPr>
      </w:pPr>
    </w:p>
    <w:p w:rsidR="00EB6D2F" w:rsidRPr="006A0025" w:rsidRDefault="00F86975" w:rsidP="0057786F">
      <w:pPr>
        <w:pStyle w:val="a5"/>
        <w:numPr>
          <w:ilvl w:val="2"/>
          <w:numId w:val="11"/>
        </w:numPr>
        <w:tabs>
          <w:tab w:val="left" w:pos="714"/>
        </w:tabs>
        <w:ind w:right="-55" w:firstLine="0"/>
        <w:jc w:val="both"/>
        <w:rPr>
          <w:sz w:val="26"/>
          <w:szCs w:val="26"/>
        </w:rPr>
      </w:pPr>
      <w:r w:rsidRPr="006A0025">
        <w:rPr>
          <w:sz w:val="26"/>
          <w:szCs w:val="26"/>
        </w:rPr>
        <w:t>РУ 10 кВ должно состоять из восьми (количество согласно необходимости, но не более выбранной компоновки) камер серии КСО, и соответствовать принципиальной электрической</w:t>
      </w:r>
      <w:r w:rsidRPr="006A0025">
        <w:rPr>
          <w:spacing w:val="-26"/>
          <w:sz w:val="26"/>
          <w:szCs w:val="26"/>
        </w:rPr>
        <w:t xml:space="preserve"> </w:t>
      </w:r>
      <w:r w:rsidRPr="006A0025">
        <w:rPr>
          <w:sz w:val="26"/>
          <w:szCs w:val="26"/>
        </w:rPr>
        <w:t>схемы.</w:t>
      </w:r>
    </w:p>
    <w:p w:rsidR="00EB6D2F" w:rsidRPr="006A0025" w:rsidRDefault="00F86975" w:rsidP="0057786F">
      <w:pPr>
        <w:pStyle w:val="a5"/>
        <w:numPr>
          <w:ilvl w:val="2"/>
          <w:numId w:val="11"/>
        </w:numPr>
        <w:tabs>
          <w:tab w:val="left" w:pos="664"/>
        </w:tabs>
        <w:ind w:left="664" w:right="-55" w:hanging="550"/>
        <w:jc w:val="both"/>
        <w:rPr>
          <w:sz w:val="26"/>
          <w:szCs w:val="26"/>
        </w:rPr>
      </w:pPr>
      <w:r w:rsidRPr="006A0025">
        <w:rPr>
          <w:sz w:val="26"/>
          <w:szCs w:val="26"/>
        </w:rPr>
        <w:t xml:space="preserve">Климатическое исполнение и категория размещения камер </w:t>
      </w:r>
      <w:r w:rsidR="00EF7BAF" w:rsidRPr="006A0025">
        <w:rPr>
          <w:sz w:val="26"/>
          <w:szCs w:val="26"/>
        </w:rPr>
        <w:t>У3</w:t>
      </w:r>
      <w:r w:rsidRPr="006A0025">
        <w:rPr>
          <w:sz w:val="26"/>
          <w:szCs w:val="26"/>
        </w:rPr>
        <w:t>.</w:t>
      </w:r>
    </w:p>
    <w:p w:rsidR="00EB6D2F" w:rsidRPr="006A0025" w:rsidRDefault="00F86975" w:rsidP="0057786F">
      <w:pPr>
        <w:pStyle w:val="a5"/>
        <w:numPr>
          <w:ilvl w:val="2"/>
          <w:numId w:val="11"/>
        </w:numPr>
        <w:tabs>
          <w:tab w:val="left" w:pos="664"/>
        </w:tabs>
        <w:ind w:left="664" w:right="-55" w:hanging="550"/>
        <w:jc w:val="both"/>
        <w:rPr>
          <w:sz w:val="26"/>
          <w:szCs w:val="26"/>
        </w:rPr>
      </w:pPr>
      <w:r w:rsidRPr="006A0025">
        <w:rPr>
          <w:sz w:val="26"/>
          <w:szCs w:val="26"/>
        </w:rPr>
        <w:t>Обозначение камер с фасада выполнить в соответствии с принципиальной электрической</w:t>
      </w:r>
      <w:r w:rsidRPr="006A0025">
        <w:rPr>
          <w:spacing w:val="-29"/>
          <w:sz w:val="26"/>
          <w:szCs w:val="26"/>
        </w:rPr>
        <w:t xml:space="preserve"> </w:t>
      </w:r>
      <w:r w:rsidRPr="006A0025">
        <w:rPr>
          <w:sz w:val="26"/>
          <w:szCs w:val="26"/>
        </w:rPr>
        <w:t>схемой.</w:t>
      </w:r>
    </w:p>
    <w:p w:rsidR="00EB6D2F" w:rsidRPr="006A0025" w:rsidRDefault="00F86975" w:rsidP="0057786F">
      <w:pPr>
        <w:pStyle w:val="a5"/>
        <w:numPr>
          <w:ilvl w:val="2"/>
          <w:numId w:val="11"/>
        </w:numPr>
        <w:tabs>
          <w:tab w:val="left" w:pos="664"/>
        </w:tabs>
        <w:ind w:left="664" w:right="-55" w:hanging="550"/>
        <w:jc w:val="both"/>
        <w:rPr>
          <w:sz w:val="26"/>
          <w:szCs w:val="26"/>
        </w:rPr>
      </w:pPr>
      <w:r w:rsidRPr="006A0025">
        <w:rPr>
          <w:sz w:val="26"/>
          <w:szCs w:val="26"/>
        </w:rPr>
        <w:t>Нумерация камер должна соответствовать нумерации по принципиальной электрической</w:t>
      </w:r>
      <w:r w:rsidRPr="006A0025">
        <w:rPr>
          <w:spacing w:val="-29"/>
          <w:sz w:val="26"/>
          <w:szCs w:val="26"/>
        </w:rPr>
        <w:t xml:space="preserve"> </w:t>
      </w:r>
      <w:r w:rsidRPr="006A0025">
        <w:rPr>
          <w:sz w:val="26"/>
          <w:szCs w:val="26"/>
        </w:rPr>
        <w:t>схемы.</w:t>
      </w:r>
    </w:p>
    <w:p w:rsidR="00EB6D2F" w:rsidRPr="006A0025" w:rsidRDefault="00F86975" w:rsidP="0057786F">
      <w:pPr>
        <w:pStyle w:val="a5"/>
        <w:numPr>
          <w:ilvl w:val="2"/>
          <w:numId w:val="11"/>
        </w:numPr>
        <w:tabs>
          <w:tab w:val="left" w:pos="664"/>
        </w:tabs>
        <w:ind w:left="664" w:right="-55" w:hanging="550"/>
        <w:jc w:val="both"/>
        <w:rPr>
          <w:sz w:val="26"/>
          <w:szCs w:val="26"/>
        </w:rPr>
      </w:pPr>
      <w:r w:rsidRPr="006A0025">
        <w:rPr>
          <w:sz w:val="26"/>
          <w:szCs w:val="26"/>
        </w:rPr>
        <w:t>Номинальный ток сборных шин 1000</w:t>
      </w:r>
      <w:r w:rsidRPr="006A0025">
        <w:rPr>
          <w:spacing w:val="-2"/>
          <w:sz w:val="26"/>
          <w:szCs w:val="26"/>
        </w:rPr>
        <w:t xml:space="preserve"> </w:t>
      </w:r>
      <w:r w:rsidRPr="006A0025">
        <w:rPr>
          <w:sz w:val="26"/>
          <w:szCs w:val="26"/>
        </w:rPr>
        <w:t>А.</w:t>
      </w:r>
    </w:p>
    <w:p w:rsidR="00EB6D2F" w:rsidRPr="006A0025" w:rsidRDefault="00F86975" w:rsidP="0057786F">
      <w:pPr>
        <w:pStyle w:val="a5"/>
        <w:numPr>
          <w:ilvl w:val="2"/>
          <w:numId w:val="11"/>
        </w:numPr>
        <w:tabs>
          <w:tab w:val="left" w:pos="664"/>
        </w:tabs>
        <w:ind w:right="-55" w:firstLine="0"/>
        <w:jc w:val="both"/>
        <w:rPr>
          <w:sz w:val="26"/>
          <w:szCs w:val="26"/>
        </w:rPr>
      </w:pPr>
      <w:r w:rsidRPr="006A0025">
        <w:rPr>
          <w:sz w:val="26"/>
          <w:szCs w:val="26"/>
        </w:rPr>
        <w:lastRenderedPageBreak/>
        <w:t xml:space="preserve">Ошиновка камер должна выполняться шинами из алюминиевого </w:t>
      </w:r>
      <w:r w:rsidR="00EF7BAF" w:rsidRPr="006A0025">
        <w:rPr>
          <w:sz w:val="26"/>
          <w:szCs w:val="26"/>
        </w:rPr>
        <w:t>сплава марки АД31</w:t>
      </w:r>
      <w:r w:rsidR="005D105F" w:rsidRPr="006A0025">
        <w:rPr>
          <w:sz w:val="26"/>
          <w:szCs w:val="26"/>
        </w:rPr>
        <w:t>Т.</w:t>
      </w:r>
    </w:p>
    <w:p w:rsidR="00EB6D2F" w:rsidRPr="006A0025" w:rsidRDefault="00F86975" w:rsidP="0057786F">
      <w:pPr>
        <w:pStyle w:val="a5"/>
        <w:numPr>
          <w:ilvl w:val="2"/>
          <w:numId w:val="11"/>
        </w:numPr>
        <w:tabs>
          <w:tab w:val="left" w:pos="664"/>
        </w:tabs>
        <w:ind w:right="-55" w:firstLine="0"/>
        <w:jc w:val="both"/>
        <w:rPr>
          <w:sz w:val="26"/>
          <w:szCs w:val="26"/>
        </w:rPr>
      </w:pPr>
      <w:r w:rsidRPr="006A0025">
        <w:rPr>
          <w:sz w:val="26"/>
          <w:szCs w:val="26"/>
        </w:rPr>
        <w:t>Расположение сборных шин выполнить в горизонтальной плоскости, с расположением шин на изоляторах -</w:t>
      </w:r>
      <w:r w:rsidRPr="006A0025">
        <w:rPr>
          <w:spacing w:val="-2"/>
          <w:sz w:val="26"/>
          <w:szCs w:val="26"/>
        </w:rPr>
        <w:t xml:space="preserve"> </w:t>
      </w:r>
      <w:r w:rsidRPr="006A0025">
        <w:rPr>
          <w:sz w:val="26"/>
          <w:szCs w:val="26"/>
        </w:rPr>
        <w:t>плашмя.</w:t>
      </w:r>
    </w:p>
    <w:p w:rsidR="00EB6D2F" w:rsidRPr="006A0025" w:rsidRDefault="00F86975" w:rsidP="0057786F">
      <w:pPr>
        <w:pStyle w:val="a5"/>
        <w:numPr>
          <w:ilvl w:val="2"/>
          <w:numId w:val="11"/>
        </w:numPr>
        <w:tabs>
          <w:tab w:val="left" w:pos="664"/>
        </w:tabs>
        <w:ind w:right="-55" w:firstLine="0"/>
        <w:jc w:val="both"/>
        <w:rPr>
          <w:sz w:val="26"/>
          <w:szCs w:val="26"/>
        </w:rPr>
      </w:pPr>
      <w:r w:rsidRPr="006A0025">
        <w:rPr>
          <w:sz w:val="26"/>
          <w:szCs w:val="26"/>
        </w:rPr>
        <w:t xml:space="preserve">Шины должны иметь </w:t>
      </w:r>
      <w:r w:rsidR="00EF7BAF" w:rsidRPr="006A0025">
        <w:rPr>
          <w:sz w:val="26"/>
          <w:szCs w:val="26"/>
        </w:rPr>
        <w:t>цветовое обозначение фазировки.</w:t>
      </w:r>
    </w:p>
    <w:p w:rsidR="00EB6D2F" w:rsidRPr="006A0025" w:rsidRDefault="00EF7BAF" w:rsidP="0057786F">
      <w:pPr>
        <w:pStyle w:val="a5"/>
        <w:numPr>
          <w:ilvl w:val="2"/>
          <w:numId w:val="11"/>
        </w:numPr>
        <w:tabs>
          <w:tab w:val="left" w:pos="774"/>
        </w:tabs>
        <w:ind w:right="-55" w:firstLine="0"/>
        <w:jc w:val="both"/>
        <w:rPr>
          <w:sz w:val="26"/>
          <w:szCs w:val="26"/>
        </w:rPr>
      </w:pPr>
      <w:r w:rsidRPr="006A0025">
        <w:rPr>
          <w:sz w:val="26"/>
          <w:szCs w:val="26"/>
        </w:rPr>
        <w:t>Применить болтовое соединение шин</w:t>
      </w:r>
      <w:r w:rsidR="00F86975" w:rsidRPr="006A0025">
        <w:rPr>
          <w:sz w:val="26"/>
          <w:szCs w:val="26"/>
          <w:u w:val="single"/>
        </w:rPr>
        <w:t>.</w:t>
      </w:r>
    </w:p>
    <w:p w:rsidR="00EB6D2F" w:rsidRPr="006A0025" w:rsidRDefault="00F86975" w:rsidP="0057786F">
      <w:pPr>
        <w:pStyle w:val="a5"/>
        <w:numPr>
          <w:ilvl w:val="2"/>
          <w:numId w:val="11"/>
        </w:numPr>
        <w:tabs>
          <w:tab w:val="left" w:pos="774"/>
        </w:tabs>
        <w:ind w:right="-55" w:firstLine="0"/>
        <w:jc w:val="both"/>
        <w:rPr>
          <w:sz w:val="26"/>
          <w:szCs w:val="26"/>
        </w:rPr>
      </w:pPr>
      <w:r w:rsidRPr="006A0025">
        <w:rPr>
          <w:sz w:val="26"/>
          <w:szCs w:val="26"/>
        </w:rPr>
        <w:t>Спуски распределительных шин должны подключаться к электрическим аппаратам поср</w:t>
      </w:r>
      <w:r w:rsidR="00EF7BAF" w:rsidRPr="006A0025">
        <w:rPr>
          <w:sz w:val="26"/>
          <w:szCs w:val="26"/>
        </w:rPr>
        <w:t>едством болтовых соединений</w:t>
      </w:r>
      <w:r w:rsidRPr="006A0025">
        <w:rPr>
          <w:sz w:val="26"/>
          <w:szCs w:val="26"/>
        </w:rPr>
        <w:t xml:space="preserve"> методом</w:t>
      </w:r>
      <w:r w:rsidRPr="006A0025">
        <w:rPr>
          <w:spacing w:val="-1"/>
          <w:sz w:val="26"/>
          <w:szCs w:val="26"/>
        </w:rPr>
        <w:t xml:space="preserve"> </w:t>
      </w:r>
      <w:r w:rsidRPr="006A0025">
        <w:rPr>
          <w:sz w:val="26"/>
          <w:szCs w:val="26"/>
        </w:rPr>
        <w:t>«болт-шайба-шайба-гайка-контргайка».</w:t>
      </w:r>
    </w:p>
    <w:p w:rsidR="00EB6D2F" w:rsidRPr="006A0025" w:rsidRDefault="00F86975" w:rsidP="0057786F">
      <w:pPr>
        <w:pStyle w:val="a5"/>
        <w:numPr>
          <w:ilvl w:val="2"/>
          <w:numId w:val="11"/>
        </w:numPr>
        <w:tabs>
          <w:tab w:val="left" w:pos="774"/>
        </w:tabs>
        <w:spacing w:before="74"/>
        <w:ind w:right="-55" w:firstLine="0"/>
        <w:jc w:val="both"/>
        <w:rPr>
          <w:sz w:val="26"/>
          <w:szCs w:val="26"/>
        </w:rPr>
      </w:pPr>
      <w:r w:rsidRPr="006A0025">
        <w:rPr>
          <w:sz w:val="26"/>
          <w:szCs w:val="26"/>
        </w:rPr>
        <w:t>Шинные спуски от коммутационного аппарата для присоединения кабеля должны опираться на изолятор,</w:t>
      </w:r>
      <w:r w:rsidRPr="006A0025">
        <w:rPr>
          <w:spacing w:val="-5"/>
          <w:sz w:val="26"/>
          <w:szCs w:val="26"/>
        </w:rPr>
        <w:t xml:space="preserve"> </w:t>
      </w:r>
      <w:r w:rsidRPr="006A0025">
        <w:rPr>
          <w:sz w:val="26"/>
          <w:szCs w:val="26"/>
        </w:rPr>
        <w:t>исключить</w:t>
      </w:r>
      <w:r w:rsidRPr="006A0025">
        <w:rPr>
          <w:spacing w:val="-4"/>
          <w:sz w:val="26"/>
          <w:szCs w:val="26"/>
        </w:rPr>
        <w:t xml:space="preserve"> </w:t>
      </w:r>
      <w:r w:rsidRPr="006A0025">
        <w:rPr>
          <w:sz w:val="26"/>
          <w:szCs w:val="26"/>
        </w:rPr>
        <w:t>перекос</w:t>
      </w:r>
      <w:r w:rsidRPr="006A0025">
        <w:rPr>
          <w:spacing w:val="-4"/>
          <w:sz w:val="26"/>
          <w:szCs w:val="26"/>
        </w:rPr>
        <w:t xml:space="preserve"> </w:t>
      </w:r>
      <w:r w:rsidRPr="006A0025">
        <w:rPr>
          <w:sz w:val="26"/>
          <w:szCs w:val="26"/>
        </w:rPr>
        <w:t>полюсов</w:t>
      </w:r>
      <w:r w:rsidRPr="006A0025">
        <w:rPr>
          <w:spacing w:val="-4"/>
          <w:sz w:val="26"/>
          <w:szCs w:val="26"/>
        </w:rPr>
        <w:t xml:space="preserve"> </w:t>
      </w:r>
      <w:r w:rsidRPr="006A0025">
        <w:rPr>
          <w:sz w:val="26"/>
          <w:szCs w:val="26"/>
        </w:rPr>
        <w:t>аппарата,</w:t>
      </w:r>
      <w:r w:rsidRPr="006A0025">
        <w:rPr>
          <w:spacing w:val="-4"/>
          <w:sz w:val="26"/>
          <w:szCs w:val="26"/>
        </w:rPr>
        <w:t xml:space="preserve"> </w:t>
      </w:r>
      <w:r w:rsidRPr="006A0025">
        <w:rPr>
          <w:sz w:val="26"/>
          <w:szCs w:val="26"/>
        </w:rPr>
        <w:t>и</w:t>
      </w:r>
      <w:r w:rsidRPr="006A0025">
        <w:rPr>
          <w:spacing w:val="-4"/>
          <w:sz w:val="26"/>
          <w:szCs w:val="26"/>
        </w:rPr>
        <w:t xml:space="preserve"> </w:t>
      </w:r>
      <w:r w:rsidRPr="006A0025">
        <w:rPr>
          <w:sz w:val="26"/>
          <w:szCs w:val="26"/>
        </w:rPr>
        <w:t>иметь</w:t>
      </w:r>
      <w:r w:rsidRPr="006A0025">
        <w:rPr>
          <w:spacing w:val="-4"/>
          <w:sz w:val="26"/>
          <w:szCs w:val="26"/>
        </w:rPr>
        <w:t xml:space="preserve"> </w:t>
      </w:r>
      <w:r w:rsidRPr="006A0025">
        <w:rPr>
          <w:sz w:val="26"/>
          <w:szCs w:val="26"/>
        </w:rPr>
        <w:t>возможность</w:t>
      </w:r>
      <w:r w:rsidRPr="006A0025">
        <w:rPr>
          <w:spacing w:val="-5"/>
          <w:sz w:val="26"/>
          <w:szCs w:val="26"/>
        </w:rPr>
        <w:t xml:space="preserve"> </w:t>
      </w:r>
      <w:r w:rsidRPr="006A0025">
        <w:rPr>
          <w:sz w:val="26"/>
          <w:szCs w:val="26"/>
        </w:rPr>
        <w:t>подключения</w:t>
      </w:r>
      <w:r w:rsidRPr="006A0025">
        <w:rPr>
          <w:spacing w:val="-4"/>
          <w:sz w:val="26"/>
          <w:szCs w:val="26"/>
        </w:rPr>
        <w:t xml:space="preserve"> </w:t>
      </w:r>
      <w:r w:rsidRPr="006A0025">
        <w:rPr>
          <w:sz w:val="26"/>
          <w:szCs w:val="26"/>
        </w:rPr>
        <w:t>до</w:t>
      </w:r>
      <w:r w:rsidRPr="006A0025">
        <w:rPr>
          <w:spacing w:val="-4"/>
          <w:sz w:val="26"/>
          <w:szCs w:val="26"/>
        </w:rPr>
        <w:t xml:space="preserve"> </w:t>
      </w:r>
      <w:r w:rsidR="00EF7BAF" w:rsidRPr="006A0025">
        <w:rPr>
          <w:sz w:val="26"/>
          <w:szCs w:val="26"/>
        </w:rPr>
        <w:t>двух</w:t>
      </w:r>
      <w:r w:rsidRPr="006A0025">
        <w:rPr>
          <w:spacing w:val="-3"/>
          <w:sz w:val="26"/>
          <w:szCs w:val="26"/>
        </w:rPr>
        <w:t xml:space="preserve"> </w:t>
      </w:r>
      <w:r w:rsidRPr="006A0025">
        <w:rPr>
          <w:sz w:val="26"/>
          <w:szCs w:val="26"/>
        </w:rPr>
        <w:t>кабелей</w:t>
      </w:r>
      <w:r w:rsidR="00CC4A6C" w:rsidRPr="006A0025">
        <w:rPr>
          <w:sz w:val="26"/>
          <w:szCs w:val="26"/>
        </w:rPr>
        <w:t xml:space="preserve"> </w:t>
      </w:r>
      <w:r w:rsidRPr="006A0025">
        <w:rPr>
          <w:sz w:val="26"/>
          <w:szCs w:val="26"/>
        </w:rPr>
        <w:t xml:space="preserve">с </w:t>
      </w:r>
      <w:r w:rsidR="00EF7BAF" w:rsidRPr="006A0025">
        <w:rPr>
          <w:sz w:val="26"/>
          <w:szCs w:val="26"/>
        </w:rPr>
        <w:t>сечением</w:t>
      </w:r>
      <w:r w:rsidR="00CC4A6C" w:rsidRPr="006A0025">
        <w:rPr>
          <w:sz w:val="26"/>
          <w:szCs w:val="26"/>
        </w:rPr>
        <w:t xml:space="preserve"> </w:t>
      </w:r>
      <w:r w:rsidR="00EF7BAF" w:rsidRPr="006A0025">
        <w:rPr>
          <w:sz w:val="26"/>
          <w:szCs w:val="26"/>
        </w:rPr>
        <w:t>до 240 мм</w:t>
      </w:r>
      <w:r w:rsidR="00EF7BAF" w:rsidRPr="006A0025">
        <w:rPr>
          <w:sz w:val="26"/>
          <w:szCs w:val="26"/>
          <w:vertAlign w:val="superscript"/>
        </w:rPr>
        <w:t>2</w:t>
      </w:r>
      <w:r w:rsidRPr="006A0025">
        <w:rPr>
          <w:sz w:val="26"/>
          <w:szCs w:val="26"/>
        </w:rPr>
        <w:t xml:space="preserve"> </w:t>
      </w:r>
      <w:r w:rsidR="00EF7BAF" w:rsidRPr="006A0025">
        <w:rPr>
          <w:sz w:val="26"/>
          <w:szCs w:val="26"/>
        </w:rPr>
        <w:t>на фазу.</w:t>
      </w:r>
      <w:r w:rsidR="00EF7BAF" w:rsidRPr="006A0025">
        <w:rPr>
          <w:sz w:val="26"/>
          <w:szCs w:val="26"/>
        </w:rPr>
        <w:br/>
      </w:r>
      <w:r w:rsidRPr="006A0025">
        <w:rPr>
          <w:sz w:val="26"/>
          <w:szCs w:val="26"/>
        </w:rPr>
        <w:t>Изоляция сборных шин должна быть воздушной или комбинированной, с применением самозатухающих</w:t>
      </w:r>
      <w:r w:rsidR="00EF7BAF" w:rsidRPr="006A0025">
        <w:rPr>
          <w:sz w:val="26"/>
          <w:szCs w:val="26"/>
        </w:rPr>
        <w:t xml:space="preserve"> или негорючих материалов.</w:t>
      </w:r>
      <w:r w:rsidRPr="006A0025">
        <w:rPr>
          <w:sz w:val="26"/>
          <w:szCs w:val="26"/>
        </w:rPr>
        <w:t xml:space="preserve"> </w:t>
      </w:r>
      <w:r w:rsidR="00EF7BAF" w:rsidRPr="006A0025">
        <w:rPr>
          <w:sz w:val="26"/>
          <w:szCs w:val="26"/>
        </w:rPr>
        <w:br/>
      </w:r>
      <w:r w:rsidRPr="006A0025">
        <w:rPr>
          <w:sz w:val="26"/>
          <w:szCs w:val="26"/>
        </w:rPr>
        <w:t>Все опорные изоляторы, включая изоляторы коммут</w:t>
      </w:r>
      <w:r w:rsidR="00EF7BAF" w:rsidRPr="006A0025">
        <w:rPr>
          <w:sz w:val="26"/>
          <w:szCs w:val="26"/>
        </w:rPr>
        <w:t>ационных аппаратов, должны быть</w:t>
      </w:r>
      <w:r w:rsidRPr="006A0025">
        <w:rPr>
          <w:sz w:val="26"/>
          <w:szCs w:val="26"/>
        </w:rPr>
        <w:t xml:space="preserve"> без трещин и следов посторонних материалов, краски, брызг сварки и</w:t>
      </w:r>
      <w:r w:rsidRPr="006A0025">
        <w:rPr>
          <w:spacing w:val="-5"/>
          <w:sz w:val="26"/>
          <w:szCs w:val="26"/>
        </w:rPr>
        <w:t xml:space="preserve"> </w:t>
      </w:r>
      <w:r w:rsidRPr="006A0025">
        <w:rPr>
          <w:sz w:val="26"/>
          <w:szCs w:val="26"/>
        </w:rPr>
        <w:t>т.п.</w:t>
      </w:r>
    </w:p>
    <w:p w:rsidR="00EB6D2F" w:rsidRPr="006A0025" w:rsidRDefault="00F86975" w:rsidP="0057786F">
      <w:pPr>
        <w:pStyle w:val="a5"/>
        <w:numPr>
          <w:ilvl w:val="2"/>
          <w:numId w:val="11"/>
        </w:numPr>
        <w:tabs>
          <w:tab w:val="left" w:pos="774"/>
        </w:tabs>
        <w:ind w:left="774" w:right="-55" w:hanging="660"/>
        <w:jc w:val="both"/>
        <w:rPr>
          <w:sz w:val="26"/>
          <w:szCs w:val="26"/>
        </w:rPr>
      </w:pPr>
      <w:r w:rsidRPr="006A0025">
        <w:rPr>
          <w:sz w:val="26"/>
          <w:szCs w:val="26"/>
        </w:rPr>
        <w:t>Конструктивно камера должна состоять из отсеков:</w:t>
      </w:r>
    </w:p>
    <w:p w:rsidR="00EB6D2F" w:rsidRPr="006A0025" w:rsidRDefault="00F86975" w:rsidP="0057786F">
      <w:pPr>
        <w:pStyle w:val="a3"/>
        <w:ind w:left="823" w:right="-55"/>
        <w:jc w:val="both"/>
        <w:rPr>
          <w:sz w:val="26"/>
          <w:szCs w:val="26"/>
        </w:rPr>
      </w:pPr>
      <w:r w:rsidRPr="006A0025">
        <w:rPr>
          <w:sz w:val="26"/>
          <w:szCs w:val="26"/>
        </w:rPr>
        <w:t xml:space="preserve">-отсек высоковольтного </w:t>
      </w:r>
      <w:r w:rsidR="00EF7BAF" w:rsidRPr="006A0025">
        <w:rPr>
          <w:sz w:val="26"/>
          <w:szCs w:val="26"/>
        </w:rPr>
        <w:t>оборудования</w:t>
      </w:r>
      <w:r w:rsidRPr="006A0025">
        <w:rPr>
          <w:sz w:val="26"/>
          <w:szCs w:val="26"/>
        </w:rPr>
        <w:t>;</w:t>
      </w:r>
    </w:p>
    <w:p w:rsidR="00EB6D2F" w:rsidRPr="006A0025" w:rsidRDefault="00F86975" w:rsidP="0057786F">
      <w:pPr>
        <w:pStyle w:val="a3"/>
        <w:ind w:left="823" w:right="-55"/>
        <w:jc w:val="both"/>
        <w:rPr>
          <w:sz w:val="26"/>
          <w:szCs w:val="26"/>
        </w:rPr>
      </w:pPr>
      <w:r w:rsidRPr="006A0025">
        <w:rPr>
          <w:sz w:val="26"/>
          <w:szCs w:val="26"/>
        </w:rPr>
        <w:t>-релейный отсек;</w:t>
      </w:r>
    </w:p>
    <w:p w:rsidR="00EB6D2F" w:rsidRPr="006A0025" w:rsidRDefault="00F86975" w:rsidP="0057786F">
      <w:pPr>
        <w:pStyle w:val="a3"/>
        <w:ind w:right="-55"/>
        <w:jc w:val="both"/>
        <w:rPr>
          <w:sz w:val="26"/>
          <w:szCs w:val="26"/>
        </w:rPr>
      </w:pPr>
      <w:r w:rsidRPr="006A0025">
        <w:rPr>
          <w:sz w:val="26"/>
          <w:szCs w:val="26"/>
        </w:rPr>
        <w:t>и представлять собой металлоконструкцию, сваренную из гнутых профилей, внутри которой размещена аппаратура главных цепей, а на фасаде – приводы выключателей и разъединителей, а также аппаратура вспомогательных цепей;</w:t>
      </w:r>
    </w:p>
    <w:p w:rsidR="00EB6D2F" w:rsidRPr="006A0025" w:rsidRDefault="00F86975" w:rsidP="0057786F">
      <w:pPr>
        <w:pStyle w:val="a5"/>
        <w:numPr>
          <w:ilvl w:val="2"/>
          <w:numId w:val="11"/>
        </w:numPr>
        <w:tabs>
          <w:tab w:val="left" w:pos="774"/>
        </w:tabs>
        <w:ind w:left="774" w:right="-55" w:hanging="660"/>
        <w:jc w:val="both"/>
        <w:rPr>
          <w:sz w:val="26"/>
          <w:szCs w:val="26"/>
        </w:rPr>
      </w:pPr>
      <w:r w:rsidRPr="006A0025">
        <w:rPr>
          <w:sz w:val="26"/>
          <w:szCs w:val="26"/>
        </w:rPr>
        <w:t>Доступ в камеру должен обеспечиваться двумя</w:t>
      </w:r>
      <w:r w:rsidRPr="006A0025">
        <w:rPr>
          <w:spacing w:val="-3"/>
          <w:sz w:val="26"/>
          <w:szCs w:val="26"/>
        </w:rPr>
        <w:t xml:space="preserve"> </w:t>
      </w:r>
      <w:r w:rsidRPr="006A0025">
        <w:rPr>
          <w:sz w:val="26"/>
          <w:szCs w:val="26"/>
        </w:rPr>
        <w:t>дверьми:</w:t>
      </w:r>
    </w:p>
    <w:p w:rsidR="00EB6D2F" w:rsidRPr="006A0025" w:rsidRDefault="00F86975" w:rsidP="0057786F">
      <w:pPr>
        <w:pStyle w:val="a3"/>
        <w:ind w:right="-55"/>
        <w:jc w:val="both"/>
        <w:rPr>
          <w:sz w:val="26"/>
          <w:szCs w:val="26"/>
        </w:rPr>
      </w:pPr>
      <w:r w:rsidRPr="006A0025">
        <w:rPr>
          <w:sz w:val="26"/>
          <w:szCs w:val="26"/>
        </w:rPr>
        <w:t>-верхней (</w:t>
      </w:r>
      <w:r w:rsidR="00EF7BAF" w:rsidRPr="006A0025">
        <w:rPr>
          <w:sz w:val="26"/>
          <w:szCs w:val="26"/>
        </w:rPr>
        <w:t>через панель</w:t>
      </w:r>
      <w:r w:rsidRPr="006A0025">
        <w:rPr>
          <w:sz w:val="26"/>
          <w:szCs w:val="26"/>
        </w:rPr>
        <w:t xml:space="preserve"> релейного отсека) – в зону высоковольтного выключателя и трансформаторов тока;</w:t>
      </w:r>
    </w:p>
    <w:p w:rsidR="00EB6D2F" w:rsidRPr="006A0025" w:rsidRDefault="00F86975" w:rsidP="0057786F">
      <w:pPr>
        <w:pStyle w:val="a3"/>
        <w:tabs>
          <w:tab w:val="left" w:pos="3607"/>
        </w:tabs>
        <w:ind w:right="-55"/>
        <w:jc w:val="both"/>
        <w:rPr>
          <w:sz w:val="26"/>
          <w:szCs w:val="26"/>
        </w:rPr>
      </w:pPr>
      <w:r w:rsidRPr="006A0025">
        <w:rPr>
          <w:sz w:val="26"/>
          <w:szCs w:val="26"/>
        </w:rPr>
        <w:t>-нижней</w:t>
      </w:r>
      <w:r w:rsidR="00EF7BAF" w:rsidRPr="006A0025">
        <w:rPr>
          <w:sz w:val="26"/>
          <w:szCs w:val="26"/>
        </w:rPr>
        <w:t xml:space="preserve"> </w:t>
      </w:r>
      <w:r w:rsidRPr="006A0025">
        <w:rPr>
          <w:sz w:val="26"/>
          <w:szCs w:val="26"/>
        </w:rPr>
        <w:t>– в зону кабельных присоединений и ограничителей перенапряжений.</w:t>
      </w:r>
    </w:p>
    <w:p w:rsidR="00EB6D2F" w:rsidRPr="006A0025" w:rsidRDefault="00F86975" w:rsidP="0057786F">
      <w:pPr>
        <w:pStyle w:val="a5"/>
        <w:numPr>
          <w:ilvl w:val="2"/>
          <w:numId w:val="11"/>
        </w:numPr>
        <w:tabs>
          <w:tab w:val="left" w:pos="774"/>
        </w:tabs>
        <w:ind w:right="-55" w:firstLine="0"/>
        <w:jc w:val="both"/>
        <w:rPr>
          <w:sz w:val="26"/>
          <w:szCs w:val="26"/>
        </w:rPr>
      </w:pPr>
      <w:r w:rsidRPr="006A0025">
        <w:rPr>
          <w:sz w:val="26"/>
          <w:szCs w:val="26"/>
        </w:rPr>
        <w:t>Двери каждой камеры должны быть оборудованы поворотным механизмом, удерживающим их в открытом положении при проведении ремонтных или профилактических работ, и быть взаимозаменяемыми и</w:t>
      </w:r>
      <w:r w:rsidRPr="006A0025">
        <w:rPr>
          <w:spacing w:val="-2"/>
          <w:sz w:val="26"/>
          <w:szCs w:val="26"/>
        </w:rPr>
        <w:t xml:space="preserve"> </w:t>
      </w:r>
      <w:r w:rsidRPr="006A0025">
        <w:rPr>
          <w:sz w:val="26"/>
          <w:szCs w:val="26"/>
        </w:rPr>
        <w:t>быстросъемными.</w:t>
      </w:r>
    </w:p>
    <w:p w:rsidR="00EB6D2F" w:rsidRPr="006A0025" w:rsidRDefault="00F86975" w:rsidP="0057786F">
      <w:pPr>
        <w:pStyle w:val="a5"/>
        <w:numPr>
          <w:ilvl w:val="2"/>
          <w:numId w:val="11"/>
        </w:numPr>
        <w:tabs>
          <w:tab w:val="left" w:pos="774"/>
        </w:tabs>
        <w:ind w:left="774" w:right="-55" w:hanging="660"/>
        <w:jc w:val="both"/>
        <w:rPr>
          <w:sz w:val="26"/>
          <w:szCs w:val="26"/>
        </w:rPr>
      </w:pPr>
      <w:r w:rsidRPr="006A0025">
        <w:rPr>
          <w:sz w:val="26"/>
          <w:szCs w:val="26"/>
        </w:rPr>
        <w:t>Двери должны открываться наружу, и иметь замки, отпираемые специальным</w:t>
      </w:r>
      <w:r w:rsidRPr="006A0025">
        <w:rPr>
          <w:spacing w:val="-10"/>
          <w:sz w:val="26"/>
          <w:szCs w:val="26"/>
        </w:rPr>
        <w:t xml:space="preserve"> </w:t>
      </w:r>
      <w:r w:rsidRPr="006A0025">
        <w:rPr>
          <w:sz w:val="26"/>
          <w:szCs w:val="26"/>
        </w:rPr>
        <w:t>ключом.</w:t>
      </w:r>
    </w:p>
    <w:p w:rsidR="00EB6D2F" w:rsidRPr="006A0025" w:rsidRDefault="00F86975" w:rsidP="0057786F">
      <w:pPr>
        <w:pStyle w:val="a5"/>
        <w:numPr>
          <w:ilvl w:val="2"/>
          <w:numId w:val="11"/>
        </w:numPr>
        <w:tabs>
          <w:tab w:val="left" w:pos="774"/>
        </w:tabs>
        <w:ind w:right="-55" w:firstLine="0"/>
        <w:jc w:val="both"/>
        <w:rPr>
          <w:sz w:val="26"/>
          <w:szCs w:val="26"/>
        </w:rPr>
      </w:pPr>
      <w:r w:rsidRPr="006A0025">
        <w:rPr>
          <w:sz w:val="26"/>
          <w:szCs w:val="26"/>
        </w:rPr>
        <w:t>Размеры дверных проемов должны быть оптимальными, обеспечивающими свободный монтаж/демонтаж оборудования.</w:t>
      </w:r>
    </w:p>
    <w:p w:rsidR="00EB6D2F" w:rsidRPr="006A0025" w:rsidRDefault="00F86975" w:rsidP="0057786F">
      <w:pPr>
        <w:pStyle w:val="a5"/>
        <w:numPr>
          <w:ilvl w:val="2"/>
          <w:numId w:val="11"/>
        </w:numPr>
        <w:tabs>
          <w:tab w:val="left" w:pos="774"/>
        </w:tabs>
        <w:ind w:right="-55" w:firstLine="0"/>
        <w:jc w:val="both"/>
        <w:rPr>
          <w:sz w:val="26"/>
          <w:szCs w:val="26"/>
        </w:rPr>
      </w:pPr>
      <w:r w:rsidRPr="006A0025">
        <w:rPr>
          <w:sz w:val="26"/>
          <w:szCs w:val="26"/>
        </w:rPr>
        <w:t>Конструкция камеры должна обеспечивать полную локализацию релейного отсека путем наличия между верхней дверью с аппаратурой вспомогательных цепей и высоковольтным выключателем съемной фальшпанели, предотвращающей доступ в зону высокого</w:t>
      </w:r>
      <w:r w:rsidRPr="006A0025">
        <w:rPr>
          <w:spacing w:val="-34"/>
          <w:sz w:val="26"/>
          <w:szCs w:val="26"/>
        </w:rPr>
        <w:t xml:space="preserve"> </w:t>
      </w:r>
      <w:r w:rsidRPr="006A0025">
        <w:rPr>
          <w:sz w:val="26"/>
          <w:szCs w:val="26"/>
        </w:rPr>
        <w:t>напряжения.</w:t>
      </w:r>
    </w:p>
    <w:p w:rsidR="00EB6D2F" w:rsidRPr="006A0025" w:rsidRDefault="00F86975" w:rsidP="0057786F">
      <w:pPr>
        <w:pStyle w:val="a5"/>
        <w:numPr>
          <w:ilvl w:val="2"/>
          <w:numId w:val="11"/>
        </w:numPr>
        <w:tabs>
          <w:tab w:val="left" w:pos="774"/>
        </w:tabs>
        <w:ind w:right="-55" w:firstLine="0"/>
        <w:jc w:val="both"/>
        <w:rPr>
          <w:sz w:val="26"/>
          <w:szCs w:val="26"/>
        </w:rPr>
      </w:pPr>
      <w:r w:rsidRPr="006A0025">
        <w:rPr>
          <w:sz w:val="26"/>
          <w:szCs w:val="26"/>
        </w:rPr>
        <w:t xml:space="preserve">Для осмотра внутренней части камеры на съемной фальшпанели и на наружной стороне нижней двери должны быть предусмотрены застекленные смотровые окна, обеспечивающие возможность визуального осмотра положения </w:t>
      </w:r>
      <w:r w:rsidR="00EF7BAF" w:rsidRPr="006A0025">
        <w:rPr>
          <w:sz w:val="26"/>
          <w:szCs w:val="26"/>
        </w:rPr>
        <w:t xml:space="preserve">шинного </w:t>
      </w:r>
      <w:r w:rsidRPr="006A0025">
        <w:rPr>
          <w:sz w:val="26"/>
          <w:szCs w:val="26"/>
        </w:rPr>
        <w:t>и линейног</w:t>
      </w:r>
      <w:r w:rsidR="00EF7BAF" w:rsidRPr="006A0025">
        <w:rPr>
          <w:sz w:val="26"/>
          <w:szCs w:val="26"/>
        </w:rPr>
        <w:t>о разъединителя</w:t>
      </w:r>
      <w:r w:rsidRPr="006A0025">
        <w:rPr>
          <w:sz w:val="26"/>
          <w:szCs w:val="26"/>
        </w:rPr>
        <w:t>.</w:t>
      </w:r>
    </w:p>
    <w:p w:rsidR="00EB6D2F" w:rsidRPr="006A0025" w:rsidRDefault="00F86975" w:rsidP="0057786F">
      <w:pPr>
        <w:pStyle w:val="a5"/>
        <w:numPr>
          <w:ilvl w:val="2"/>
          <w:numId w:val="11"/>
        </w:numPr>
        <w:tabs>
          <w:tab w:val="left" w:pos="774"/>
        </w:tabs>
        <w:ind w:right="-55" w:firstLine="0"/>
        <w:jc w:val="both"/>
        <w:rPr>
          <w:sz w:val="26"/>
          <w:szCs w:val="26"/>
        </w:rPr>
      </w:pPr>
      <w:r w:rsidRPr="006A0025">
        <w:rPr>
          <w:sz w:val="26"/>
          <w:szCs w:val="26"/>
        </w:rPr>
        <w:t>Коммутационные аппараты, установленные в камере, должны быть полностью отрегулированн</w:t>
      </w:r>
      <w:r w:rsidR="006C588E" w:rsidRPr="006A0025">
        <w:rPr>
          <w:sz w:val="26"/>
          <w:szCs w:val="26"/>
        </w:rPr>
        <w:t xml:space="preserve">ыми, проверенными по параметрам, </w:t>
      </w:r>
      <w:r w:rsidRPr="006A0025">
        <w:rPr>
          <w:sz w:val="26"/>
          <w:szCs w:val="26"/>
        </w:rPr>
        <w:t>согласно их технических описаний и инструкций по</w:t>
      </w:r>
      <w:r w:rsidRPr="006A0025">
        <w:rPr>
          <w:spacing w:val="-4"/>
          <w:sz w:val="26"/>
          <w:szCs w:val="26"/>
        </w:rPr>
        <w:t xml:space="preserve"> </w:t>
      </w:r>
      <w:r w:rsidRPr="006A0025">
        <w:rPr>
          <w:sz w:val="26"/>
          <w:szCs w:val="26"/>
        </w:rPr>
        <w:t>эксплуатации.</w:t>
      </w:r>
    </w:p>
    <w:p w:rsidR="00EB6D2F" w:rsidRPr="006A0025" w:rsidRDefault="00F86975" w:rsidP="0057786F">
      <w:pPr>
        <w:pStyle w:val="a5"/>
        <w:numPr>
          <w:ilvl w:val="2"/>
          <w:numId w:val="11"/>
        </w:numPr>
        <w:tabs>
          <w:tab w:val="left" w:pos="774"/>
        </w:tabs>
        <w:ind w:right="-55" w:firstLine="0"/>
        <w:jc w:val="both"/>
        <w:rPr>
          <w:sz w:val="26"/>
          <w:szCs w:val="26"/>
        </w:rPr>
      </w:pPr>
      <w:r w:rsidRPr="006A0025">
        <w:rPr>
          <w:sz w:val="26"/>
          <w:szCs w:val="26"/>
        </w:rPr>
        <w:t>В комплектации камер должны использоваться только разъединители</w:t>
      </w:r>
      <w:r w:rsidR="00B52576" w:rsidRPr="006A0025">
        <w:rPr>
          <w:sz w:val="26"/>
          <w:szCs w:val="26"/>
        </w:rPr>
        <w:t>, соответствующие ГОСТ Р 52726-2007, ГОСТ1516.3-96 (п. 4.14)</w:t>
      </w:r>
      <w:r w:rsidRPr="006A0025">
        <w:rPr>
          <w:sz w:val="26"/>
          <w:szCs w:val="26"/>
        </w:rPr>
        <w:t>.</w:t>
      </w:r>
    </w:p>
    <w:p w:rsidR="00EB6D2F" w:rsidRPr="006A0025" w:rsidRDefault="00F86975" w:rsidP="0057786F">
      <w:pPr>
        <w:pStyle w:val="a5"/>
        <w:numPr>
          <w:ilvl w:val="2"/>
          <w:numId w:val="11"/>
        </w:numPr>
        <w:tabs>
          <w:tab w:val="left" w:pos="774"/>
        </w:tabs>
        <w:ind w:right="-55" w:firstLine="0"/>
        <w:jc w:val="both"/>
        <w:rPr>
          <w:sz w:val="26"/>
          <w:szCs w:val="26"/>
        </w:rPr>
      </w:pPr>
      <w:r w:rsidRPr="006A0025">
        <w:rPr>
          <w:sz w:val="26"/>
          <w:szCs w:val="26"/>
        </w:rPr>
        <w:t>Контроль положения разъединителя обеспечить соответствующей индикацией на фасаде камеры.</w:t>
      </w:r>
    </w:p>
    <w:p w:rsidR="00EB6D2F" w:rsidRPr="006A0025" w:rsidRDefault="00F86975" w:rsidP="0057786F">
      <w:pPr>
        <w:pStyle w:val="a5"/>
        <w:numPr>
          <w:ilvl w:val="2"/>
          <w:numId w:val="11"/>
        </w:numPr>
        <w:tabs>
          <w:tab w:val="left" w:pos="774"/>
        </w:tabs>
        <w:ind w:right="-55" w:firstLine="0"/>
        <w:jc w:val="both"/>
        <w:rPr>
          <w:sz w:val="26"/>
          <w:szCs w:val="26"/>
        </w:rPr>
      </w:pPr>
      <w:r w:rsidRPr="006A0025">
        <w:rPr>
          <w:sz w:val="26"/>
          <w:szCs w:val="26"/>
        </w:rPr>
        <w:t xml:space="preserve">Конструкция приводов разъединителей должна обеспечивать возможность </w:t>
      </w:r>
      <w:r w:rsidRPr="006A0025">
        <w:rPr>
          <w:sz w:val="26"/>
          <w:szCs w:val="26"/>
        </w:rPr>
        <w:lastRenderedPageBreak/>
        <w:t>установки блокирующих навесных</w:t>
      </w:r>
      <w:r w:rsidRPr="006A0025">
        <w:rPr>
          <w:spacing w:val="-2"/>
          <w:sz w:val="26"/>
          <w:szCs w:val="26"/>
        </w:rPr>
        <w:t xml:space="preserve"> </w:t>
      </w:r>
      <w:r w:rsidRPr="006A0025">
        <w:rPr>
          <w:sz w:val="26"/>
          <w:szCs w:val="26"/>
        </w:rPr>
        <w:t>замков.</w:t>
      </w:r>
    </w:p>
    <w:p w:rsidR="00EB6D2F" w:rsidRPr="006A0025" w:rsidRDefault="00F86975" w:rsidP="0057786F">
      <w:pPr>
        <w:pStyle w:val="a5"/>
        <w:numPr>
          <w:ilvl w:val="2"/>
          <w:numId w:val="11"/>
        </w:numPr>
        <w:tabs>
          <w:tab w:val="left" w:pos="774"/>
        </w:tabs>
        <w:ind w:right="-55" w:firstLine="0"/>
        <w:jc w:val="both"/>
        <w:rPr>
          <w:sz w:val="26"/>
          <w:szCs w:val="26"/>
        </w:rPr>
      </w:pPr>
      <w:r w:rsidRPr="006A0025">
        <w:rPr>
          <w:sz w:val="26"/>
          <w:szCs w:val="26"/>
        </w:rPr>
        <w:t>Тяги соединения разъединителя с приводом должны обеспечивать жесткость и надежность конструкции. Конструкция тяги должна быть</w:t>
      </w:r>
      <w:r w:rsidRPr="006A0025">
        <w:rPr>
          <w:spacing w:val="-1"/>
          <w:sz w:val="26"/>
          <w:szCs w:val="26"/>
        </w:rPr>
        <w:t xml:space="preserve"> </w:t>
      </w:r>
      <w:r w:rsidRPr="006A0025">
        <w:rPr>
          <w:sz w:val="26"/>
          <w:szCs w:val="26"/>
        </w:rPr>
        <w:t>прямолинейной.</w:t>
      </w:r>
    </w:p>
    <w:p w:rsidR="00EB6D2F" w:rsidRPr="006A0025" w:rsidRDefault="00F86975" w:rsidP="0057786F">
      <w:pPr>
        <w:pStyle w:val="a5"/>
        <w:numPr>
          <w:ilvl w:val="2"/>
          <w:numId w:val="11"/>
        </w:numPr>
        <w:tabs>
          <w:tab w:val="left" w:pos="774"/>
        </w:tabs>
        <w:ind w:left="774" w:right="-55" w:hanging="660"/>
        <w:jc w:val="both"/>
        <w:rPr>
          <w:sz w:val="26"/>
          <w:szCs w:val="26"/>
        </w:rPr>
      </w:pPr>
      <w:r w:rsidRPr="006A0025">
        <w:rPr>
          <w:sz w:val="26"/>
          <w:szCs w:val="26"/>
        </w:rPr>
        <w:t>В камере должны быть установлены</w:t>
      </w:r>
      <w:r w:rsidRPr="006A0025">
        <w:rPr>
          <w:spacing w:val="-1"/>
          <w:sz w:val="26"/>
          <w:szCs w:val="26"/>
        </w:rPr>
        <w:t xml:space="preserve"> </w:t>
      </w:r>
      <w:r w:rsidRPr="006A0025">
        <w:rPr>
          <w:sz w:val="26"/>
          <w:szCs w:val="26"/>
        </w:rPr>
        <w:t>тягоуловители.</w:t>
      </w:r>
    </w:p>
    <w:p w:rsidR="00EB6D2F" w:rsidRPr="006A0025" w:rsidRDefault="00F86975" w:rsidP="0057786F">
      <w:pPr>
        <w:pStyle w:val="a5"/>
        <w:numPr>
          <w:ilvl w:val="2"/>
          <w:numId w:val="11"/>
        </w:numPr>
        <w:tabs>
          <w:tab w:val="left" w:pos="774"/>
        </w:tabs>
        <w:ind w:right="-55" w:firstLine="0"/>
        <w:jc w:val="both"/>
        <w:rPr>
          <w:sz w:val="26"/>
          <w:szCs w:val="26"/>
        </w:rPr>
      </w:pPr>
      <w:r w:rsidRPr="006A0025">
        <w:rPr>
          <w:sz w:val="26"/>
          <w:szCs w:val="26"/>
        </w:rPr>
        <w:t>Конструкция камеры должна обеспечивать безопасность оперативного и ремонтного персонала при эксплуатации, обслуживании и ремонте в камерах путем организации блокировок (оперативных, безопасности и</w:t>
      </w:r>
      <w:r w:rsidRPr="006A0025">
        <w:rPr>
          <w:spacing w:val="-1"/>
          <w:sz w:val="26"/>
          <w:szCs w:val="26"/>
        </w:rPr>
        <w:t xml:space="preserve"> </w:t>
      </w:r>
      <w:r w:rsidRPr="006A0025">
        <w:rPr>
          <w:sz w:val="26"/>
          <w:szCs w:val="26"/>
        </w:rPr>
        <w:t>т.п.).</w:t>
      </w:r>
    </w:p>
    <w:p w:rsidR="00EB6D2F" w:rsidRPr="006A0025" w:rsidRDefault="00F86975" w:rsidP="0057786F">
      <w:pPr>
        <w:pStyle w:val="a5"/>
        <w:numPr>
          <w:ilvl w:val="2"/>
          <w:numId w:val="11"/>
        </w:numPr>
        <w:tabs>
          <w:tab w:val="left" w:pos="774"/>
        </w:tabs>
        <w:ind w:right="-55" w:firstLine="0"/>
        <w:jc w:val="both"/>
        <w:rPr>
          <w:sz w:val="26"/>
          <w:szCs w:val="26"/>
        </w:rPr>
      </w:pPr>
      <w:r w:rsidRPr="006A0025">
        <w:rPr>
          <w:sz w:val="26"/>
          <w:szCs w:val="26"/>
        </w:rPr>
        <w:t xml:space="preserve">В блокировочной системе должны использоваться только необслуживаемые </w:t>
      </w:r>
      <w:r w:rsidR="00B52576" w:rsidRPr="006A0025">
        <w:rPr>
          <w:sz w:val="26"/>
          <w:szCs w:val="26"/>
        </w:rPr>
        <w:t>закрытые</w:t>
      </w:r>
      <w:r w:rsidRPr="006A0025">
        <w:rPr>
          <w:sz w:val="26"/>
          <w:szCs w:val="26"/>
        </w:rPr>
        <w:t xml:space="preserve"> концевые выключатели, при этом расположение концевых выключателей должно предусматриваться только на валах</w:t>
      </w:r>
      <w:r w:rsidRPr="006A0025">
        <w:rPr>
          <w:spacing w:val="-3"/>
          <w:sz w:val="26"/>
          <w:szCs w:val="26"/>
        </w:rPr>
        <w:t xml:space="preserve"> </w:t>
      </w:r>
      <w:r w:rsidRPr="006A0025">
        <w:rPr>
          <w:sz w:val="26"/>
          <w:szCs w:val="26"/>
        </w:rPr>
        <w:t>разъединителей.</w:t>
      </w:r>
    </w:p>
    <w:p w:rsidR="00EB6D2F" w:rsidRPr="006A0025" w:rsidRDefault="00F86975" w:rsidP="0057786F">
      <w:pPr>
        <w:pStyle w:val="a5"/>
        <w:numPr>
          <w:ilvl w:val="2"/>
          <w:numId w:val="11"/>
        </w:numPr>
        <w:tabs>
          <w:tab w:val="left" w:pos="774"/>
        </w:tabs>
        <w:ind w:right="-55" w:firstLine="0"/>
        <w:jc w:val="both"/>
        <w:rPr>
          <w:sz w:val="26"/>
          <w:szCs w:val="26"/>
        </w:rPr>
      </w:pPr>
      <w:r w:rsidRPr="006A0025">
        <w:rPr>
          <w:sz w:val="26"/>
          <w:szCs w:val="26"/>
        </w:rPr>
        <w:t>Защитное гальваническое покрытие элементов блокировки, контактных соединений, механизмов кинематики и т.п. должно выполняться в соответствии с требованиями</w:t>
      </w:r>
      <w:r w:rsidRPr="006A0025">
        <w:rPr>
          <w:spacing w:val="-18"/>
          <w:sz w:val="26"/>
          <w:szCs w:val="26"/>
        </w:rPr>
        <w:t xml:space="preserve"> </w:t>
      </w:r>
      <w:r w:rsidRPr="006A0025">
        <w:rPr>
          <w:sz w:val="26"/>
          <w:szCs w:val="26"/>
        </w:rPr>
        <w:t>ГОСТ.</w:t>
      </w:r>
    </w:p>
    <w:p w:rsidR="00EB6D2F" w:rsidRPr="006A0025" w:rsidRDefault="00F86975" w:rsidP="0057786F">
      <w:pPr>
        <w:pStyle w:val="a5"/>
        <w:numPr>
          <w:ilvl w:val="2"/>
          <w:numId w:val="11"/>
        </w:numPr>
        <w:tabs>
          <w:tab w:val="left" w:pos="774"/>
        </w:tabs>
        <w:ind w:right="-55" w:firstLine="0"/>
        <w:jc w:val="both"/>
        <w:rPr>
          <w:sz w:val="26"/>
          <w:szCs w:val="26"/>
        </w:rPr>
      </w:pPr>
      <w:r w:rsidRPr="006A0025">
        <w:rPr>
          <w:sz w:val="26"/>
          <w:szCs w:val="26"/>
        </w:rPr>
        <w:t>В комплектации камер использовать вакуумные выключатели серии BB/TEL соответствующего исполнения, производства фирмы АО "ГК "Таврида Электрик"</w:t>
      </w:r>
      <w:r w:rsidRPr="006A0025">
        <w:rPr>
          <w:spacing w:val="47"/>
          <w:sz w:val="26"/>
          <w:szCs w:val="26"/>
        </w:rPr>
        <w:t xml:space="preserve"> </w:t>
      </w:r>
      <w:r w:rsidRPr="006A0025">
        <w:rPr>
          <w:sz w:val="26"/>
          <w:szCs w:val="26"/>
        </w:rPr>
        <w:t>(Россия).</w:t>
      </w:r>
    </w:p>
    <w:p w:rsidR="00EB6D2F" w:rsidRPr="006A0025" w:rsidRDefault="00F86975" w:rsidP="0057786F">
      <w:pPr>
        <w:pStyle w:val="a5"/>
        <w:numPr>
          <w:ilvl w:val="2"/>
          <w:numId w:val="11"/>
        </w:numPr>
        <w:tabs>
          <w:tab w:val="left" w:pos="774"/>
        </w:tabs>
        <w:spacing w:before="74"/>
        <w:ind w:right="-55" w:firstLine="0"/>
        <w:jc w:val="both"/>
        <w:rPr>
          <w:sz w:val="26"/>
          <w:szCs w:val="26"/>
        </w:rPr>
      </w:pPr>
      <w:r w:rsidRPr="006A0025">
        <w:rPr>
          <w:sz w:val="26"/>
          <w:szCs w:val="26"/>
        </w:rPr>
        <w:t>В целях повышения эффективности мероприятий по реконструкции и послеаварийному восстановлению нормальной работы, конструкция камеры</w:t>
      </w:r>
      <w:r w:rsidRPr="006A0025">
        <w:rPr>
          <w:spacing w:val="-5"/>
          <w:sz w:val="26"/>
          <w:szCs w:val="26"/>
        </w:rPr>
        <w:t xml:space="preserve"> </w:t>
      </w:r>
      <w:r w:rsidR="00B52576" w:rsidRPr="006A0025">
        <w:rPr>
          <w:sz w:val="26"/>
          <w:szCs w:val="26"/>
        </w:rPr>
        <w:t xml:space="preserve">должна </w:t>
      </w:r>
      <w:r w:rsidRPr="006A0025">
        <w:rPr>
          <w:sz w:val="26"/>
          <w:szCs w:val="26"/>
        </w:rPr>
        <w:t>соответствовать высокой ремонтопригодности, с применением м</w:t>
      </w:r>
      <w:r w:rsidR="00B52576" w:rsidRPr="006A0025">
        <w:rPr>
          <w:sz w:val="26"/>
          <w:szCs w:val="26"/>
        </w:rPr>
        <w:t>инимального набора инструментов.</w:t>
      </w:r>
    </w:p>
    <w:p w:rsidR="00EB6D2F" w:rsidRPr="006A0025" w:rsidRDefault="00F86975" w:rsidP="0057786F">
      <w:pPr>
        <w:pStyle w:val="a5"/>
        <w:numPr>
          <w:ilvl w:val="2"/>
          <w:numId w:val="11"/>
        </w:numPr>
        <w:tabs>
          <w:tab w:val="left" w:pos="774"/>
        </w:tabs>
        <w:ind w:right="-55" w:firstLine="0"/>
        <w:jc w:val="both"/>
        <w:rPr>
          <w:sz w:val="26"/>
          <w:szCs w:val="26"/>
        </w:rPr>
      </w:pPr>
      <w:r w:rsidRPr="006A0025">
        <w:rPr>
          <w:sz w:val="26"/>
          <w:szCs w:val="26"/>
        </w:rPr>
        <w:t>Световую сигнализацию положения вакуумного выключателя в камере выполнять таким образом, чтобы «красная» лампа (правая) соответствовала включенному положению, а «зеленая» (левая) – отключенному положению</w:t>
      </w:r>
      <w:r w:rsidRPr="006A0025">
        <w:rPr>
          <w:spacing w:val="-2"/>
          <w:sz w:val="26"/>
          <w:szCs w:val="26"/>
        </w:rPr>
        <w:t xml:space="preserve"> </w:t>
      </w:r>
      <w:r w:rsidRPr="006A0025">
        <w:rPr>
          <w:sz w:val="26"/>
          <w:szCs w:val="26"/>
        </w:rPr>
        <w:t>выключателя.</w:t>
      </w:r>
    </w:p>
    <w:p w:rsidR="00EB6D2F" w:rsidRPr="006A0025" w:rsidRDefault="00F86975" w:rsidP="0057786F">
      <w:pPr>
        <w:pStyle w:val="a5"/>
        <w:numPr>
          <w:ilvl w:val="2"/>
          <w:numId w:val="11"/>
        </w:numPr>
        <w:tabs>
          <w:tab w:val="left" w:pos="774"/>
        </w:tabs>
        <w:ind w:right="-55" w:firstLine="0"/>
        <w:jc w:val="both"/>
        <w:rPr>
          <w:sz w:val="26"/>
          <w:szCs w:val="26"/>
        </w:rPr>
      </w:pPr>
      <w:r w:rsidRPr="006A0025">
        <w:rPr>
          <w:sz w:val="26"/>
          <w:szCs w:val="26"/>
        </w:rPr>
        <w:t>Аппаратура вспомогательных цепей</w:t>
      </w:r>
      <w:r w:rsidR="00B52576" w:rsidRPr="006A0025">
        <w:rPr>
          <w:sz w:val="26"/>
          <w:szCs w:val="26"/>
        </w:rPr>
        <w:t>, к которой необходим доступ оперативного персонала</w:t>
      </w:r>
      <w:r w:rsidRPr="006A0025">
        <w:rPr>
          <w:sz w:val="26"/>
          <w:szCs w:val="26"/>
        </w:rPr>
        <w:t>,  должна быть смонтирована на наружной стороне верхней двери</w:t>
      </w:r>
      <w:r w:rsidRPr="006A0025">
        <w:rPr>
          <w:spacing w:val="-5"/>
          <w:sz w:val="26"/>
          <w:szCs w:val="26"/>
        </w:rPr>
        <w:t xml:space="preserve"> </w:t>
      </w:r>
      <w:r w:rsidRPr="006A0025">
        <w:rPr>
          <w:sz w:val="26"/>
          <w:szCs w:val="26"/>
        </w:rPr>
        <w:t>камеры</w:t>
      </w:r>
      <w:r w:rsidR="003C0BFE" w:rsidRPr="006A0025">
        <w:rPr>
          <w:sz w:val="26"/>
          <w:szCs w:val="26"/>
        </w:rPr>
        <w:t xml:space="preserve"> или на боковых стойках</w:t>
      </w:r>
      <w:r w:rsidRPr="006A0025">
        <w:rPr>
          <w:sz w:val="26"/>
          <w:szCs w:val="26"/>
        </w:rPr>
        <w:t>.</w:t>
      </w:r>
    </w:p>
    <w:p w:rsidR="00EB6D2F" w:rsidRPr="006A0025" w:rsidRDefault="00F86975" w:rsidP="0057786F">
      <w:pPr>
        <w:pStyle w:val="a5"/>
        <w:numPr>
          <w:ilvl w:val="2"/>
          <w:numId w:val="11"/>
        </w:numPr>
        <w:tabs>
          <w:tab w:val="left" w:pos="774"/>
        </w:tabs>
        <w:ind w:right="-55" w:firstLine="0"/>
        <w:jc w:val="both"/>
        <w:rPr>
          <w:sz w:val="26"/>
          <w:szCs w:val="26"/>
        </w:rPr>
      </w:pPr>
      <w:r w:rsidRPr="006A0025">
        <w:rPr>
          <w:sz w:val="26"/>
          <w:szCs w:val="26"/>
        </w:rPr>
        <w:t>Маркировку вторичных цепей каждой камеры, кабелей межкамерных связей, шинок оперативных цепей, маркировку аппаратов выполнять только методом</w:t>
      </w:r>
      <w:r w:rsidRPr="006A0025">
        <w:rPr>
          <w:spacing w:val="-6"/>
          <w:sz w:val="26"/>
          <w:szCs w:val="26"/>
        </w:rPr>
        <w:t xml:space="preserve"> </w:t>
      </w:r>
      <w:r w:rsidRPr="006A0025">
        <w:rPr>
          <w:sz w:val="26"/>
          <w:szCs w:val="26"/>
        </w:rPr>
        <w:t>печати.</w:t>
      </w:r>
    </w:p>
    <w:p w:rsidR="00EB6D2F" w:rsidRPr="006A0025" w:rsidRDefault="00F86975" w:rsidP="0057786F">
      <w:pPr>
        <w:pStyle w:val="a5"/>
        <w:numPr>
          <w:ilvl w:val="2"/>
          <w:numId w:val="11"/>
        </w:numPr>
        <w:tabs>
          <w:tab w:val="left" w:pos="774"/>
        </w:tabs>
        <w:ind w:left="774" w:right="-55" w:hanging="660"/>
        <w:jc w:val="both"/>
        <w:rPr>
          <w:sz w:val="26"/>
          <w:szCs w:val="26"/>
        </w:rPr>
      </w:pPr>
      <w:r w:rsidRPr="006A0025">
        <w:rPr>
          <w:sz w:val="26"/>
          <w:szCs w:val="26"/>
        </w:rPr>
        <w:t>В качестве устройств РЗиА использовать микропроцессорные устройства</w:t>
      </w:r>
      <w:r w:rsidRPr="006A0025">
        <w:rPr>
          <w:spacing w:val="-5"/>
          <w:sz w:val="26"/>
          <w:szCs w:val="26"/>
        </w:rPr>
        <w:t xml:space="preserve"> </w:t>
      </w:r>
      <w:r w:rsidRPr="006A0025">
        <w:rPr>
          <w:sz w:val="26"/>
          <w:szCs w:val="26"/>
        </w:rPr>
        <w:t>защиты.</w:t>
      </w:r>
    </w:p>
    <w:p w:rsidR="00EB6D2F" w:rsidRPr="006A0025" w:rsidRDefault="00F86975" w:rsidP="0057786F">
      <w:pPr>
        <w:pStyle w:val="a5"/>
        <w:numPr>
          <w:ilvl w:val="2"/>
          <w:numId w:val="11"/>
        </w:numPr>
        <w:tabs>
          <w:tab w:val="left" w:pos="774"/>
        </w:tabs>
        <w:ind w:right="-55" w:firstLine="0"/>
        <w:jc w:val="both"/>
        <w:rPr>
          <w:sz w:val="26"/>
          <w:szCs w:val="26"/>
        </w:rPr>
      </w:pPr>
      <w:r w:rsidRPr="006A0025">
        <w:rPr>
          <w:sz w:val="26"/>
          <w:szCs w:val="26"/>
        </w:rPr>
        <w:t>Установка трансформатора тока нулевой последовательности должна выполняться на кабельной полке, с возможностью ее регулировки в двух</w:t>
      </w:r>
      <w:r w:rsidRPr="006A0025">
        <w:rPr>
          <w:spacing w:val="-6"/>
          <w:sz w:val="26"/>
          <w:szCs w:val="26"/>
        </w:rPr>
        <w:t xml:space="preserve"> </w:t>
      </w:r>
      <w:r w:rsidRPr="006A0025">
        <w:rPr>
          <w:sz w:val="26"/>
          <w:szCs w:val="26"/>
        </w:rPr>
        <w:t>плоскостях.</w:t>
      </w:r>
    </w:p>
    <w:p w:rsidR="00EB6D2F" w:rsidRPr="006A0025" w:rsidRDefault="00F86975" w:rsidP="0057786F">
      <w:pPr>
        <w:pStyle w:val="a5"/>
        <w:numPr>
          <w:ilvl w:val="2"/>
          <w:numId w:val="11"/>
        </w:numPr>
        <w:tabs>
          <w:tab w:val="left" w:pos="774"/>
        </w:tabs>
        <w:ind w:right="-55" w:firstLine="0"/>
        <w:jc w:val="both"/>
        <w:rPr>
          <w:sz w:val="26"/>
          <w:szCs w:val="26"/>
        </w:rPr>
      </w:pPr>
      <w:r w:rsidRPr="006A0025">
        <w:rPr>
          <w:sz w:val="26"/>
          <w:szCs w:val="26"/>
        </w:rPr>
        <w:t>Ограничители перенапряжений ОПН в камерах должны быть установлены на раме линейного разъединителя по способу</w:t>
      </w:r>
      <w:r w:rsidRPr="006A0025">
        <w:rPr>
          <w:spacing w:val="-2"/>
          <w:sz w:val="26"/>
          <w:szCs w:val="26"/>
        </w:rPr>
        <w:t xml:space="preserve"> </w:t>
      </w:r>
      <w:r w:rsidRPr="006A0025">
        <w:rPr>
          <w:sz w:val="26"/>
          <w:szCs w:val="26"/>
        </w:rPr>
        <w:t>«фаза-земля».</w:t>
      </w:r>
    </w:p>
    <w:p w:rsidR="00EB6D2F" w:rsidRPr="006A0025" w:rsidRDefault="00F86975" w:rsidP="0057786F">
      <w:pPr>
        <w:pStyle w:val="a5"/>
        <w:numPr>
          <w:ilvl w:val="2"/>
          <w:numId w:val="11"/>
        </w:numPr>
        <w:tabs>
          <w:tab w:val="left" w:pos="774"/>
        </w:tabs>
        <w:ind w:right="-55" w:firstLine="0"/>
        <w:jc w:val="both"/>
        <w:rPr>
          <w:sz w:val="26"/>
          <w:szCs w:val="26"/>
        </w:rPr>
      </w:pPr>
      <w:r w:rsidRPr="006A0025">
        <w:rPr>
          <w:sz w:val="26"/>
          <w:szCs w:val="26"/>
        </w:rPr>
        <w:t>Конструкция камеры должна обеспечивать возможность установки в штатное (в заводском исполнении) место делителя напряжения на кабельном присоединении (даже при его отсутствии по опросному листу).</w:t>
      </w:r>
    </w:p>
    <w:p w:rsidR="00EB6D2F" w:rsidRPr="006A0025" w:rsidRDefault="00F86975" w:rsidP="0057786F">
      <w:pPr>
        <w:pStyle w:val="a5"/>
        <w:numPr>
          <w:ilvl w:val="2"/>
          <w:numId w:val="11"/>
        </w:numPr>
        <w:tabs>
          <w:tab w:val="left" w:pos="774"/>
        </w:tabs>
        <w:ind w:right="-55" w:firstLine="0"/>
        <w:jc w:val="both"/>
        <w:rPr>
          <w:sz w:val="26"/>
          <w:szCs w:val="26"/>
        </w:rPr>
      </w:pPr>
      <w:r w:rsidRPr="006A0025">
        <w:rPr>
          <w:sz w:val="26"/>
          <w:szCs w:val="26"/>
        </w:rPr>
        <w:t xml:space="preserve">Камеры, все комплектующие, оборудование, изделия и материалы должны быть ранее не использованными (новыми), и не старше </w:t>
      </w:r>
      <w:r w:rsidR="00B52576" w:rsidRPr="006A0025">
        <w:rPr>
          <w:sz w:val="26"/>
          <w:szCs w:val="26"/>
        </w:rPr>
        <w:t>12</w:t>
      </w:r>
      <w:r w:rsidRPr="006A0025">
        <w:rPr>
          <w:sz w:val="26"/>
          <w:szCs w:val="26"/>
        </w:rPr>
        <w:t xml:space="preserve"> месяцев с момента выпуска их</w:t>
      </w:r>
      <w:r w:rsidRPr="006A0025">
        <w:rPr>
          <w:spacing w:val="-25"/>
          <w:sz w:val="26"/>
          <w:szCs w:val="26"/>
        </w:rPr>
        <w:t xml:space="preserve"> </w:t>
      </w:r>
      <w:r w:rsidR="00B52576" w:rsidRPr="006A0025">
        <w:rPr>
          <w:sz w:val="26"/>
          <w:szCs w:val="26"/>
        </w:rPr>
        <w:t>заводом-</w:t>
      </w:r>
      <w:r w:rsidRPr="006A0025">
        <w:rPr>
          <w:sz w:val="26"/>
          <w:szCs w:val="26"/>
        </w:rPr>
        <w:t>изготовителем.</w:t>
      </w:r>
    </w:p>
    <w:p w:rsidR="00EB6D2F" w:rsidRPr="006A0025" w:rsidRDefault="00F86975" w:rsidP="0057786F">
      <w:pPr>
        <w:pStyle w:val="a5"/>
        <w:numPr>
          <w:ilvl w:val="2"/>
          <w:numId w:val="11"/>
        </w:numPr>
        <w:tabs>
          <w:tab w:val="left" w:pos="774"/>
        </w:tabs>
        <w:ind w:right="-55" w:firstLine="0"/>
        <w:jc w:val="both"/>
        <w:rPr>
          <w:sz w:val="26"/>
          <w:szCs w:val="26"/>
        </w:rPr>
      </w:pPr>
      <w:r w:rsidRPr="006A0025">
        <w:rPr>
          <w:sz w:val="26"/>
          <w:szCs w:val="26"/>
        </w:rPr>
        <w:t>Комплектующая аппаратура должна иметь сертификат, заводской номер. Однотипные аппараты должны быть одного производителя.</w:t>
      </w:r>
    </w:p>
    <w:p w:rsidR="00EB6D2F" w:rsidRPr="006A0025" w:rsidRDefault="00B52576" w:rsidP="0057786F">
      <w:pPr>
        <w:pStyle w:val="a5"/>
        <w:numPr>
          <w:ilvl w:val="2"/>
          <w:numId w:val="11"/>
        </w:numPr>
        <w:tabs>
          <w:tab w:val="left" w:pos="774"/>
        </w:tabs>
        <w:ind w:right="-55" w:firstLine="0"/>
        <w:jc w:val="both"/>
        <w:rPr>
          <w:sz w:val="26"/>
          <w:szCs w:val="26"/>
        </w:rPr>
      </w:pPr>
      <w:r w:rsidRPr="006A0025">
        <w:rPr>
          <w:sz w:val="26"/>
          <w:szCs w:val="26"/>
        </w:rPr>
        <w:t>Предусмотреть возможность</w:t>
      </w:r>
      <w:r w:rsidR="00F86975" w:rsidRPr="006A0025">
        <w:rPr>
          <w:sz w:val="26"/>
          <w:szCs w:val="26"/>
        </w:rPr>
        <w:t xml:space="preserve"> включения вводных камер при первичной подаче напряжения на секции шин РУ 10 кВ, а также оперирования вакуумными выключателями при отсутствии оперативного питания.</w:t>
      </w:r>
    </w:p>
    <w:p w:rsidR="00EB6D2F" w:rsidRPr="006A0025" w:rsidRDefault="00EB6D2F" w:rsidP="0057786F">
      <w:pPr>
        <w:pStyle w:val="a3"/>
        <w:ind w:left="0" w:right="-55"/>
        <w:jc w:val="both"/>
        <w:rPr>
          <w:sz w:val="26"/>
          <w:szCs w:val="26"/>
        </w:rPr>
      </w:pPr>
    </w:p>
    <w:p w:rsidR="00EB6D2F" w:rsidRPr="006A0025" w:rsidRDefault="00F86975" w:rsidP="0057786F">
      <w:pPr>
        <w:pStyle w:val="1"/>
        <w:numPr>
          <w:ilvl w:val="2"/>
          <w:numId w:val="13"/>
        </w:numPr>
        <w:tabs>
          <w:tab w:val="left" w:pos="1882"/>
        </w:tabs>
        <w:ind w:left="1881" w:right="-55" w:hanging="386"/>
        <w:jc w:val="both"/>
        <w:rPr>
          <w:sz w:val="26"/>
          <w:szCs w:val="26"/>
        </w:rPr>
      </w:pPr>
      <w:r w:rsidRPr="006A0025">
        <w:rPr>
          <w:sz w:val="26"/>
          <w:szCs w:val="26"/>
        </w:rPr>
        <w:t>Дополнительные требования к конструктивной части камер</w:t>
      </w:r>
      <w:r w:rsidRPr="006A0025">
        <w:rPr>
          <w:spacing w:val="-7"/>
          <w:sz w:val="26"/>
          <w:szCs w:val="26"/>
        </w:rPr>
        <w:t xml:space="preserve"> </w:t>
      </w:r>
      <w:r w:rsidRPr="006A0025">
        <w:rPr>
          <w:sz w:val="26"/>
          <w:szCs w:val="26"/>
        </w:rPr>
        <w:t>КСО</w:t>
      </w:r>
    </w:p>
    <w:p w:rsidR="00EB6D2F" w:rsidRPr="006A0025" w:rsidRDefault="00EB6D2F" w:rsidP="0057786F">
      <w:pPr>
        <w:pStyle w:val="a3"/>
        <w:ind w:left="0" w:right="-55"/>
        <w:jc w:val="both"/>
        <w:rPr>
          <w:b/>
          <w:sz w:val="26"/>
          <w:szCs w:val="26"/>
        </w:rPr>
      </w:pPr>
    </w:p>
    <w:p w:rsidR="00EB6D2F" w:rsidRPr="006A0025" w:rsidRDefault="00F86975" w:rsidP="0057786F">
      <w:pPr>
        <w:pStyle w:val="a5"/>
        <w:numPr>
          <w:ilvl w:val="2"/>
          <w:numId w:val="10"/>
        </w:numPr>
        <w:tabs>
          <w:tab w:val="left" w:pos="664"/>
        </w:tabs>
        <w:ind w:right="-55" w:firstLine="0"/>
        <w:jc w:val="both"/>
        <w:rPr>
          <w:sz w:val="26"/>
          <w:szCs w:val="26"/>
        </w:rPr>
      </w:pPr>
      <w:r w:rsidRPr="006A0025">
        <w:rPr>
          <w:sz w:val="26"/>
          <w:szCs w:val="26"/>
        </w:rPr>
        <w:t>Покраска камер должна осуществляться с предвар</w:t>
      </w:r>
      <w:r w:rsidR="00EB1858">
        <w:rPr>
          <w:sz w:val="26"/>
          <w:szCs w:val="26"/>
        </w:rPr>
        <w:t>ительной обработкой поверхности.</w:t>
      </w:r>
    </w:p>
    <w:p w:rsidR="00EB6D2F" w:rsidRPr="006A0025" w:rsidRDefault="00F86975" w:rsidP="0057786F">
      <w:pPr>
        <w:pStyle w:val="a5"/>
        <w:numPr>
          <w:ilvl w:val="2"/>
          <w:numId w:val="10"/>
        </w:numPr>
        <w:tabs>
          <w:tab w:val="left" w:pos="664"/>
        </w:tabs>
        <w:ind w:right="-55" w:firstLine="0"/>
        <w:jc w:val="both"/>
        <w:rPr>
          <w:sz w:val="26"/>
          <w:szCs w:val="26"/>
        </w:rPr>
      </w:pPr>
      <w:r w:rsidRPr="006A0025">
        <w:rPr>
          <w:sz w:val="26"/>
          <w:szCs w:val="26"/>
        </w:rPr>
        <w:lastRenderedPageBreak/>
        <w:t xml:space="preserve">Внешнее покрытие камер должно быть выполнено на основе эпоксидно-полиэфирного порошка светло-серого цвета RAL </w:t>
      </w:r>
      <w:r w:rsidR="00B52576" w:rsidRPr="006A0025">
        <w:rPr>
          <w:sz w:val="26"/>
          <w:szCs w:val="26"/>
        </w:rPr>
        <w:t>(</w:t>
      </w:r>
      <w:r w:rsidRPr="006A0025">
        <w:rPr>
          <w:sz w:val="26"/>
          <w:szCs w:val="26"/>
        </w:rPr>
        <w:t>согласовать с Заявителем</w:t>
      </w:r>
      <w:r w:rsidR="00B52576" w:rsidRPr="006A0025">
        <w:rPr>
          <w:sz w:val="26"/>
          <w:szCs w:val="26"/>
        </w:rPr>
        <w:t>).</w:t>
      </w:r>
    </w:p>
    <w:p w:rsidR="00EB6D2F" w:rsidRPr="006A0025" w:rsidRDefault="00F86975" w:rsidP="0057786F">
      <w:pPr>
        <w:pStyle w:val="a5"/>
        <w:numPr>
          <w:ilvl w:val="2"/>
          <w:numId w:val="10"/>
        </w:numPr>
        <w:tabs>
          <w:tab w:val="left" w:pos="664"/>
        </w:tabs>
        <w:ind w:right="-55" w:firstLine="0"/>
        <w:jc w:val="both"/>
        <w:rPr>
          <w:sz w:val="26"/>
          <w:szCs w:val="26"/>
        </w:rPr>
      </w:pPr>
      <w:r w:rsidRPr="006A0025">
        <w:rPr>
          <w:sz w:val="26"/>
          <w:szCs w:val="26"/>
        </w:rPr>
        <w:t>Металлический каркас камеры должен обеспечивать возможность его присоединения к закладным металлическим заземленным конструкциям распределительного</w:t>
      </w:r>
      <w:r w:rsidRPr="006A0025">
        <w:rPr>
          <w:spacing w:val="-2"/>
          <w:sz w:val="26"/>
          <w:szCs w:val="26"/>
        </w:rPr>
        <w:t xml:space="preserve"> </w:t>
      </w:r>
      <w:r w:rsidRPr="006A0025">
        <w:rPr>
          <w:sz w:val="26"/>
          <w:szCs w:val="26"/>
        </w:rPr>
        <w:t>устройства.</w:t>
      </w:r>
    </w:p>
    <w:p w:rsidR="00EB6D2F" w:rsidRPr="006A0025" w:rsidRDefault="00F86975" w:rsidP="0057786F">
      <w:pPr>
        <w:pStyle w:val="a5"/>
        <w:numPr>
          <w:ilvl w:val="2"/>
          <w:numId w:val="10"/>
        </w:numPr>
        <w:tabs>
          <w:tab w:val="left" w:pos="664"/>
        </w:tabs>
        <w:ind w:right="-55" w:firstLine="0"/>
        <w:jc w:val="both"/>
        <w:rPr>
          <w:sz w:val="26"/>
          <w:szCs w:val="26"/>
        </w:rPr>
      </w:pPr>
      <w:r w:rsidRPr="006A0025">
        <w:rPr>
          <w:sz w:val="26"/>
          <w:szCs w:val="26"/>
        </w:rPr>
        <w:t>Все аппараты и приборы, установленные в камере и подлежащие заземлению, должны быть заземлены.</w:t>
      </w:r>
    </w:p>
    <w:p w:rsidR="00EB6D2F" w:rsidRPr="006A0025" w:rsidRDefault="00F86975" w:rsidP="0057786F">
      <w:pPr>
        <w:pStyle w:val="a5"/>
        <w:numPr>
          <w:ilvl w:val="2"/>
          <w:numId w:val="10"/>
        </w:numPr>
        <w:tabs>
          <w:tab w:val="left" w:pos="664"/>
        </w:tabs>
        <w:ind w:left="664" w:right="-55"/>
        <w:jc w:val="both"/>
        <w:rPr>
          <w:sz w:val="26"/>
          <w:szCs w:val="26"/>
        </w:rPr>
      </w:pPr>
      <w:r w:rsidRPr="006A0025">
        <w:rPr>
          <w:sz w:val="26"/>
          <w:szCs w:val="26"/>
        </w:rPr>
        <w:t>Все съемные детали камер должны быть заземлены гибким</w:t>
      </w:r>
      <w:r w:rsidRPr="006A0025">
        <w:rPr>
          <w:spacing w:val="-5"/>
          <w:sz w:val="26"/>
          <w:szCs w:val="26"/>
        </w:rPr>
        <w:t xml:space="preserve"> </w:t>
      </w:r>
      <w:r w:rsidRPr="006A0025">
        <w:rPr>
          <w:sz w:val="26"/>
          <w:szCs w:val="26"/>
        </w:rPr>
        <w:t>проводом.</w:t>
      </w:r>
    </w:p>
    <w:p w:rsidR="00EB6D2F" w:rsidRPr="006A0025" w:rsidRDefault="00F86975" w:rsidP="0057786F">
      <w:pPr>
        <w:pStyle w:val="a5"/>
        <w:numPr>
          <w:ilvl w:val="2"/>
          <w:numId w:val="10"/>
        </w:numPr>
        <w:tabs>
          <w:tab w:val="left" w:pos="664"/>
        </w:tabs>
        <w:ind w:right="-55" w:firstLine="0"/>
        <w:jc w:val="both"/>
        <w:rPr>
          <w:sz w:val="26"/>
          <w:szCs w:val="26"/>
        </w:rPr>
      </w:pPr>
      <w:r w:rsidRPr="006A0025">
        <w:rPr>
          <w:sz w:val="26"/>
          <w:szCs w:val="26"/>
        </w:rPr>
        <w:t>На фасаде камеры в нижней части должен быть зажим заземления, предназначенный для присоединения к заземленному корпусу элементов, временно подлежащих</w:t>
      </w:r>
      <w:r w:rsidRPr="006A0025">
        <w:rPr>
          <w:spacing w:val="-10"/>
          <w:sz w:val="26"/>
          <w:szCs w:val="26"/>
        </w:rPr>
        <w:t xml:space="preserve"> </w:t>
      </w:r>
      <w:r w:rsidRPr="006A0025">
        <w:rPr>
          <w:sz w:val="26"/>
          <w:szCs w:val="26"/>
        </w:rPr>
        <w:t>заземлению.</w:t>
      </w:r>
    </w:p>
    <w:p w:rsidR="00EB6D2F" w:rsidRPr="006A0025" w:rsidRDefault="00EB6D2F" w:rsidP="0057786F">
      <w:pPr>
        <w:pStyle w:val="a3"/>
        <w:ind w:left="0" w:right="-55"/>
        <w:jc w:val="both"/>
        <w:rPr>
          <w:sz w:val="26"/>
          <w:szCs w:val="26"/>
        </w:rPr>
      </w:pPr>
    </w:p>
    <w:p w:rsidR="00EB6D2F" w:rsidRPr="006A0025" w:rsidRDefault="00F86975" w:rsidP="0057786F">
      <w:pPr>
        <w:pStyle w:val="1"/>
        <w:numPr>
          <w:ilvl w:val="2"/>
          <w:numId w:val="13"/>
        </w:numPr>
        <w:tabs>
          <w:tab w:val="left" w:pos="1208"/>
        </w:tabs>
        <w:ind w:left="1208" w:right="-55"/>
        <w:jc w:val="both"/>
        <w:rPr>
          <w:sz w:val="26"/>
          <w:szCs w:val="26"/>
        </w:rPr>
      </w:pPr>
      <w:r w:rsidRPr="006A0025">
        <w:rPr>
          <w:sz w:val="26"/>
          <w:szCs w:val="26"/>
        </w:rPr>
        <w:t>Требования к распределительному устройству низкого напряжения (РУ 0,4</w:t>
      </w:r>
      <w:r w:rsidRPr="006A0025">
        <w:rPr>
          <w:spacing w:val="-12"/>
          <w:sz w:val="26"/>
          <w:szCs w:val="26"/>
        </w:rPr>
        <w:t xml:space="preserve"> </w:t>
      </w:r>
      <w:r w:rsidRPr="006A0025">
        <w:rPr>
          <w:sz w:val="26"/>
          <w:szCs w:val="26"/>
        </w:rPr>
        <w:t>кВ)</w:t>
      </w:r>
    </w:p>
    <w:p w:rsidR="00EB6D2F" w:rsidRPr="006A0025" w:rsidRDefault="00F86975" w:rsidP="0057786F">
      <w:pPr>
        <w:pStyle w:val="a5"/>
        <w:numPr>
          <w:ilvl w:val="2"/>
          <w:numId w:val="9"/>
        </w:numPr>
        <w:tabs>
          <w:tab w:val="left" w:pos="664"/>
        </w:tabs>
        <w:spacing w:before="74"/>
        <w:ind w:right="-55" w:firstLine="0"/>
        <w:jc w:val="both"/>
        <w:rPr>
          <w:sz w:val="26"/>
          <w:szCs w:val="26"/>
        </w:rPr>
      </w:pPr>
      <w:r w:rsidRPr="006A0025">
        <w:rPr>
          <w:sz w:val="26"/>
          <w:szCs w:val="26"/>
        </w:rPr>
        <w:t>Поставляемые панели должны соответствовать Правилам устройства электроустановок (ПУЭ).</w:t>
      </w:r>
    </w:p>
    <w:p w:rsidR="00EB6D2F" w:rsidRPr="006A0025" w:rsidRDefault="00F86975" w:rsidP="0057786F">
      <w:pPr>
        <w:pStyle w:val="a5"/>
        <w:numPr>
          <w:ilvl w:val="2"/>
          <w:numId w:val="9"/>
        </w:numPr>
        <w:tabs>
          <w:tab w:val="left" w:pos="664"/>
        </w:tabs>
        <w:ind w:left="664" w:right="-55"/>
        <w:jc w:val="both"/>
        <w:rPr>
          <w:sz w:val="26"/>
          <w:szCs w:val="26"/>
        </w:rPr>
      </w:pPr>
      <w:r w:rsidRPr="006A0025">
        <w:rPr>
          <w:sz w:val="26"/>
          <w:szCs w:val="26"/>
        </w:rPr>
        <w:t>Панели должны быть изготовлены в климатическом исполнении – У3 по ГОСТ 15150-69 и</w:t>
      </w:r>
      <w:r w:rsidRPr="006A0025">
        <w:rPr>
          <w:spacing w:val="-25"/>
          <w:sz w:val="26"/>
          <w:szCs w:val="26"/>
        </w:rPr>
        <w:t xml:space="preserve"> </w:t>
      </w:r>
      <w:r w:rsidRPr="006A0025">
        <w:rPr>
          <w:sz w:val="26"/>
          <w:szCs w:val="26"/>
        </w:rPr>
        <w:t>ГОСТ</w:t>
      </w:r>
    </w:p>
    <w:p w:rsidR="00EB6D2F" w:rsidRPr="006A0025" w:rsidRDefault="00F86975" w:rsidP="0057786F">
      <w:pPr>
        <w:pStyle w:val="a3"/>
        <w:ind w:right="-55"/>
        <w:jc w:val="both"/>
        <w:rPr>
          <w:sz w:val="26"/>
          <w:szCs w:val="26"/>
        </w:rPr>
      </w:pPr>
      <w:r w:rsidRPr="006A0025">
        <w:rPr>
          <w:sz w:val="26"/>
          <w:szCs w:val="26"/>
        </w:rPr>
        <w:t>15543.1-89, и предназначены для работы на высоте до 1000 м над уровнем моря.</w:t>
      </w:r>
    </w:p>
    <w:p w:rsidR="00EB6D2F" w:rsidRPr="006A0025" w:rsidRDefault="00F86975" w:rsidP="0057786F">
      <w:pPr>
        <w:pStyle w:val="a5"/>
        <w:numPr>
          <w:ilvl w:val="2"/>
          <w:numId w:val="9"/>
        </w:numPr>
        <w:tabs>
          <w:tab w:val="left" w:pos="664"/>
        </w:tabs>
        <w:ind w:right="-55" w:firstLine="0"/>
        <w:jc w:val="both"/>
        <w:rPr>
          <w:sz w:val="26"/>
          <w:szCs w:val="26"/>
        </w:rPr>
      </w:pPr>
      <w:r w:rsidRPr="006A0025">
        <w:rPr>
          <w:sz w:val="26"/>
          <w:szCs w:val="26"/>
        </w:rPr>
        <w:t>РУ 0,4 кВ должно состоять из тринадцати панелей типа ЩО-70, и соответствовать принципиальной электрической</w:t>
      </w:r>
      <w:r w:rsidRPr="006A0025">
        <w:rPr>
          <w:spacing w:val="-2"/>
          <w:sz w:val="26"/>
          <w:szCs w:val="26"/>
        </w:rPr>
        <w:t xml:space="preserve"> </w:t>
      </w:r>
      <w:r w:rsidRPr="006A0025">
        <w:rPr>
          <w:sz w:val="26"/>
          <w:szCs w:val="26"/>
        </w:rPr>
        <w:t>схем</w:t>
      </w:r>
      <w:r w:rsidR="00B52576" w:rsidRPr="006A0025">
        <w:rPr>
          <w:sz w:val="26"/>
          <w:szCs w:val="26"/>
        </w:rPr>
        <w:t>е</w:t>
      </w:r>
      <w:r w:rsidRPr="006A0025">
        <w:rPr>
          <w:sz w:val="26"/>
          <w:szCs w:val="26"/>
        </w:rPr>
        <w:t>.</w:t>
      </w:r>
    </w:p>
    <w:p w:rsidR="00EB6D2F" w:rsidRPr="006A0025" w:rsidRDefault="00F86975" w:rsidP="0057786F">
      <w:pPr>
        <w:pStyle w:val="a5"/>
        <w:numPr>
          <w:ilvl w:val="2"/>
          <w:numId w:val="9"/>
        </w:numPr>
        <w:tabs>
          <w:tab w:val="left" w:pos="664"/>
        </w:tabs>
        <w:ind w:left="664" w:right="-55"/>
        <w:jc w:val="both"/>
        <w:rPr>
          <w:sz w:val="26"/>
          <w:szCs w:val="26"/>
        </w:rPr>
      </w:pPr>
      <w:r w:rsidRPr="006A0025">
        <w:rPr>
          <w:sz w:val="26"/>
          <w:szCs w:val="26"/>
        </w:rPr>
        <w:t>Номинальный ток сборных шин должен соответствовать принципиальной электрической</w:t>
      </w:r>
      <w:r w:rsidRPr="006A0025">
        <w:rPr>
          <w:spacing w:val="-25"/>
          <w:sz w:val="26"/>
          <w:szCs w:val="26"/>
        </w:rPr>
        <w:t xml:space="preserve"> </w:t>
      </w:r>
      <w:r w:rsidRPr="006A0025">
        <w:rPr>
          <w:sz w:val="26"/>
          <w:szCs w:val="26"/>
        </w:rPr>
        <w:t>схем</w:t>
      </w:r>
      <w:r w:rsidR="00B52576" w:rsidRPr="006A0025">
        <w:rPr>
          <w:sz w:val="26"/>
          <w:szCs w:val="26"/>
        </w:rPr>
        <w:t>е</w:t>
      </w:r>
      <w:r w:rsidRPr="006A0025">
        <w:rPr>
          <w:sz w:val="26"/>
          <w:szCs w:val="26"/>
        </w:rPr>
        <w:t>.</w:t>
      </w:r>
    </w:p>
    <w:p w:rsidR="00EB6D2F" w:rsidRPr="006A0025" w:rsidRDefault="00F86975" w:rsidP="0057786F">
      <w:pPr>
        <w:pStyle w:val="a5"/>
        <w:numPr>
          <w:ilvl w:val="2"/>
          <w:numId w:val="9"/>
        </w:numPr>
        <w:tabs>
          <w:tab w:val="left" w:pos="664"/>
        </w:tabs>
        <w:ind w:right="-55" w:firstLine="0"/>
        <w:jc w:val="both"/>
        <w:rPr>
          <w:sz w:val="26"/>
          <w:szCs w:val="26"/>
        </w:rPr>
      </w:pPr>
      <w:r w:rsidRPr="006A0025">
        <w:rPr>
          <w:sz w:val="26"/>
          <w:szCs w:val="26"/>
        </w:rPr>
        <w:t>Ошиновка панелей должна выполняться шинами из алюминиевого сплава АД31</w:t>
      </w:r>
      <w:r w:rsidR="003C0BFE" w:rsidRPr="006A0025">
        <w:rPr>
          <w:sz w:val="26"/>
          <w:szCs w:val="26"/>
        </w:rPr>
        <w:t>Т</w:t>
      </w:r>
    </w:p>
    <w:p w:rsidR="00EB6D2F" w:rsidRPr="006A0025" w:rsidRDefault="00F86975" w:rsidP="0057786F">
      <w:pPr>
        <w:pStyle w:val="a5"/>
        <w:numPr>
          <w:ilvl w:val="2"/>
          <w:numId w:val="9"/>
        </w:numPr>
        <w:tabs>
          <w:tab w:val="left" w:pos="664"/>
        </w:tabs>
        <w:ind w:right="-55" w:firstLine="0"/>
        <w:jc w:val="both"/>
        <w:rPr>
          <w:sz w:val="26"/>
          <w:szCs w:val="26"/>
        </w:rPr>
      </w:pPr>
      <w:r w:rsidRPr="006A0025">
        <w:rPr>
          <w:sz w:val="26"/>
          <w:szCs w:val="26"/>
        </w:rPr>
        <w:t>Соединение длин различных участков магистральных шин производить посредством болтовых соединений с применением</w:t>
      </w:r>
      <w:r w:rsidRPr="006A0025">
        <w:rPr>
          <w:spacing w:val="-3"/>
          <w:sz w:val="26"/>
          <w:szCs w:val="26"/>
        </w:rPr>
        <w:t xml:space="preserve"> </w:t>
      </w:r>
      <w:r w:rsidRPr="006A0025">
        <w:rPr>
          <w:sz w:val="26"/>
          <w:szCs w:val="26"/>
        </w:rPr>
        <w:t>контргаек.</w:t>
      </w:r>
    </w:p>
    <w:p w:rsidR="00EB6D2F" w:rsidRPr="006A0025" w:rsidRDefault="00F86975" w:rsidP="0057786F">
      <w:pPr>
        <w:pStyle w:val="a5"/>
        <w:numPr>
          <w:ilvl w:val="2"/>
          <w:numId w:val="9"/>
        </w:numPr>
        <w:tabs>
          <w:tab w:val="left" w:pos="664"/>
        </w:tabs>
        <w:ind w:right="-55" w:firstLine="0"/>
        <w:jc w:val="both"/>
        <w:rPr>
          <w:sz w:val="26"/>
          <w:szCs w:val="26"/>
        </w:rPr>
      </w:pPr>
      <w:r w:rsidRPr="006A0025">
        <w:rPr>
          <w:sz w:val="26"/>
          <w:szCs w:val="26"/>
        </w:rPr>
        <w:t>Спуски распределительных шин должны подключаться к электрическим аппаратам посредством болтовых соединений методом</w:t>
      </w:r>
      <w:r w:rsidRPr="006A0025">
        <w:rPr>
          <w:spacing w:val="-2"/>
          <w:sz w:val="26"/>
          <w:szCs w:val="26"/>
        </w:rPr>
        <w:t xml:space="preserve"> </w:t>
      </w:r>
      <w:r w:rsidRPr="006A0025">
        <w:rPr>
          <w:sz w:val="26"/>
          <w:szCs w:val="26"/>
        </w:rPr>
        <w:t>«болт-шайба-шайба-гайка-контргайка».</w:t>
      </w:r>
    </w:p>
    <w:p w:rsidR="00EB6D2F" w:rsidRPr="006A0025" w:rsidRDefault="00F86975" w:rsidP="0057786F">
      <w:pPr>
        <w:pStyle w:val="a5"/>
        <w:numPr>
          <w:ilvl w:val="2"/>
          <w:numId w:val="9"/>
        </w:numPr>
        <w:tabs>
          <w:tab w:val="left" w:pos="664"/>
        </w:tabs>
        <w:ind w:right="-55" w:firstLine="0"/>
        <w:jc w:val="both"/>
        <w:rPr>
          <w:sz w:val="26"/>
          <w:szCs w:val="26"/>
        </w:rPr>
      </w:pPr>
      <w:r w:rsidRPr="006A0025">
        <w:rPr>
          <w:sz w:val="26"/>
          <w:szCs w:val="26"/>
        </w:rPr>
        <w:t>Спуски распределительных шин к электрическим аппаратам (в линейных панелях с количеством отходящих линий две и более) должны быть изолированы термоусаживаемым</w:t>
      </w:r>
      <w:r w:rsidRPr="006A0025">
        <w:rPr>
          <w:spacing w:val="-7"/>
          <w:sz w:val="26"/>
          <w:szCs w:val="26"/>
        </w:rPr>
        <w:t xml:space="preserve"> </w:t>
      </w:r>
      <w:r w:rsidRPr="006A0025">
        <w:rPr>
          <w:sz w:val="26"/>
          <w:szCs w:val="26"/>
        </w:rPr>
        <w:t>материалом.</w:t>
      </w:r>
    </w:p>
    <w:p w:rsidR="00EB6D2F" w:rsidRPr="006A0025" w:rsidRDefault="00F86975" w:rsidP="0057786F">
      <w:pPr>
        <w:pStyle w:val="a5"/>
        <w:numPr>
          <w:ilvl w:val="2"/>
          <w:numId w:val="9"/>
        </w:numPr>
        <w:tabs>
          <w:tab w:val="left" w:pos="664"/>
        </w:tabs>
        <w:ind w:right="-55" w:firstLine="0"/>
        <w:jc w:val="both"/>
        <w:rPr>
          <w:sz w:val="26"/>
          <w:szCs w:val="26"/>
        </w:rPr>
      </w:pPr>
      <w:r w:rsidRPr="006A0025">
        <w:rPr>
          <w:sz w:val="26"/>
          <w:szCs w:val="26"/>
        </w:rPr>
        <w:t>Шины, включая заземляющие, должны иметь</w:t>
      </w:r>
      <w:r w:rsidR="006C588E" w:rsidRPr="006A0025">
        <w:rPr>
          <w:sz w:val="26"/>
          <w:szCs w:val="26"/>
        </w:rPr>
        <w:t xml:space="preserve"> цветовые о</w:t>
      </w:r>
      <w:r w:rsidRPr="006A0025">
        <w:rPr>
          <w:sz w:val="26"/>
          <w:szCs w:val="26"/>
        </w:rPr>
        <w:t xml:space="preserve">бозначения, </w:t>
      </w:r>
      <w:r w:rsidR="006C588E" w:rsidRPr="006A0025">
        <w:rPr>
          <w:sz w:val="26"/>
          <w:szCs w:val="26"/>
        </w:rPr>
        <w:t>и обозначения</w:t>
      </w:r>
      <w:r w:rsidRPr="006A0025">
        <w:rPr>
          <w:sz w:val="26"/>
          <w:szCs w:val="26"/>
        </w:rPr>
        <w:t xml:space="preserve"> мест для нанесения переносного заземления</w:t>
      </w:r>
      <w:r w:rsidR="006C588E" w:rsidRPr="006A0025">
        <w:rPr>
          <w:sz w:val="26"/>
          <w:szCs w:val="26"/>
        </w:rPr>
        <w:t>.</w:t>
      </w:r>
      <w:r w:rsidRPr="006A0025">
        <w:rPr>
          <w:sz w:val="26"/>
          <w:szCs w:val="26"/>
        </w:rPr>
        <w:t xml:space="preserve"> </w:t>
      </w:r>
    </w:p>
    <w:p w:rsidR="00EB6D2F" w:rsidRPr="006A0025" w:rsidRDefault="00F86975" w:rsidP="0057786F">
      <w:pPr>
        <w:pStyle w:val="a5"/>
        <w:numPr>
          <w:ilvl w:val="2"/>
          <w:numId w:val="9"/>
        </w:numPr>
        <w:tabs>
          <w:tab w:val="left" w:pos="774"/>
        </w:tabs>
        <w:ind w:right="-55" w:firstLine="0"/>
        <w:jc w:val="both"/>
        <w:rPr>
          <w:sz w:val="26"/>
          <w:szCs w:val="26"/>
        </w:rPr>
      </w:pPr>
      <w:r w:rsidRPr="006A0025">
        <w:rPr>
          <w:sz w:val="26"/>
          <w:szCs w:val="26"/>
        </w:rPr>
        <w:t>Нулевая PEN-шина должна быть изолирована от корпуса панели, расположена в 100-150 мм от задней части панели, и иметь контактные места для подключения нулевых проводов отходящих</w:t>
      </w:r>
      <w:r w:rsidRPr="006A0025">
        <w:rPr>
          <w:spacing w:val="-33"/>
          <w:sz w:val="26"/>
          <w:szCs w:val="26"/>
        </w:rPr>
        <w:t xml:space="preserve"> </w:t>
      </w:r>
      <w:r w:rsidRPr="006A0025">
        <w:rPr>
          <w:sz w:val="26"/>
          <w:szCs w:val="26"/>
        </w:rPr>
        <w:t>линий.</w:t>
      </w:r>
    </w:p>
    <w:p w:rsidR="00EB6D2F" w:rsidRPr="006A0025" w:rsidRDefault="00F86975" w:rsidP="0057786F">
      <w:pPr>
        <w:pStyle w:val="a5"/>
        <w:numPr>
          <w:ilvl w:val="2"/>
          <w:numId w:val="9"/>
        </w:numPr>
        <w:tabs>
          <w:tab w:val="left" w:pos="774"/>
        </w:tabs>
        <w:ind w:left="774" w:right="-55" w:hanging="660"/>
        <w:jc w:val="both"/>
        <w:rPr>
          <w:sz w:val="26"/>
          <w:szCs w:val="26"/>
        </w:rPr>
      </w:pPr>
      <w:r w:rsidRPr="006A0025">
        <w:rPr>
          <w:sz w:val="26"/>
          <w:szCs w:val="26"/>
        </w:rPr>
        <w:t>Сборные шины каждой панели должны быть огорожены с фасада сплошным</w:t>
      </w:r>
      <w:r w:rsidRPr="006A0025">
        <w:rPr>
          <w:spacing w:val="-4"/>
          <w:sz w:val="26"/>
          <w:szCs w:val="26"/>
        </w:rPr>
        <w:t xml:space="preserve"> </w:t>
      </w:r>
      <w:r w:rsidRPr="006A0025">
        <w:rPr>
          <w:sz w:val="26"/>
          <w:szCs w:val="26"/>
        </w:rPr>
        <w:t>ограждением.</w:t>
      </w:r>
    </w:p>
    <w:p w:rsidR="00EB6D2F" w:rsidRPr="006A0025" w:rsidRDefault="00F86975" w:rsidP="0057786F">
      <w:pPr>
        <w:pStyle w:val="a5"/>
        <w:numPr>
          <w:ilvl w:val="2"/>
          <w:numId w:val="9"/>
        </w:numPr>
        <w:tabs>
          <w:tab w:val="left" w:pos="774"/>
        </w:tabs>
        <w:ind w:right="-55" w:firstLine="0"/>
        <w:jc w:val="both"/>
        <w:rPr>
          <w:sz w:val="26"/>
          <w:szCs w:val="26"/>
        </w:rPr>
      </w:pPr>
      <w:r w:rsidRPr="006A0025">
        <w:rPr>
          <w:sz w:val="26"/>
          <w:szCs w:val="26"/>
        </w:rPr>
        <w:t>Все опорные изоляторы, включая изоляторы коммутационных аппаратов, должны быть без трещин и следов посторонних материалов, краски, брызг сварки и</w:t>
      </w:r>
      <w:r w:rsidRPr="006A0025">
        <w:rPr>
          <w:spacing w:val="-6"/>
          <w:sz w:val="26"/>
          <w:szCs w:val="26"/>
        </w:rPr>
        <w:t xml:space="preserve"> </w:t>
      </w:r>
      <w:r w:rsidRPr="006A0025">
        <w:rPr>
          <w:sz w:val="26"/>
          <w:szCs w:val="26"/>
        </w:rPr>
        <w:t>т.п.</w:t>
      </w:r>
    </w:p>
    <w:p w:rsidR="00EB6D2F" w:rsidRPr="006A0025" w:rsidRDefault="00F86975" w:rsidP="0057786F">
      <w:pPr>
        <w:pStyle w:val="a5"/>
        <w:numPr>
          <w:ilvl w:val="2"/>
          <w:numId w:val="9"/>
        </w:numPr>
        <w:tabs>
          <w:tab w:val="left" w:pos="774"/>
        </w:tabs>
        <w:ind w:right="-55" w:firstLine="0"/>
        <w:jc w:val="both"/>
        <w:rPr>
          <w:sz w:val="26"/>
          <w:szCs w:val="26"/>
        </w:rPr>
      </w:pPr>
      <w:r w:rsidRPr="006A0025">
        <w:rPr>
          <w:sz w:val="26"/>
          <w:szCs w:val="26"/>
        </w:rPr>
        <w:t>Корпус каждой панели должен быть выполнен с соблюдением строгих геометрических размеров из листовой стали толщиной не менее 2,0</w:t>
      </w:r>
      <w:r w:rsidRPr="006A0025">
        <w:rPr>
          <w:spacing w:val="-3"/>
          <w:sz w:val="26"/>
          <w:szCs w:val="26"/>
        </w:rPr>
        <w:t xml:space="preserve"> </w:t>
      </w:r>
      <w:r w:rsidRPr="006A0025">
        <w:rPr>
          <w:sz w:val="26"/>
          <w:szCs w:val="26"/>
        </w:rPr>
        <w:t>мм.</w:t>
      </w:r>
    </w:p>
    <w:p w:rsidR="00EB6D2F" w:rsidRPr="006A0025" w:rsidRDefault="00F86975" w:rsidP="0057786F">
      <w:pPr>
        <w:pStyle w:val="a5"/>
        <w:numPr>
          <w:ilvl w:val="2"/>
          <w:numId w:val="9"/>
        </w:numPr>
        <w:tabs>
          <w:tab w:val="left" w:pos="774"/>
        </w:tabs>
        <w:ind w:right="-55" w:firstLine="0"/>
        <w:jc w:val="both"/>
        <w:rPr>
          <w:sz w:val="26"/>
          <w:szCs w:val="26"/>
        </w:rPr>
      </w:pPr>
      <w:r w:rsidRPr="006A0025">
        <w:rPr>
          <w:sz w:val="26"/>
          <w:szCs w:val="26"/>
        </w:rPr>
        <w:t>Покраска панелей должна осуществляться с предвар</w:t>
      </w:r>
      <w:r w:rsidR="006C588E" w:rsidRPr="006A0025">
        <w:rPr>
          <w:sz w:val="26"/>
          <w:szCs w:val="26"/>
        </w:rPr>
        <w:t>ительной обработкой поверхности.</w:t>
      </w:r>
    </w:p>
    <w:p w:rsidR="00EB6D2F" w:rsidRPr="006A0025" w:rsidRDefault="00F86975" w:rsidP="0057786F">
      <w:pPr>
        <w:pStyle w:val="a5"/>
        <w:numPr>
          <w:ilvl w:val="2"/>
          <w:numId w:val="9"/>
        </w:numPr>
        <w:tabs>
          <w:tab w:val="left" w:pos="774"/>
        </w:tabs>
        <w:ind w:right="-55" w:firstLine="0"/>
        <w:jc w:val="both"/>
        <w:rPr>
          <w:sz w:val="26"/>
          <w:szCs w:val="26"/>
        </w:rPr>
      </w:pPr>
      <w:r w:rsidRPr="006A0025">
        <w:rPr>
          <w:sz w:val="26"/>
          <w:szCs w:val="26"/>
        </w:rPr>
        <w:t xml:space="preserve">Внешнее покрытие панелей должно быть выполнено на основе эпоксидно-полиэфирного порошка светло-серого цвета RAL </w:t>
      </w:r>
      <w:r w:rsidR="006C588E" w:rsidRPr="006A0025">
        <w:rPr>
          <w:sz w:val="26"/>
          <w:szCs w:val="26"/>
        </w:rPr>
        <w:t>(</w:t>
      </w:r>
      <w:r w:rsidRPr="006A0025">
        <w:rPr>
          <w:sz w:val="26"/>
          <w:szCs w:val="26"/>
        </w:rPr>
        <w:t>согласовать с Заявителем</w:t>
      </w:r>
      <w:r w:rsidR="006C588E" w:rsidRPr="006A0025">
        <w:rPr>
          <w:sz w:val="26"/>
          <w:szCs w:val="26"/>
        </w:rPr>
        <w:t>).</w:t>
      </w:r>
    </w:p>
    <w:p w:rsidR="00EB6D2F" w:rsidRPr="006A0025" w:rsidRDefault="00F86975" w:rsidP="0057786F">
      <w:pPr>
        <w:pStyle w:val="a5"/>
        <w:numPr>
          <w:ilvl w:val="2"/>
          <w:numId w:val="9"/>
        </w:numPr>
        <w:tabs>
          <w:tab w:val="left" w:pos="774"/>
        </w:tabs>
        <w:ind w:right="-55" w:firstLine="0"/>
        <w:jc w:val="both"/>
        <w:rPr>
          <w:sz w:val="26"/>
          <w:szCs w:val="26"/>
        </w:rPr>
      </w:pPr>
      <w:r w:rsidRPr="006A0025">
        <w:rPr>
          <w:sz w:val="26"/>
          <w:szCs w:val="26"/>
        </w:rPr>
        <w:t>Аппараты, установленные в панели, должны быть полностью отрегулированными</w:t>
      </w:r>
      <w:r w:rsidR="006C588E" w:rsidRPr="006A0025">
        <w:rPr>
          <w:sz w:val="26"/>
          <w:szCs w:val="26"/>
        </w:rPr>
        <w:t xml:space="preserve">, проверенными по параметрам, </w:t>
      </w:r>
      <w:r w:rsidRPr="006A0025">
        <w:rPr>
          <w:sz w:val="26"/>
          <w:szCs w:val="26"/>
        </w:rPr>
        <w:t>согласно технических описаний и инструкций по эксплуатации соответствующих</w:t>
      </w:r>
      <w:r w:rsidRPr="006A0025">
        <w:rPr>
          <w:spacing w:val="-2"/>
          <w:sz w:val="26"/>
          <w:szCs w:val="26"/>
        </w:rPr>
        <w:t xml:space="preserve"> </w:t>
      </w:r>
      <w:r w:rsidRPr="006A0025">
        <w:rPr>
          <w:sz w:val="26"/>
          <w:szCs w:val="26"/>
        </w:rPr>
        <w:t>аппаратов.</w:t>
      </w:r>
    </w:p>
    <w:p w:rsidR="00EB6D2F" w:rsidRPr="006A0025" w:rsidRDefault="00F86975" w:rsidP="0057786F">
      <w:pPr>
        <w:pStyle w:val="a5"/>
        <w:numPr>
          <w:ilvl w:val="2"/>
          <w:numId w:val="9"/>
        </w:numPr>
        <w:tabs>
          <w:tab w:val="left" w:pos="774"/>
        </w:tabs>
        <w:ind w:right="-55" w:firstLine="0"/>
        <w:jc w:val="both"/>
        <w:rPr>
          <w:sz w:val="26"/>
          <w:szCs w:val="26"/>
        </w:rPr>
      </w:pPr>
      <w:r w:rsidRPr="006A0025">
        <w:rPr>
          <w:sz w:val="26"/>
          <w:szCs w:val="26"/>
        </w:rPr>
        <w:lastRenderedPageBreak/>
        <w:t>Разборные соединения сборочных единиц, подвергающихся механическим нагрузкам в процессе транспортировки и эксплуатации, должны быть снабжены приспособлениями, препятствующими</w:t>
      </w:r>
      <w:r w:rsidRPr="006A0025">
        <w:rPr>
          <w:spacing w:val="-2"/>
          <w:sz w:val="26"/>
          <w:szCs w:val="26"/>
        </w:rPr>
        <w:t xml:space="preserve"> </w:t>
      </w:r>
      <w:r w:rsidRPr="006A0025">
        <w:rPr>
          <w:sz w:val="26"/>
          <w:szCs w:val="26"/>
        </w:rPr>
        <w:t>самоотвинчиванию.</w:t>
      </w:r>
    </w:p>
    <w:p w:rsidR="00EB6D2F" w:rsidRPr="006A0025" w:rsidRDefault="00F86975" w:rsidP="0057786F">
      <w:pPr>
        <w:pStyle w:val="a5"/>
        <w:numPr>
          <w:ilvl w:val="2"/>
          <w:numId w:val="9"/>
        </w:numPr>
        <w:tabs>
          <w:tab w:val="left" w:pos="774"/>
        </w:tabs>
        <w:ind w:right="-55" w:firstLine="0"/>
        <w:jc w:val="both"/>
        <w:rPr>
          <w:sz w:val="26"/>
          <w:szCs w:val="26"/>
        </w:rPr>
      </w:pPr>
      <w:r w:rsidRPr="006A0025">
        <w:rPr>
          <w:sz w:val="26"/>
          <w:szCs w:val="26"/>
        </w:rPr>
        <w:t>Положение рукоятки привода каждого коммутационного аппарата должно быть обозначено четкими нестираемыми в эксплуатации надписями: «Вкл.» и</w:t>
      </w:r>
      <w:r w:rsidRPr="006A0025">
        <w:rPr>
          <w:spacing w:val="-6"/>
          <w:sz w:val="26"/>
          <w:szCs w:val="26"/>
        </w:rPr>
        <w:t xml:space="preserve"> </w:t>
      </w:r>
      <w:r w:rsidRPr="006A0025">
        <w:rPr>
          <w:sz w:val="26"/>
          <w:szCs w:val="26"/>
        </w:rPr>
        <w:t>«Откл.».</w:t>
      </w:r>
    </w:p>
    <w:p w:rsidR="00EB6D2F" w:rsidRPr="006A0025" w:rsidRDefault="00F86975" w:rsidP="0057786F">
      <w:pPr>
        <w:pStyle w:val="a5"/>
        <w:numPr>
          <w:ilvl w:val="2"/>
          <w:numId w:val="9"/>
        </w:numPr>
        <w:tabs>
          <w:tab w:val="left" w:pos="774"/>
        </w:tabs>
        <w:ind w:right="-55" w:firstLine="0"/>
        <w:jc w:val="both"/>
        <w:rPr>
          <w:sz w:val="26"/>
          <w:szCs w:val="26"/>
        </w:rPr>
      </w:pPr>
      <w:r w:rsidRPr="006A0025">
        <w:rPr>
          <w:sz w:val="26"/>
          <w:szCs w:val="26"/>
        </w:rPr>
        <w:t>Во вводных панелях установить автоматический выключатель на номинальный ток 4000А, разъединитель</w:t>
      </w:r>
      <w:r w:rsidR="00E24F99" w:rsidRPr="006A0025">
        <w:rPr>
          <w:sz w:val="26"/>
          <w:szCs w:val="26"/>
        </w:rPr>
        <w:t xml:space="preserve"> 4000А</w:t>
      </w:r>
      <w:r w:rsidRPr="006A0025">
        <w:rPr>
          <w:sz w:val="26"/>
          <w:szCs w:val="26"/>
        </w:rPr>
        <w:t>, трансформаторы тока 4000/5 для измерительных амперметров, вольтметр с переключателем фазных и линейных напряжений, и автоматический выключатель питания собственных нужд</w:t>
      </w:r>
      <w:r w:rsidRPr="006A0025">
        <w:rPr>
          <w:spacing w:val="-13"/>
          <w:sz w:val="26"/>
          <w:szCs w:val="26"/>
        </w:rPr>
        <w:t xml:space="preserve"> </w:t>
      </w:r>
      <w:r w:rsidRPr="006A0025">
        <w:rPr>
          <w:sz w:val="26"/>
          <w:szCs w:val="26"/>
        </w:rPr>
        <w:t>подстанции.</w:t>
      </w:r>
    </w:p>
    <w:p w:rsidR="00EB6D2F" w:rsidRPr="006A0025" w:rsidRDefault="00F86975" w:rsidP="0057786F">
      <w:pPr>
        <w:pStyle w:val="a3"/>
        <w:ind w:right="-55"/>
        <w:jc w:val="both"/>
        <w:rPr>
          <w:sz w:val="26"/>
          <w:szCs w:val="26"/>
        </w:rPr>
      </w:pPr>
      <w:r w:rsidRPr="006A0025">
        <w:rPr>
          <w:sz w:val="26"/>
          <w:szCs w:val="26"/>
        </w:rPr>
        <w:t xml:space="preserve">3.4.21 Секционирование сборных шин 0,4 кВ выполнить </w:t>
      </w:r>
      <w:r w:rsidR="00E24F99" w:rsidRPr="006A0025">
        <w:rPr>
          <w:sz w:val="26"/>
          <w:szCs w:val="26"/>
        </w:rPr>
        <w:t xml:space="preserve">автоматическим выключателем </w:t>
      </w:r>
      <w:r w:rsidRPr="006A0025">
        <w:rPr>
          <w:sz w:val="26"/>
          <w:szCs w:val="26"/>
        </w:rPr>
        <w:t xml:space="preserve">на номинальный ток </w:t>
      </w:r>
      <w:r w:rsidR="00E24F99" w:rsidRPr="006A0025">
        <w:rPr>
          <w:sz w:val="26"/>
          <w:szCs w:val="26"/>
        </w:rPr>
        <w:t>320</w:t>
      </w:r>
      <w:r w:rsidRPr="006A0025">
        <w:rPr>
          <w:sz w:val="26"/>
          <w:szCs w:val="26"/>
        </w:rPr>
        <w:t>0 А</w:t>
      </w:r>
      <w:r w:rsidR="00E24F99" w:rsidRPr="006A0025">
        <w:rPr>
          <w:sz w:val="26"/>
          <w:szCs w:val="26"/>
        </w:rPr>
        <w:t xml:space="preserve">, </w:t>
      </w:r>
      <w:r w:rsidRPr="006A0025">
        <w:rPr>
          <w:sz w:val="26"/>
          <w:szCs w:val="26"/>
        </w:rPr>
        <w:t>для обеспечения видимого разрыва силовой цепи на период проведения работ в процессе обслуживания и эксплуатации</w:t>
      </w:r>
      <w:r w:rsidR="00E24F99" w:rsidRPr="006A0025">
        <w:rPr>
          <w:sz w:val="26"/>
          <w:szCs w:val="26"/>
        </w:rPr>
        <w:t xml:space="preserve"> применить разъединители РЕ19 на ток 3150А с обеих сторон секционного выключателя</w:t>
      </w:r>
      <w:r w:rsidRPr="006A0025">
        <w:rPr>
          <w:sz w:val="26"/>
          <w:szCs w:val="26"/>
        </w:rPr>
        <w:t>.</w:t>
      </w:r>
    </w:p>
    <w:p w:rsidR="00EB6D2F" w:rsidRPr="006A0025" w:rsidRDefault="00F86975" w:rsidP="0057786F">
      <w:pPr>
        <w:pStyle w:val="a5"/>
        <w:numPr>
          <w:ilvl w:val="2"/>
          <w:numId w:val="8"/>
        </w:numPr>
        <w:tabs>
          <w:tab w:val="left" w:pos="774"/>
        </w:tabs>
        <w:ind w:right="-55" w:firstLine="0"/>
        <w:jc w:val="both"/>
        <w:rPr>
          <w:sz w:val="26"/>
          <w:szCs w:val="26"/>
        </w:rPr>
      </w:pPr>
      <w:r w:rsidRPr="006A0025">
        <w:rPr>
          <w:sz w:val="26"/>
          <w:szCs w:val="26"/>
        </w:rPr>
        <w:t>Линейные панели должны быть рассчитаны на присоединение четырех отходящих линий каждая, и комплектоваться рубильниками типа РПС с предохранителями ПН2 соответственно (или иное согласно проекта). Материал контактных ножей и стоек рубильников РПС –</w:t>
      </w:r>
      <w:r w:rsidRPr="006A0025">
        <w:rPr>
          <w:spacing w:val="-15"/>
          <w:sz w:val="26"/>
          <w:szCs w:val="26"/>
        </w:rPr>
        <w:t xml:space="preserve"> </w:t>
      </w:r>
      <w:r w:rsidRPr="006A0025">
        <w:rPr>
          <w:sz w:val="26"/>
          <w:szCs w:val="26"/>
        </w:rPr>
        <w:t>медь.</w:t>
      </w:r>
    </w:p>
    <w:p w:rsidR="00EB6D2F" w:rsidRPr="006A0025" w:rsidRDefault="00F86975" w:rsidP="0057786F">
      <w:pPr>
        <w:pStyle w:val="a5"/>
        <w:numPr>
          <w:ilvl w:val="2"/>
          <w:numId w:val="8"/>
        </w:numPr>
        <w:tabs>
          <w:tab w:val="left" w:pos="774"/>
        </w:tabs>
        <w:ind w:left="774" w:right="-55"/>
        <w:jc w:val="both"/>
        <w:rPr>
          <w:sz w:val="26"/>
          <w:szCs w:val="26"/>
        </w:rPr>
      </w:pPr>
      <w:r w:rsidRPr="006A0025">
        <w:rPr>
          <w:sz w:val="26"/>
          <w:szCs w:val="26"/>
        </w:rPr>
        <w:t>Расстояние между крайними фазами соседних рубильников в линейной панели не менее 110</w:t>
      </w:r>
      <w:r w:rsidRPr="006A0025">
        <w:rPr>
          <w:spacing w:val="-25"/>
          <w:sz w:val="26"/>
          <w:szCs w:val="26"/>
        </w:rPr>
        <w:t xml:space="preserve"> </w:t>
      </w:r>
      <w:r w:rsidRPr="006A0025">
        <w:rPr>
          <w:sz w:val="26"/>
          <w:szCs w:val="26"/>
        </w:rPr>
        <w:t>мм.</w:t>
      </w:r>
    </w:p>
    <w:p w:rsidR="00EB6D2F" w:rsidRPr="006A0025" w:rsidRDefault="00F86975" w:rsidP="0057786F">
      <w:pPr>
        <w:pStyle w:val="a5"/>
        <w:numPr>
          <w:ilvl w:val="2"/>
          <w:numId w:val="8"/>
        </w:numPr>
        <w:tabs>
          <w:tab w:val="left" w:pos="774"/>
        </w:tabs>
        <w:ind w:right="-55" w:firstLine="0"/>
        <w:jc w:val="both"/>
        <w:rPr>
          <w:sz w:val="26"/>
          <w:szCs w:val="26"/>
        </w:rPr>
      </w:pPr>
      <w:r w:rsidRPr="006A0025">
        <w:rPr>
          <w:sz w:val="26"/>
          <w:szCs w:val="26"/>
        </w:rPr>
        <w:t>Номиналы плавких вставок предохранителей ПН2 принять по принципиальной электрической схемы.</w:t>
      </w:r>
    </w:p>
    <w:p w:rsidR="00EB6D2F" w:rsidRPr="006A0025" w:rsidRDefault="00F86975" w:rsidP="0057786F">
      <w:pPr>
        <w:pStyle w:val="a5"/>
        <w:numPr>
          <w:ilvl w:val="2"/>
          <w:numId w:val="8"/>
        </w:numPr>
        <w:tabs>
          <w:tab w:val="left" w:pos="774"/>
        </w:tabs>
        <w:ind w:left="774" w:right="-55"/>
        <w:jc w:val="both"/>
        <w:rPr>
          <w:sz w:val="26"/>
          <w:szCs w:val="26"/>
        </w:rPr>
      </w:pPr>
      <w:r w:rsidRPr="006A0025">
        <w:rPr>
          <w:sz w:val="26"/>
          <w:szCs w:val="26"/>
        </w:rPr>
        <w:t>В нижней части (в основании) каждой линейной панели должно быть</w:t>
      </w:r>
      <w:r w:rsidRPr="006A0025">
        <w:rPr>
          <w:spacing w:val="-12"/>
          <w:sz w:val="26"/>
          <w:szCs w:val="26"/>
        </w:rPr>
        <w:t xml:space="preserve"> </w:t>
      </w:r>
      <w:r w:rsidRPr="006A0025">
        <w:rPr>
          <w:sz w:val="26"/>
          <w:szCs w:val="26"/>
        </w:rPr>
        <w:t>предусмотрено:</w:t>
      </w:r>
    </w:p>
    <w:p w:rsidR="00EB6D2F" w:rsidRPr="006A0025" w:rsidRDefault="00F86975" w:rsidP="0057786F">
      <w:pPr>
        <w:pStyle w:val="a3"/>
        <w:ind w:right="-55"/>
        <w:jc w:val="both"/>
        <w:rPr>
          <w:sz w:val="26"/>
          <w:szCs w:val="26"/>
        </w:rPr>
      </w:pPr>
      <w:r w:rsidRPr="006A0025">
        <w:rPr>
          <w:sz w:val="26"/>
          <w:szCs w:val="26"/>
        </w:rPr>
        <w:t>-пространство в виде «окна» для заводки подключаемых кабелей размерами не менее 460×320 мм;</w:t>
      </w:r>
    </w:p>
    <w:p w:rsidR="00EB6D2F" w:rsidRPr="006A0025" w:rsidRDefault="00F86975" w:rsidP="0057786F">
      <w:pPr>
        <w:pStyle w:val="a3"/>
        <w:ind w:right="-55"/>
        <w:jc w:val="both"/>
        <w:rPr>
          <w:sz w:val="26"/>
          <w:szCs w:val="26"/>
        </w:rPr>
      </w:pPr>
      <w:r w:rsidRPr="006A0025">
        <w:rPr>
          <w:sz w:val="26"/>
          <w:szCs w:val="26"/>
        </w:rPr>
        <w:t>-перфорированный передвижной профиль с хомутами для крепления кабелей;</w:t>
      </w:r>
    </w:p>
    <w:p w:rsidR="00EB6D2F" w:rsidRPr="006A0025" w:rsidRDefault="00F86975" w:rsidP="0057786F">
      <w:pPr>
        <w:pStyle w:val="a3"/>
        <w:spacing w:before="74"/>
        <w:ind w:right="-55"/>
        <w:jc w:val="both"/>
        <w:rPr>
          <w:sz w:val="26"/>
          <w:szCs w:val="26"/>
        </w:rPr>
      </w:pPr>
      <w:r w:rsidRPr="006A0025">
        <w:rPr>
          <w:sz w:val="26"/>
          <w:szCs w:val="26"/>
        </w:rPr>
        <w:t>-расстояние от профиля до точки присоединения наконечников к нижней части рубильников должно быть</w:t>
      </w:r>
      <w:r w:rsidR="00E24F99" w:rsidRPr="006A0025">
        <w:rPr>
          <w:sz w:val="26"/>
          <w:szCs w:val="26"/>
        </w:rPr>
        <w:t xml:space="preserve"> достаточным для удобства разделки и подключения кабелей присоединений</w:t>
      </w:r>
      <w:r w:rsidRPr="006A0025">
        <w:rPr>
          <w:sz w:val="26"/>
          <w:szCs w:val="26"/>
        </w:rPr>
        <w:t>.</w:t>
      </w:r>
    </w:p>
    <w:p w:rsidR="00EB6D2F" w:rsidRPr="006A0025" w:rsidRDefault="00F86975" w:rsidP="0057786F">
      <w:pPr>
        <w:pStyle w:val="a5"/>
        <w:numPr>
          <w:ilvl w:val="2"/>
          <w:numId w:val="8"/>
        </w:numPr>
        <w:tabs>
          <w:tab w:val="left" w:pos="774"/>
        </w:tabs>
        <w:ind w:right="-55" w:firstLine="0"/>
        <w:jc w:val="both"/>
        <w:rPr>
          <w:sz w:val="26"/>
          <w:szCs w:val="26"/>
        </w:rPr>
      </w:pPr>
      <w:r w:rsidRPr="006A0025">
        <w:rPr>
          <w:sz w:val="26"/>
          <w:szCs w:val="26"/>
        </w:rPr>
        <w:t>Двери панелей должны открываться наружу без заеданий на угол, обеспечивающий удобный доступ к аппаратам при монтаже и обслуживании, но не менее</w:t>
      </w:r>
      <w:r w:rsidRPr="006A0025">
        <w:rPr>
          <w:spacing w:val="-5"/>
          <w:sz w:val="26"/>
          <w:szCs w:val="26"/>
        </w:rPr>
        <w:t xml:space="preserve"> </w:t>
      </w:r>
      <w:r w:rsidRPr="006A0025">
        <w:rPr>
          <w:sz w:val="26"/>
          <w:szCs w:val="26"/>
        </w:rPr>
        <w:t>95°.</w:t>
      </w:r>
    </w:p>
    <w:p w:rsidR="00EB6D2F" w:rsidRPr="006A0025" w:rsidRDefault="00F86975" w:rsidP="0057786F">
      <w:pPr>
        <w:pStyle w:val="a5"/>
        <w:numPr>
          <w:ilvl w:val="2"/>
          <w:numId w:val="8"/>
        </w:numPr>
        <w:tabs>
          <w:tab w:val="left" w:pos="774"/>
        </w:tabs>
        <w:ind w:right="-55" w:firstLine="0"/>
        <w:jc w:val="both"/>
        <w:rPr>
          <w:sz w:val="26"/>
          <w:szCs w:val="26"/>
        </w:rPr>
      </w:pPr>
      <w:r w:rsidRPr="006A0025">
        <w:rPr>
          <w:sz w:val="26"/>
          <w:szCs w:val="26"/>
        </w:rPr>
        <w:t>Двери панелей должны быть оборудованы запирающими устройствами, фиксирующими дверь в закрытом положении. Запирающие устройства дверей должны открываться с применением одинаковых для всех панелей</w:t>
      </w:r>
      <w:r w:rsidRPr="006A0025">
        <w:rPr>
          <w:spacing w:val="-1"/>
          <w:sz w:val="26"/>
          <w:szCs w:val="26"/>
        </w:rPr>
        <w:t xml:space="preserve"> </w:t>
      </w:r>
      <w:r w:rsidRPr="006A0025">
        <w:rPr>
          <w:sz w:val="26"/>
          <w:szCs w:val="26"/>
        </w:rPr>
        <w:t>ключей.</w:t>
      </w:r>
    </w:p>
    <w:p w:rsidR="00EB6D2F" w:rsidRPr="006A0025" w:rsidRDefault="00F86975" w:rsidP="0057786F">
      <w:pPr>
        <w:pStyle w:val="a5"/>
        <w:numPr>
          <w:ilvl w:val="2"/>
          <w:numId w:val="8"/>
        </w:numPr>
        <w:tabs>
          <w:tab w:val="left" w:pos="774"/>
        </w:tabs>
        <w:ind w:left="774" w:right="-55"/>
        <w:jc w:val="both"/>
        <w:rPr>
          <w:sz w:val="26"/>
          <w:szCs w:val="26"/>
        </w:rPr>
      </w:pPr>
      <w:r w:rsidRPr="006A0025">
        <w:rPr>
          <w:sz w:val="26"/>
          <w:szCs w:val="26"/>
        </w:rPr>
        <w:t>Направление открывания дверей панелей должно быть</w:t>
      </w:r>
      <w:r w:rsidRPr="006A0025">
        <w:rPr>
          <w:spacing w:val="-5"/>
          <w:sz w:val="26"/>
          <w:szCs w:val="26"/>
        </w:rPr>
        <w:t xml:space="preserve"> </w:t>
      </w:r>
      <w:r w:rsidRPr="006A0025">
        <w:rPr>
          <w:sz w:val="26"/>
          <w:szCs w:val="26"/>
        </w:rPr>
        <w:t>одинаковым.</w:t>
      </w:r>
    </w:p>
    <w:p w:rsidR="00EB6D2F" w:rsidRPr="006A0025" w:rsidRDefault="00F86975" w:rsidP="0057786F">
      <w:pPr>
        <w:pStyle w:val="a5"/>
        <w:numPr>
          <w:ilvl w:val="2"/>
          <w:numId w:val="8"/>
        </w:numPr>
        <w:tabs>
          <w:tab w:val="left" w:pos="774"/>
        </w:tabs>
        <w:ind w:right="-55" w:firstLine="0"/>
        <w:jc w:val="both"/>
        <w:rPr>
          <w:sz w:val="26"/>
          <w:szCs w:val="26"/>
        </w:rPr>
      </w:pPr>
      <w:r w:rsidRPr="006A0025">
        <w:rPr>
          <w:sz w:val="26"/>
          <w:szCs w:val="26"/>
        </w:rPr>
        <w:t>Маркировка вторичных цепей, а также концов проводов и жил кабелей в пределах каждой панели должна быть выполнена печатным способом на специализированном оборудовании в соответствии с электрическими схемами панелей. Маркировка вручную с нанесением надписей маркером, фломастером и т. п.</w:t>
      </w:r>
      <w:r w:rsidRPr="006A0025">
        <w:rPr>
          <w:spacing w:val="-3"/>
          <w:sz w:val="26"/>
          <w:szCs w:val="26"/>
        </w:rPr>
        <w:t xml:space="preserve"> </w:t>
      </w:r>
      <w:r w:rsidRPr="006A0025">
        <w:rPr>
          <w:sz w:val="26"/>
          <w:szCs w:val="26"/>
        </w:rPr>
        <w:t>недопустима.</w:t>
      </w:r>
    </w:p>
    <w:p w:rsidR="00EB6D2F" w:rsidRPr="006A0025" w:rsidRDefault="00F86975" w:rsidP="0057786F">
      <w:pPr>
        <w:pStyle w:val="a5"/>
        <w:numPr>
          <w:ilvl w:val="2"/>
          <w:numId w:val="8"/>
        </w:numPr>
        <w:tabs>
          <w:tab w:val="left" w:pos="774"/>
        </w:tabs>
        <w:ind w:right="-55" w:firstLine="0"/>
        <w:jc w:val="both"/>
        <w:rPr>
          <w:sz w:val="26"/>
          <w:szCs w:val="26"/>
        </w:rPr>
      </w:pPr>
      <w:r w:rsidRPr="006A0025">
        <w:rPr>
          <w:sz w:val="26"/>
          <w:szCs w:val="26"/>
        </w:rPr>
        <w:t>Способ нанесения маркировки должен обеспечивать ее четкость и разборчивость (легкочитаемость), контрастность к фону (цвету изоляции проводов) и нестираемость в процессе эксплуатации, транспортирования и</w:t>
      </w:r>
      <w:r w:rsidRPr="006A0025">
        <w:rPr>
          <w:spacing w:val="-4"/>
          <w:sz w:val="26"/>
          <w:szCs w:val="26"/>
        </w:rPr>
        <w:t xml:space="preserve"> </w:t>
      </w:r>
      <w:r w:rsidRPr="006A0025">
        <w:rPr>
          <w:sz w:val="26"/>
          <w:szCs w:val="26"/>
        </w:rPr>
        <w:t>хранения.</w:t>
      </w:r>
    </w:p>
    <w:p w:rsidR="00EB6D2F" w:rsidRPr="006A0025" w:rsidRDefault="00F86975" w:rsidP="0057786F">
      <w:pPr>
        <w:pStyle w:val="a5"/>
        <w:numPr>
          <w:ilvl w:val="2"/>
          <w:numId w:val="8"/>
        </w:numPr>
        <w:tabs>
          <w:tab w:val="left" w:pos="774"/>
        </w:tabs>
        <w:ind w:right="-55" w:firstLine="0"/>
        <w:jc w:val="both"/>
        <w:rPr>
          <w:sz w:val="26"/>
          <w:szCs w:val="26"/>
        </w:rPr>
      </w:pPr>
      <w:r w:rsidRPr="006A0025">
        <w:rPr>
          <w:sz w:val="26"/>
          <w:szCs w:val="26"/>
        </w:rPr>
        <w:t>Комплектующие, вошедшие в перечень продукции, подлежащей обязательной сертификации, должны быть сертифицированы, иметь маркировку, заводской номер или заводское</w:t>
      </w:r>
      <w:r w:rsidRPr="006A0025">
        <w:rPr>
          <w:spacing w:val="-12"/>
          <w:sz w:val="26"/>
          <w:szCs w:val="26"/>
        </w:rPr>
        <w:t xml:space="preserve"> </w:t>
      </w:r>
      <w:r w:rsidRPr="006A0025">
        <w:rPr>
          <w:sz w:val="26"/>
          <w:szCs w:val="26"/>
        </w:rPr>
        <w:t>клеймо.</w:t>
      </w:r>
    </w:p>
    <w:p w:rsidR="00EB6D2F" w:rsidRDefault="00F86975" w:rsidP="0057786F">
      <w:pPr>
        <w:pStyle w:val="a5"/>
        <w:numPr>
          <w:ilvl w:val="2"/>
          <w:numId w:val="8"/>
        </w:numPr>
        <w:tabs>
          <w:tab w:val="left" w:pos="774"/>
        </w:tabs>
        <w:ind w:right="-55" w:firstLine="0"/>
        <w:jc w:val="both"/>
        <w:rPr>
          <w:sz w:val="26"/>
          <w:szCs w:val="26"/>
        </w:rPr>
      </w:pPr>
      <w:r w:rsidRPr="006A0025">
        <w:rPr>
          <w:sz w:val="26"/>
          <w:szCs w:val="26"/>
        </w:rPr>
        <w:t>Комплектующие, используемые в пределах данного заказа, должны быть однотипными, одного предприятия-изготовителя.</w:t>
      </w:r>
    </w:p>
    <w:p w:rsidR="002F26AA" w:rsidRPr="006A0025" w:rsidRDefault="002F26AA" w:rsidP="00966806">
      <w:pPr>
        <w:pStyle w:val="a5"/>
        <w:tabs>
          <w:tab w:val="left" w:pos="774"/>
        </w:tabs>
        <w:ind w:right="-55"/>
        <w:jc w:val="both"/>
        <w:rPr>
          <w:sz w:val="26"/>
          <w:szCs w:val="26"/>
        </w:rPr>
      </w:pPr>
    </w:p>
    <w:p w:rsidR="0057786F" w:rsidRPr="006A0025" w:rsidRDefault="0057786F" w:rsidP="0057786F">
      <w:pPr>
        <w:pStyle w:val="a3"/>
        <w:ind w:left="0" w:right="-55"/>
        <w:jc w:val="both"/>
        <w:rPr>
          <w:sz w:val="26"/>
          <w:szCs w:val="26"/>
        </w:rPr>
      </w:pPr>
    </w:p>
    <w:p w:rsidR="00EB6D2F" w:rsidRPr="006A0025" w:rsidRDefault="00F86975" w:rsidP="0057786F">
      <w:pPr>
        <w:pStyle w:val="1"/>
        <w:numPr>
          <w:ilvl w:val="2"/>
          <w:numId w:val="13"/>
        </w:numPr>
        <w:tabs>
          <w:tab w:val="left" w:pos="1208"/>
        </w:tabs>
        <w:ind w:left="1208" w:right="-55"/>
        <w:jc w:val="both"/>
        <w:rPr>
          <w:sz w:val="26"/>
          <w:szCs w:val="26"/>
        </w:rPr>
      </w:pPr>
      <w:r w:rsidRPr="006A0025">
        <w:rPr>
          <w:sz w:val="26"/>
          <w:szCs w:val="26"/>
        </w:rPr>
        <w:lastRenderedPageBreak/>
        <w:t>Требования к силовым трансформаторам и трансформаторным</w:t>
      </w:r>
      <w:r w:rsidRPr="006A0025">
        <w:rPr>
          <w:spacing w:val="-9"/>
          <w:sz w:val="26"/>
          <w:szCs w:val="26"/>
        </w:rPr>
        <w:t xml:space="preserve"> </w:t>
      </w:r>
      <w:r w:rsidRPr="006A0025">
        <w:rPr>
          <w:sz w:val="26"/>
          <w:szCs w:val="26"/>
        </w:rPr>
        <w:t>отсекам</w:t>
      </w:r>
    </w:p>
    <w:p w:rsidR="00EB6D2F" w:rsidRPr="006A0025" w:rsidRDefault="00EB6D2F" w:rsidP="0057786F">
      <w:pPr>
        <w:pStyle w:val="a3"/>
        <w:ind w:left="0" w:right="-55"/>
        <w:jc w:val="both"/>
        <w:rPr>
          <w:b/>
          <w:sz w:val="26"/>
          <w:szCs w:val="26"/>
        </w:rPr>
      </w:pPr>
    </w:p>
    <w:p w:rsidR="00EB6D2F" w:rsidRPr="006A0025" w:rsidRDefault="00F86975" w:rsidP="0057786F">
      <w:pPr>
        <w:pStyle w:val="a5"/>
        <w:numPr>
          <w:ilvl w:val="2"/>
          <w:numId w:val="7"/>
        </w:numPr>
        <w:tabs>
          <w:tab w:val="left" w:pos="664"/>
        </w:tabs>
        <w:ind w:right="-55"/>
        <w:jc w:val="both"/>
        <w:rPr>
          <w:sz w:val="26"/>
          <w:szCs w:val="26"/>
        </w:rPr>
      </w:pPr>
      <w:r w:rsidRPr="006A0025">
        <w:rPr>
          <w:sz w:val="26"/>
          <w:szCs w:val="26"/>
        </w:rPr>
        <w:t>Основные характеристики силовых</w:t>
      </w:r>
      <w:r w:rsidRPr="006A0025">
        <w:rPr>
          <w:spacing w:val="-2"/>
          <w:sz w:val="26"/>
          <w:szCs w:val="26"/>
        </w:rPr>
        <w:t xml:space="preserve"> </w:t>
      </w:r>
      <w:r w:rsidRPr="006A0025">
        <w:rPr>
          <w:sz w:val="26"/>
          <w:szCs w:val="26"/>
        </w:rPr>
        <w:t>трансформаторов</w:t>
      </w:r>
    </w:p>
    <w:p w:rsidR="00EB6D2F" w:rsidRPr="006A0025" w:rsidRDefault="00F86975" w:rsidP="0057786F">
      <w:pPr>
        <w:pStyle w:val="a3"/>
        <w:ind w:right="-55"/>
        <w:jc w:val="both"/>
        <w:rPr>
          <w:sz w:val="26"/>
          <w:szCs w:val="26"/>
        </w:rPr>
      </w:pPr>
      <w:r w:rsidRPr="006A0025">
        <w:rPr>
          <w:sz w:val="26"/>
          <w:szCs w:val="26"/>
        </w:rPr>
        <w:t>-тип силовых трансформаторов – ТМГ;</w:t>
      </w:r>
    </w:p>
    <w:p w:rsidR="00EB6D2F" w:rsidRPr="006A0025" w:rsidRDefault="00F86975" w:rsidP="0057786F">
      <w:pPr>
        <w:pStyle w:val="a3"/>
        <w:ind w:right="-55"/>
        <w:jc w:val="both"/>
        <w:rPr>
          <w:sz w:val="26"/>
          <w:szCs w:val="26"/>
        </w:rPr>
      </w:pPr>
      <w:r w:rsidRPr="006A0025">
        <w:rPr>
          <w:sz w:val="26"/>
          <w:szCs w:val="26"/>
        </w:rPr>
        <w:t>-мощность силовых трансформаторов 2500 кВА;</w:t>
      </w:r>
    </w:p>
    <w:p w:rsidR="00EB6D2F" w:rsidRPr="006A0025" w:rsidRDefault="00F86975" w:rsidP="0057786F">
      <w:pPr>
        <w:pStyle w:val="a3"/>
        <w:ind w:right="-55"/>
        <w:jc w:val="both"/>
        <w:rPr>
          <w:sz w:val="26"/>
          <w:szCs w:val="26"/>
        </w:rPr>
      </w:pPr>
      <w:r w:rsidRPr="006A0025">
        <w:rPr>
          <w:sz w:val="26"/>
          <w:szCs w:val="26"/>
        </w:rPr>
        <w:t>-напряжение первичной обмотки – 10 кВ;</w:t>
      </w:r>
    </w:p>
    <w:p w:rsidR="00EB6D2F" w:rsidRPr="006A0025" w:rsidRDefault="00F86975" w:rsidP="0057786F">
      <w:pPr>
        <w:pStyle w:val="a3"/>
        <w:ind w:right="-55"/>
        <w:jc w:val="both"/>
        <w:rPr>
          <w:sz w:val="26"/>
          <w:szCs w:val="26"/>
        </w:rPr>
      </w:pPr>
      <w:r w:rsidRPr="006A0025">
        <w:rPr>
          <w:sz w:val="26"/>
          <w:szCs w:val="26"/>
        </w:rPr>
        <w:t>-напряжение вторичной обмотки – 0,4 кВ;</w:t>
      </w:r>
    </w:p>
    <w:p w:rsidR="00EB6D2F" w:rsidRPr="006A0025" w:rsidRDefault="00F86975" w:rsidP="0057786F">
      <w:pPr>
        <w:pStyle w:val="a3"/>
        <w:ind w:right="-55"/>
        <w:jc w:val="both"/>
        <w:rPr>
          <w:sz w:val="26"/>
          <w:szCs w:val="26"/>
        </w:rPr>
      </w:pPr>
      <w:r w:rsidRPr="006A0025">
        <w:rPr>
          <w:sz w:val="26"/>
          <w:szCs w:val="26"/>
        </w:rPr>
        <w:t>-соединение обмоток Δ/Yн-11 (или Y/ Yн-0).</w:t>
      </w:r>
    </w:p>
    <w:p w:rsidR="00EB6D2F" w:rsidRPr="006A0025" w:rsidRDefault="00F86975" w:rsidP="0057786F">
      <w:pPr>
        <w:pStyle w:val="a5"/>
        <w:numPr>
          <w:ilvl w:val="2"/>
          <w:numId w:val="7"/>
        </w:numPr>
        <w:tabs>
          <w:tab w:val="left" w:pos="664"/>
        </w:tabs>
        <w:ind w:right="-55"/>
        <w:jc w:val="both"/>
        <w:rPr>
          <w:sz w:val="26"/>
          <w:szCs w:val="26"/>
        </w:rPr>
      </w:pPr>
      <w:r w:rsidRPr="006A0025">
        <w:rPr>
          <w:sz w:val="26"/>
          <w:szCs w:val="26"/>
        </w:rPr>
        <w:t>Количество силовых трансформаторов – 2 шт.</w:t>
      </w:r>
    </w:p>
    <w:p w:rsidR="00EB6D2F" w:rsidRPr="006A0025" w:rsidRDefault="00F86975" w:rsidP="0057786F">
      <w:pPr>
        <w:pStyle w:val="a5"/>
        <w:numPr>
          <w:ilvl w:val="2"/>
          <w:numId w:val="7"/>
        </w:numPr>
        <w:tabs>
          <w:tab w:val="left" w:pos="664"/>
        </w:tabs>
        <w:ind w:left="114" w:right="-55" w:firstLine="0"/>
        <w:jc w:val="both"/>
        <w:rPr>
          <w:sz w:val="26"/>
          <w:szCs w:val="26"/>
        </w:rPr>
      </w:pPr>
      <w:r w:rsidRPr="006A0025">
        <w:rPr>
          <w:sz w:val="26"/>
          <w:szCs w:val="26"/>
        </w:rPr>
        <w:t>Соединение РУ 10 кВ – силовой трансформатор выполнить жестким</w:t>
      </w:r>
      <w:r w:rsidR="003C0BFE" w:rsidRPr="006A0025">
        <w:rPr>
          <w:sz w:val="26"/>
          <w:szCs w:val="26"/>
        </w:rPr>
        <w:t>и</w:t>
      </w:r>
      <w:r w:rsidRPr="006A0025">
        <w:rPr>
          <w:sz w:val="26"/>
          <w:szCs w:val="26"/>
        </w:rPr>
        <w:t xml:space="preserve"> шинами из алюминиевого сплава</w:t>
      </w:r>
      <w:r w:rsidRPr="006A0025">
        <w:rPr>
          <w:spacing w:val="-1"/>
          <w:sz w:val="26"/>
          <w:szCs w:val="26"/>
        </w:rPr>
        <w:t xml:space="preserve"> </w:t>
      </w:r>
      <w:r w:rsidR="00F53B36" w:rsidRPr="006A0025">
        <w:rPr>
          <w:sz w:val="26"/>
          <w:szCs w:val="26"/>
        </w:rPr>
        <w:t>АД31</w:t>
      </w:r>
      <w:r w:rsidRPr="006A0025">
        <w:rPr>
          <w:sz w:val="26"/>
          <w:szCs w:val="26"/>
        </w:rPr>
        <w:t>Т</w:t>
      </w:r>
      <w:r w:rsidR="003C0BFE" w:rsidRPr="006A0025">
        <w:rPr>
          <w:sz w:val="26"/>
          <w:szCs w:val="26"/>
        </w:rPr>
        <w:t xml:space="preserve"> или кабелем АПвПУг соответствующего сечения</w:t>
      </w:r>
      <w:r w:rsidRPr="006A0025">
        <w:rPr>
          <w:sz w:val="26"/>
          <w:szCs w:val="26"/>
        </w:rPr>
        <w:t>.</w:t>
      </w:r>
    </w:p>
    <w:p w:rsidR="00F53B36" w:rsidRPr="006A0025" w:rsidRDefault="00F86975" w:rsidP="0057786F">
      <w:pPr>
        <w:pStyle w:val="a5"/>
        <w:numPr>
          <w:ilvl w:val="2"/>
          <w:numId w:val="7"/>
        </w:numPr>
        <w:tabs>
          <w:tab w:val="left" w:pos="664"/>
        </w:tabs>
        <w:ind w:left="114" w:right="-55" w:firstLine="0"/>
        <w:jc w:val="both"/>
        <w:rPr>
          <w:sz w:val="26"/>
          <w:szCs w:val="26"/>
        </w:rPr>
      </w:pPr>
      <w:r w:rsidRPr="006A0025">
        <w:rPr>
          <w:sz w:val="26"/>
          <w:szCs w:val="26"/>
        </w:rPr>
        <w:t>Соединение РУ 0,4 кВ – силовой трансформатор выполнить ж</w:t>
      </w:r>
      <w:r w:rsidR="00F53B36" w:rsidRPr="006A0025">
        <w:rPr>
          <w:sz w:val="26"/>
          <w:szCs w:val="26"/>
        </w:rPr>
        <w:t>естким</w:t>
      </w:r>
      <w:r w:rsidR="003C0BFE" w:rsidRPr="006A0025">
        <w:rPr>
          <w:sz w:val="26"/>
          <w:szCs w:val="26"/>
        </w:rPr>
        <w:t>и</w:t>
      </w:r>
      <w:r w:rsidR="00F53B36" w:rsidRPr="006A0025">
        <w:rPr>
          <w:sz w:val="26"/>
          <w:szCs w:val="26"/>
        </w:rPr>
        <w:t xml:space="preserve"> шинами из алюминиевого сплава АД31</w:t>
      </w:r>
      <w:r w:rsidRPr="006A0025">
        <w:rPr>
          <w:sz w:val="26"/>
          <w:szCs w:val="26"/>
        </w:rPr>
        <w:t>Т.</w:t>
      </w:r>
    </w:p>
    <w:p w:rsidR="00F53B36" w:rsidRPr="006A0025" w:rsidRDefault="00F86975" w:rsidP="0057786F">
      <w:pPr>
        <w:pStyle w:val="a5"/>
        <w:numPr>
          <w:ilvl w:val="2"/>
          <w:numId w:val="7"/>
        </w:numPr>
        <w:tabs>
          <w:tab w:val="left" w:pos="664"/>
        </w:tabs>
        <w:ind w:left="114" w:right="-55" w:firstLine="0"/>
        <w:jc w:val="both"/>
        <w:rPr>
          <w:sz w:val="26"/>
          <w:szCs w:val="26"/>
        </w:rPr>
      </w:pPr>
      <w:r w:rsidRPr="006A0025">
        <w:rPr>
          <w:sz w:val="26"/>
          <w:szCs w:val="26"/>
        </w:rPr>
        <w:t>Кабельные перемычки, гибкие связи для ошиновки должны поставляться с установленными наконечниками</w:t>
      </w:r>
      <w:r w:rsidRPr="006A0025">
        <w:rPr>
          <w:spacing w:val="-2"/>
          <w:sz w:val="26"/>
          <w:szCs w:val="26"/>
        </w:rPr>
        <w:t xml:space="preserve"> </w:t>
      </w:r>
      <w:r w:rsidRPr="006A0025">
        <w:rPr>
          <w:sz w:val="26"/>
          <w:szCs w:val="26"/>
        </w:rPr>
        <w:t>(муфтами).</w:t>
      </w:r>
    </w:p>
    <w:p w:rsidR="00EB6D2F" w:rsidRPr="006A0025" w:rsidRDefault="00F86975" w:rsidP="0057786F">
      <w:pPr>
        <w:pStyle w:val="a5"/>
        <w:numPr>
          <w:ilvl w:val="2"/>
          <w:numId w:val="6"/>
        </w:numPr>
        <w:tabs>
          <w:tab w:val="left" w:pos="664"/>
        </w:tabs>
        <w:ind w:right="-55" w:firstLine="0"/>
        <w:jc w:val="both"/>
        <w:rPr>
          <w:sz w:val="26"/>
          <w:szCs w:val="26"/>
        </w:rPr>
      </w:pPr>
      <w:r w:rsidRPr="006A0025">
        <w:rPr>
          <w:sz w:val="26"/>
          <w:szCs w:val="26"/>
        </w:rPr>
        <w:t>Для обслуживания силовых трансформаторов в трансформаторных отсеках должны быть предусмотрены распашные</w:t>
      </w:r>
      <w:r w:rsidRPr="006A0025">
        <w:rPr>
          <w:spacing w:val="-1"/>
          <w:sz w:val="26"/>
          <w:szCs w:val="26"/>
        </w:rPr>
        <w:t xml:space="preserve"> </w:t>
      </w:r>
      <w:r w:rsidRPr="006A0025">
        <w:rPr>
          <w:sz w:val="26"/>
          <w:szCs w:val="26"/>
        </w:rPr>
        <w:t>ворота.</w:t>
      </w:r>
    </w:p>
    <w:p w:rsidR="00EB6D2F" w:rsidRPr="006A0025" w:rsidRDefault="00F86975" w:rsidP="0057786F">
      <w:pPr>
        <w:pStyle w:val="a5"/>
        <w:numPr>
          <w:ilvl w:val="2"/>
          <w:numId w:val="6"/>
        </w:numPr>
        <w:tabs>
          <w:tab w:val="left" w:pos="664"/>
        </w:tabs>
        <w:ind w:right="-55" w:firstLine="0"/>
        <w:jc w:val="both"/>
        <w:rPr>
          <w:sz w:val="26"/>
          <w:szCs w:val="26"/>
        </w:rPr>
      </w:pPr>
      <w:r w:rsidRPr="006A0025">
        <w:rPr>
          <w:sz w:val="26"/>
          <w:szCs w:val="26"/>
        </w:rPr>
        <w:t>Для возможности проведения ремонтных работ при аварийной утечке масла, конструктив пола трансформаторного отсека должен предусматривать площадки для прохода ремонтного</w:t>
      </w:r>
      <w:r w:rsidRPr="006A0025">
        <w:rPr>
          <w:spacing w:val="-20"/>
          <w:sz w:val="26"/>
          <w:szCs w:val="26"/>
        </w:rPr>
        <w:t xml:space="preserve"> </w:t>
      </w:r>
      <w:r w:rsidRPr="006A0025">
        <w:rPr>
          <w:sz w:val="26"/>
          <w:szCs w:val="26"/>
        </w:rPr>
        <w:t>персонала.</w:t>
      </w:r>
    </w:p>
    <w:p w:rsidR="00EB6D2F" w:rsidRPr="006A0025" w:rsidRDefault="003C0BFE" w:rsidP="0057786F">
      <w:pPr>
        <w:pStyle w:val="a5"/>
        <w:numPr>
          <w:ilvl w:val="2"/>
          <w:numId w:val="6"/>
        </w:numPr>
        <w:tabs>
          <w:tab w:val="left" w:pos="774"/>
        </w:tabs>
        <w:ind w:right="-55" w:firstLine="0"/>
        <w:jc w:val="both"/>
        <w:rPr>
          <w:sz w:val="26"/>
          <w:szCs w:val="26"/>
        </w:rPr>
      </w:pPr>
      <w:r w:rsidRPr="006A0025">
        <w:rPr>
          <w:sz w:val="26"/>
          <w:szCs w:val="26"/>
        </w:rPr>
        <w:t>При поставке КТП без трансформаторов, д</w:t>
      </w:r>
      <w:r w:rsidR="00F86975" w:rsidRPr="006A0025">
        <w:rPr>
          <w:sz w:val="26"/>
          <w:szCs w:val="26"/>
        </w:rPr>
        <w:t>ля возможности вкатки трансформаторов различной мощности и производителей, с различным расстоянием между катками, конструктив трансформаторного отсека должен иметь передвижные полозья, с возможностью крепления к направляющим на различном расстоянии друг от друга.</w:t>
      </w:r>
    </w:p>
    <w:p w:rsidR="00EB6D2F" w:rsidRPr="006A0025" w:rsidRDefault="00F86975" w:rsidP="0057786F">
      <w:pPr>
        <w:pStyle w:val="a5"/>
        <w:numPr>
          <w:ilvl w:val="2"/>
          <w:numId w:val="6"/>
        </w:numPr>
        <w:tabs>
          <w:tab w:val="left" w:pos="774"/>
        </w:tabs>
        <w:ind w:right="-55" w:firstLine="0"/>
        <w:jc w:val="both"/>
        <w:rPr>
          <w:sz w:val="26"/>
          <w:szCs w:val="26"/>
        </w:rPr>
      </w:pPr>
      <w:r w:rsidRPr="006A0025">
        <w:rPr>
          <w:sz w:val="26"/>
          <w:szCs w:val="26"/>
        </w:rPr>
        <w:t>Вентиляция и охлаждение силовых трансформаторов осуществляется естественно, через жалюзийные решетки в нижней и верхней части распашных ворот и стенах трансформаторного отсека. Конструкция жалюзийных решеток должна исключать попадание дождя, снега, тополиного пуха и мелких птиц и животных внутрь</w:t>
      </w:r>
      <w:r w:rsidRPr="006A0025">
        <w:rPr>
          <w:spacing w:val="-4"/>
          <w:sz w:val="26"/>
          <w:szCs w:val="26"/>
        </w:rPr>
        <w:t xml:space="preserve"> </w:t>
      </w:r>
      <w:r w:rsidRPr="006A0025">
        <w:rPr>
          <w:sz w:val="26"/>
          <w:szCs w:val="26"/>
        </w:rPr>
        <w:t>подстанции.</w:t>
      </w:r>
    </w:p>
    <w:p w:rsidR="00EB6D2F" w:rsidRPr="006A0025" w:rsidRDefault="00F86975" w:rsidP="0057786F">
      <w:pPr>
        <w:pStyle w:val="a5"/>
        <w:numPr>
          <w:ilvl w:val="2"/>
          <w:numId w:val="6"/>
        </w:numPr>
        <w:tabs>
          <w:tab w:val="left" w:pos="774"/>
        </w:tabs>
        <w:ind w:right="-55" w:firstLine="0"/>
        <w:jc w:val="both"/>
        <w:rPr>
          <w:sz w:val="26"/>
          <w:szCs w:val="26"/>
        </w:rPr>
      </w:pPr>
      <w:r w:rsidRPr="006A0025">
        <w:rPr>
          <w:sz w:val="26"/>
          <w:szCs w:val="26"/>
        </w:rPr>
        <w:t>Так же в КТП мощностью 2500 кВА трансформаторный отсек должен быть оснащен принудительной вытяжной вентиляцией, управляемой как в ручном, так и автоматическом</w:t>
      </w:r>
      <w:r w:rsidRPr="006A0025">
        <w:rPr>
          <w:spacing w:val="-32"/>
          <w:sz w:val="26"/>
          <w:szCs w:val="26"/>
        </w:rPr>
        <w:t xml:space="preserve"> </w:t>
      </w:r>
      <w:r w:rsidRPr="006A0025">
        <w:rPr>
          <w:sz w:val="26"/>
          <w:szCs w:val="26"/>
        </w:rPr>
        <w:t>режимах.</w:t>
      </w:r>
    </w:p>
    <w:p w:rsidR="00EB6D2F" w:rsidRPr="006A0025" w:rsidRDefault="00F86975" w:rsidP="0057786F">
      <w:pPr>
        <w:pStyle w:val="a5"/>
        <w:numPr>
          <w:ilvl w:val="2"/>
          <w:numId w:val="6"/>
        </w:numPr>
        <w:tabs>
          <w:tab w:val="left" w:pos="774"/>
        </w:tabs>
        <w:spacing w:before="74"/>
        <w:ind w:right="-55" w:firstLine="0"/>
        <w:jc w:val="both"/>
        <w:rPr>
          <w:sz w:val="26"/>
          <w:szCs w:val="26"/>
        </w:rPr>
      </w:pPr>
      <w:r w:rsidRPr="006A0025">
        <w:rPr>
          <w:sz w:val="26"/>
          <w:szCs w:val="26"/>
        </w:rPr>
        <w:t>Согласно требованиям ПУЭ, для обслуживающего персонала на входе в трансформаторные отсеки должно быть предусмотрено защитное</w:t>
      </w:r>
      <w:r w:rsidRPr="006A0025">
        <w:rPr>
          <w:spacing w:val="-1"/>
          <w:sz w:val="26"/>
          <w:szCs w:val="26"/>
        </w:rPr>
        <w:t xml:space="preserve"> </w:t>
      </w:r>
      <w:r w:rsidRPr="006A0025">
        <w:rPr>
          <w:sz w:val="26"/>
          <w:szCs w:val="26"/>
        </w:rPr>
        <w:t>ограждение.</w:t>
      </w:r>
    </w:p>
    <w:p w:rsidR="00EB6D2F" w:rsidRPr="006A0025" w:rsidRDefault="00F86975" w:rsidP="0057786F">
      <w:pPr>
        <w:pStyle w:val="a5"/>
        <w:numPr>
          <w:ilvl w:val="2"/>
          <w:numId w:val="6"/>
        </w:numPr>
        <w:tabs>
          <w:tab w:val="left" w:pos="774"/>
        </w:tabs>
        <w:ind w:right="-55" w:firstLine="0"/>
        <w:jc w:val="both"/>
        <w:rPr>
          <w:sz w:val="26"/>
          <w:szCs w:val="26"/>
        </w:rPr>
      </w:pPr>
      <w:r w:rsidRPr="006A0025">
        <w:rPr>
          <w:sz w:val="26"/>
          <w:szCs w:val="26"/>
        </w:rPr>
        <w:t>Защитное ограждение должно быть изготовлено из диэлектрического материала красного цвета, и иметь гладкую, обработанную</w:t>
      </w:r>
      <w:r w:rsidRPr="006A0025">
        <w:rPr>
          <w:spacing w:val="-4"/>
          <w:sz w:val="26"/>
          <w:szCs w:val="26"/>
        </w:rPr>
        <w:t xml:space="preserve"> </w:t>
      </w:r>
      <w:r w:rsidRPr="006A0025">
        <w:rPr>
          <w:sz w:val="26"/>
          <w:szCs w:val="26"/>
        </w:rPr>
        <w:t>поверхность.</w:t>
      </w:r>
    </w:p>
    <w:p w:rsidR="00237BF4" w:rsidRPr="006A0025" w:rsidRDefault="00237BF4" w:rsidP="0057786F">
      <w:pPr>
        <w:tabs>
          <w:tab w:val="left" w:pos="774"/>
        </w:tabs>
        <w:ind w:right="-55"/>
        <w:jc w:val="both"/>
        <w:rPr>
          <w:sz w:val="26"/>
          <w:szCs w:val="26"/>
        </w:rPr>
      </w:pPr>
    </w:p>
    <w:p w:rsidR="0057786F" w:rsidRPr="006A0025" w:rsidRDefault="00081567" w:rsidP="00955323">
      <w:pPr>
        <w:pStyle w:val="1"/>
        <w:numPr>
          <w:ilvl w:val="1"/>
          <w:numId w:val="13"/>
        </w:numPr>
        <w:tabs>
          <w:tab w:val="left" w:pos="767"/>
          <w:tab w:val="left" w:pos="2453"/>
        </w:tabs>
        <w:ind w:left="744" w:right="-55"/>
        <w:jc w:val="both"/>
        <w:rPr>
          <w:sz w:val="26"/>
          <w:szCs w:val="26"/>
        </w:rPr>
      </w:pPr>
      <w:r w:rsidRPr="006A0025">
        <w:rPr>
          <w:sz w:val="26"/>
          <w:szCs w:val="26"/>
        </w:rPr>
        <w:t>Требования к проведению строительно-монтажных</w:t>
      </w:r>
      <w:r w:rsidRPr="006A0025">
        <w:rPr>
          <w:spacing w:val="-5"/>
          <w:sz w:val="26"/>
          <w:szCs w:val="26"/>
        </w:rPr>
        <w:t xml:space="preserve"> </w:t>
      </w:r>
      <w:r w:rsidRPr="006A0025">
        <w:rPr>
          <w:sz w:val="26"/>
          <w:szCs w:val="26"/>
        </w:rPr>
        <w:t>работ:</w:t>
      </w:r>
    </w:p>
    <w:p w:rsidR="00AA3C72" w:rsidRPr="006A0025" w:rsidRDefault="00AA3C72" w:rsidP="00AA3C72">
      <w:pPr>
        <w:pStyle w:val="1"/>
        <w:tabs>
          <w:tab w:val="left" w:pos="767"/>
          <w:tab w:val="left" w:pos="2453"/>
        </w:tabs>
        <w:ind w:left="744" w:right="-55"/>
        <w:jc w:val="both"/>
        <w:rPr>
          <w:sz w:val="26"/>
          <w:szCs w:val="26"/>
        </w:rPr>
      </w:pPr>
    </w:p>
    <w:p w:rsidR="00081567" w:rsidRPr="006A0025" w:rsidRDefault="0057786F" w:rsidP="0057786F">
      <w:pPr>
        <w:pStyle w:val="a3"/>
        <w:numPr>
          <w:ilvl w:val="2"/>
          <w:numId w:val="13"/>
        </w:numPr>
        <w:ind w:left="0" w:right="-55" w:firstLine="0"/>
        <w:jc w:val="both"/>
        <w:rPr>
          <w:sz w:val="26"/>
          <w:szCs w:val="26"/>
        </w:rPr>
      </w:pPr>
      <w:r w:rsidRPr="006A0025">
        <w:rPr>
          <w:sz w:val="26"/>
          <w:szCs w:val="26"/>
        </w:rPr>
        <w:t xml:space="preserve">Строительство фундамента </w:t>
      </w:r>
      <w:r w:rsidR="009C1137" w:rsidRPr="006A0025">
        <w:rPr>
          <w:sz w:val="26"/>
          <w:szCs w:val="26"/>
        </w:rPr>
        <w:t>в габаритах подстанции их блоков ФБС.</w:t>
      </w:r>
    </w:p>
    <w:p w:rsidR="0057786F" w:rsidRPr="006A0025" w:rsidRDefault="0057786F" w:rsidP="0057786F">
      <w:pPr>
        <w:pStyle w:val="a3"/>
        <w:numPr>
          <w:ilvl w:val="2"/>
          <w:numId w:val="13"/>
        </w:numPr>
        <w:ind w:left="0" w:right="-55" w:firstLine="0"/>
        <w:jc w:val="both"/>
        <w:rPr>
          <w:sz w:val="26"/>
          <w:szCs w:val="26"/>
        </w:rPr>
      </w:pPr>
      <w:r w:rsidRPr="006A0025">
        <w:rPr>
          <w:rFonts w:eastAsia="SimSun"/>
          <w:kern w:val="1"/>
          <w:sz w:val="26"/>
          <w:szCs w:val="26"/>
          <w:lang w:eastAsia="hi-IN" w:bidi="hi-IN"/>
        </w:rPr>
        <w:t>Провести монтаж 2КТП 2500/10/0,4кВ на готовый фундамент, устройство контура заземления из оцинкованной стали.</w:t>
      </w:r>
    </w:p>
    <w:p w:rsidR="0057786F" w:rsidRPr="006A0025" w:rsidRDefault="0057786F" w:rsidP="0057786F">
      <w:pPr>
        <w:pStyle w:val="a3"/>
        <w:numPr>
          <w:ilvl w:val="2"/>
          <w:numId w:val="13"/>
        </w:numPr>
        <w:ind w:left="0" w:right="-55" w:firstLine="0"/>
        <w:jc w:val="both"/>
        <w:rPr>
          <w:sz w:val="26"/>
          <w:szCs w:val="26"/>
        </w:rPr>
      </w:pPr>
      <w:r w:rsidRPr="006A0025">
        <w:rPr>
          <w:sz w:val="26"/>
          <w:szCs w:val="26"/>
        </w:rPr>
        <w:t xml:space="preserve">Провести </w:t>
      </w:r>
      <w:r w:rsidR="00A8672D" w:rsidRPr="00A8672D">
        <w:rPr>
          <w:sz w:val="26"/>
          <w:szCs w:val="26"/>
        </w:rPr>
        <w:t>пуско-наладочные работы,</w:t>
      </w:r>
      <w:r w:rsidR="00A8672D" w:rsidRPr="006A0025">
        <w:rPr>
          <w:sz w:val="26"/>
          <w:szCs w:val="26"/>
        </w:rPr>
        <w:t xml:space="preserve"> </w:t>
      </w:r>
      <w:r w:rsidRPr="006A0025">
        <w:rPr>
          <w:sz w:val="26"/>
          <w:szCs w:val="26"/>
        </w:rPr>
        <w:t>лабораторные измерения, высоковольтные испытания, ПНР 2КТПНУ-2500/10/0,4кВ, с выдачей технического отчёта ЭТЛ</w:t>
      </w:r>
      <w:r w:rsidR="007F726E" w:rsidRPr="006A0025">
        <w:rPr>
          <w:sz w:val="26"/>
          <w:szCs w:val="26"/>
        </w:rPr>
        <w:t>.</w:t>
      </w:r>
    </w:p>
    <w:p w:rsidR="00081567" w:rsidRPr="006A0025" w:rsidRDefault="00081567" w:rsidP="0057786F">
      <w:pPr>
        <w:pStyle w:val="a3"/>
        <w:ind w:left="0" w:right="-55"/>
        <w:jc w:val="both"/>
        <w:rPr>
          <w:sz w:val="26"/>
          <w:szCs w:val="26"/>
        </w:rPr>
      </w:pPr>
      <w:r w:rsidRPr="006A0025">
        <w:rPr>
          <w:sz w:val="26"/>
          <w:szCs w:val="26"/>
        </w:rPr>
        <w:t>4.</w:t>
      </w:r>
      <w:r w:rsidR="0057786F" w:rsidRPr="006A0025">
        <w:rPr>
          <w:sz w:val="26"/>
          <w:szCs w:val="26"/>
        </w:rPr>
        <w:t>4</w:t>
      </w:r>
      <w:r w:rsidRPr="006A0025">
        <w:rPr>
          <w:sz w:val="26"/>
          <w:szCs w:val="26"/>
        </w:rPr>
        <w:t xml:space="preserve">. </w:t>
      </w:r>
      <w:r w:rsidR="0057786F" w:rsidRPr="006A0025">
        <w:rPr>
          <w:sz w:val="26"/>
          <w:szCs w:val="26"/>
        </w:rPr>
        <w:t xml:space="preserve">    </w:t>
      </w:r>
      <w:r w:rsidRPr="006A0025">
        <w:rPr>
          <w:sz w:val="26"/>
          <w:szCs w:val="26"/>
        </w:rPr>
        <w:t>Подрядчик должен соблюдать все нормы и правила действующего законодательства.</w:t>
      </w:r>
    </w:p>
    <w:p w:rsidR="00651076" w:rsidRPr="006A0025" w:rsidRDefault="0057786F" w:rsidP="00651076">
      <w:pPr>
        <w:tabs>
          <w:tab w:val="left" w:pos="535"/>
        </w:tabs>
        <w:ind w:right="-55"/>
        <w:jc w:val="both"/>
        <w:rPr>
          <w:sz w:val="26"/>
          <w:szCs w:val="26"/>
        </w:rPr>
      </w:pPr>
      <w:r w:rsidRPr="006A0025">
        <w:rPr>
          <w:sz w:val="26"/>
          <w:szCs w:val="26"/>
        </w:rPr>
        <w:t xml:space="preserve">4.5.    </w:t>
      </w:r>
      <w:r w:rsidR="00081567" w:rsidRPr="006A0025">
        <w:rPr>
          <w:sz w:val="26"/>
          <w:szCs w:val="26"/>
        </w:rPr>
        <w:t xml:space="preserve">Работы выполнять в соответствии </w:t>
      </w:r>
      <w:r w:rsidR="00651076" w:rsidRPr="006A0025">
        <w:rPr>
          <w:sz w:val="26"/>
          <w:szCs w:val="26"/>
        </w:rPr>
        <w:t>с ПТБ, ПТЭ электроустановок.</w:t>
      </w:r>
    </w:p>
    <w:p w:rsidR="00A8672D" w:rsidRPr="00A8672D" w:rsidRDefault="00651076" w:rsidP="00A8672D">
      <w:pPr>
        <w:pStyle w:val="3"/>
        <w:widowControl/>
        <w:tabs>
          <w:tab w:val="left" w:pos="1134"/>
        </w:tabs>
        <w:autoSpaceDE/>
        <w:autoSpaceDN/>
        <w:spacing w:after="0"/>
        <w:ind w:left="0"/>
        <w:jc w:val="both"/>
        <w:rPr>
          <w:sz w:val="26"/>
          <w:szCs w:val="26"/>
        </w:rPr>
      </w:pPr>
      <w:r w:rsidRPr="006A0025">
        <w:rPr>
          <w:sz w:val="26"/>
          <w:szCs w:val="26"/>
        </w:rPr>
        <w:t xml:space="preserve">4.6.     </w:t>
      </w:r>
      <w:r w:rsidR="00A8672D" w:rsidRPr="00A8672D">
        <w:rPr>
          <w:sz w:val="26"/>
          <w:szCs w:val="26"/>
        </w:rPr>
        <w:t>Все работы должны быть выполнены в соответствии с нормативно-технической документацией: СП (СНиП), ПУЭ, руководящими документации, отраслевыми стандартами и другими документами.</w:t>
      </w:r>
    </w:p>
    <w:p w:rsidR="00081567" w:rsidRPr="006A0025" w:rsidRDefault="00081567" w:rsidP="00651076">
      <w:pPr>
        <w:tabs>
          <w:tab w:val="left" w:pos="535"/>
        </w:tabs>
        <w:ind w:right="-55"/>
        <w:jc w:val="both"/>
        <w:rPr>
          <w:sz w:val="26"/>
          <w:szCs w:val="26"/>
        </w:rPr>
      </w:pPr>
    </w:p>
    <w:p w:rsidR="00081567" w:rsidRPr="006A0025" w:rsidRDefault="00081567" w:rsidP="005B259A">
      <w:pPr>
        <w:pStyle w:val="a5"/>
        <w:numPr>
          <w:ilvl w:val="1"/>
          <w:numId w:val="28"/>
        </w:numPr>
        <w:tabs>
          <w:tab w:val="left" w:pos="567"/>
        </w:tabs>
        <w:ind w:left="0" w:right="-55" w:firstLine="0"/>
        <w:jc w:val="both"/>
        <w:rPr>
          <w:sz w:val="26"/>
          <w:szCs w:val="26"/>
        </w:rPr>
      </w:pPr>
      <w:r w:rsidRPr="006A0025">
        <w:rPr>
          <w:sz w:val="26"/>
          <w:szCs w:val="26"/>
        </w:rPr>
        <w:lastRenderedPageBreak/>
        <w:t>Перед началом проведения земляных работ место проведения земляных работ должно быть согласовано Подрядчиком со всеми организациями, имеющими подземные коммуникации в местах их проведения, а также с</w:t>
      </w:r>
      <w:r w:rsidRPr="006A0025">
        <w:rPr>
          <w:spacing w:val="-8"/>
          <w:sz w:val="26"/>
          <w:szCs w:val="26"/>
        </w:rPr>
        <w:t xml:space="preserve"> </w:t>
      </w:r>
      <w:r w:rsidRPr="006A0025">
        <w:rPr>
          <w:sz w:val="26"/>
          <w:szCs w:val="26"/>
        </w:rPr>
        <w:t>Заказчиком.</w:t>
      </w:r>
    </w:p>
    <w:p w:rsidR="00081567" w:rsidRPr="006A0025" w:rsidRDefault="00081567" w:rsidP="005B259A">
      <w:pPr>
        <w:pStyle w:val="a5"/>
        <w:numPr>
          <w:ilvl w:val="1"/>
          <w:numId w:val="28"/>
        </w:numPr>
        <w:tabs>
          <w:tab w:val="left" w:pos="499"/>
          <w:tab w:val="left" w:pos="567"/>
        </w:tabs>
        <w:ind w:left="0" w:right="-55" w:firstLine="0"/>
        <w:jc w:val="both"/>
        <w:rPr>
          <w:sz w:val="26"/>
          <w:szCs w:val="26"/>
        </w:rPr>
      </w:pPr>
      <w:r w:rsidRPr="006A0025">
        <w:rPr>
          <w:sz w:val="26"/>
          <w:szCs w:val="26"/>
        </w:rPr>
        <w:t>При производстве работ Подрядчик предъявляет Заказчику этапы строительства и готовность к выполнению дальнейших работ (подготовка основания, укладка сетей, обратная засыпка и т.</w:t>
      </w:r>
      <w:r w:rsidRPr="006A0025">
        <w:rPr>
          <w:spacing w:val="-18"/>
          <w:sz w:val="26"/>
          <w:szCs w:val="26"/>
        </w:rPr>
        <w:t xml:space="preserve"> </w:t>
      </w:r>
      <w:r w:rsidRPr="006A0025">
        <w:rPr>
          <w:sz w:val="26"/>
          <w:szCs w:val="26"/>
        </w:rPr>
        <w:t>д.)</w:t>
      </w:r>
    </w:p>
    <w:p w:rsidR="00081567" w:rsidRPr="006A0025" w:rsidRDefault="00081567" w:rsidP="00651076">
      <w:pPr>
        <w:pStyle w:val="a5"/>
        <w:numPr>
          <w:ilvl w:val="1"/>
          <w:numId w:val="28"/>
        </w:numPr>
        <w:tabs>
          <w:tab w:val="left" w:pos="499"/>
        </w:tabs>
        <w:ind w:left="0" w:right="-55" w:firstLine="0"/>
        <w:jc w:val="both"/>
        <w:rPr>
          <w:sz w:val="26"/>
          <w:szCs w:val="26"/>
        </w:rPr>
      </w:pPr>
      <w:r w:rsidRPr="006A0025">
        <w:rPr>
          <w:sz w:val="26"/>
          <w:szCs w:val="26"/>
        </w:rPr>
        <w:t>Подрядчик составляет и подписывает исполнительно-техническую документацию и приемо</w:t>
      </w:r>
      <w:r w:rsidR="0057786F" w:rsidRPr="006A0025">
        <w:rPr>
          <w:sz w:val="26"/>
          <w:szCs w:val="26"/>
        </w:rPr>
        <w:t xml:space="preserve">  </w:t>
      </w:r>
      <w:r w:rsidRPr="006A0025">
        <w:rPr>
          <w:sz w:val="26"/>
          <w:szCs w:val="26"/>
        </w:rPr>
        <w:t xml:space="preserve">- </w:t>
      </w:r>
      <w:r w:rsidR="0057786F" w:rsidRPr="006A0025">
        <w:rPr>
          <w:sz w:val="26"/>
          <w:szCs w:val="26"/>
        </w:rPr>
        <w:t xml:space="preserve"> </w:t>
      </w:r>
      <w:r w:rsidRPr="006A0025">
        <w:rPr>
          <w:sz w:val="26"/>
          <w:szCs w:val="26"/>
        </w:rPr>
        <w:t>сдаточную документацию для предъявления Заказчику в полном</w:t>
      </w:r>
      <w:r w:rsidRPr="006A0025">
        <w:rPr>
          <w:spacing w:val="-6"/>
          <w:sz w:val="26"/>
          <w:szCs w:val="26"/>
        </w:rPr>
        <w:t xml:space="preserve"> </w:t>
      </w:r>
      <w:r w:rsidRPr="006A0025">
        <w:rPr>
          <w:sz w:val="26"/>
          <w:szCs w:val="26"/>
        </w:rPr>
        <w:t>объеме.</w:t>
      </w:r>
    </w:p>
    <w:p w:rsidR="00081567" w:rsidRPr="006A0025" w:rsidRDefault="00081567" w:rsidP="00651076">
      <w:pPr>
        <w:pStyle w:val="a5"/>
        <w:numPr>
          <w:ilvl w:val="1"/>
          <w:numId w:val="28"/>
        </w:numPr>
        <w:tabs>
          <w:tab w:val="left" w:pos="499"/>
        </w:tabs>
        <w:ind w:left="0" w:right="-55" w:firstLine="0"/>
        <w:jc w:val="both"/>
        <w:rPr>
          <w:sz w:val="26"/>
          <w:szCs w:val="26"/>
        </w:rPr>
      </w:pPr>
      <w:r w:rsidRPr="006A0025">
        <w:rPr>
          <w:sz w:val="26"/>
          <w:szCs w:val="26"/>
        </w:rPr>
        <w:t>Работы должны выполняться в полном объеме в соответствии с рабочей документацией, технологией выполнения работ и требований действующей нормативной</w:t>
      </w:r>
      <w:r w:rsidRPr="006A0025">
        <w:rPr>
          <w:spacing w:val="-13"/>
          <w:sz w:val="26"/>
          <w:szCs w:val="26"/>
        </w:rPr>
        <w:t xml:space="preserve"> </w:t>
      </w:r>
      <w:r w:rsidRPr="006A0025">
        <w:rPr>
          <w:sz w:val="26"/>
          <w:szCs w:val="26"/>
        </w:rPr>
        <w:t>документации.</w:t>
      </w:r>
    </w:p>
    <w:p w:rsidR="00081567" w:rsidRDefault="00081567" w:rsidP="00651076">
      <w:pPr>
        <w:pStyle w:val="a3"/>
        <w:numPr>
          <w:ilvl w:val="1"/>
          <w:numId w:val="28"/>
        </w:numPr>
        <w:ind w:left="0" w:right="-55" w:firstLine="0"/>
        <w:jc w:val="both"/>
        <w:rPr>
          <w:sz w:val="26"/>
          <w:szCs w:val="26"/>
        </w:rPr>
      </w:pPr>
      <w:r w:rsidRPr="006A0025">
        <w:rPr>
          <w:sz w:val="26"/>
          <w:szCs w:val="26"/>
        </w:rPr>
        <w:t>Подрядчик обеспечивает получение всех необходимых профессиональных допусков, свидетельств, разрешений, лицензий на право выполнения работ и услуг, требуемых в соответствии с законодательством Российской Федерации.</w:t>
      </w:r>
    </w:p>
    <w:p w:rsidR="00A8672D" w:rsidRPr="005B259A" w:rsidRDefault="00A8672D" w:rsidP="00A8672D">
      <w:pPr>
        <w:pStyle w:val="3"/>
        <w:widowControl/>
        <w:numPr>
          <w:ilvl w:val="1"/>
          <w:numId w:val="28"/>
        </w:numPr>
        <w:tabs>
          <w:tab w:val="left" w:pos="1276"/>
        </w:tabs>
        <w:autoSpaceDE/>
        <w:autoSpaceDN/>
        <w:spacing w:after="0"/>
        <w:ind w:left="0" w:firstLine="0"/>
        <w:jc w:val="both"/>
        <w:rPr>
          <w:sz w:val="26"/>
          <w:szCs w:val="26"/>
        </w:rPr>
      </w:pPr>
      <w:r w:rsidRPr="005B259A">
        <w:rPr>
          <w:sz w:val="26"/>
          <w:szCs w:val="26"/>
        </w:rPr>
        <w:t>При производстве работ Подрядная организация (и привлекаемые Субподрядчики) обязана применить передовые и наиболее рациональные технологии выполнения работ.</w:t>
      </w:r>
    </w:p>
    <w:p w:rsidR="00A8672D" w:rsidRPr="005B259A" w:rsidRDefault="00A8672D" w:rsidP="00A8672D">
      <w:pPr>
        <w:pStyle w:val="3"/>
        <w:widowControl/>
        <w:numPr>
          <w:ilvl w:val="1"/>
          <w:numId w:val="28"/>
        </w:numPr>
        <w:tabs>
          <w:tab w:val="left" w:pos="1276"/>
        </w:tabs>
        <w:autoSpaceDE/>
        <w:autoSpaceDN/>
        <w:spacing w:after="0"/>
        <w:ind w:left="0" w:firstLine="0"/>
        <w:jc w:val="both"/>
        <w:rPr>
          <w:sz w:val="26"/>
          <w:szCs w:val="26"/>
        </w:rPr>
      </w:pPr>
      <w:r w:rsidRPr="005B259A">
        <w:rPr>
          <w:sz w:val="26"/>
          <w:szCs w:val="26"/>
        </w:rPr>
        <w:t>Перед началом производства работ Подрядная организация письменно извещает филиал ПАО «Россети Центр» - «Липецкэнерго» о направлении персонала для производства работ с указанием цели, вида выполняемых работ, перечня объектов на который направляется персонал, списка направляемого персонала, в том числе Субподрядных организаций, с указанием ФИО, наименования должности, предоставляемых прав, групп по электробезопасности, вне зависимости от вида организации работ, согласно Правилам по охране труда при эксплуатации электроустановок. Данные по персоналу предоставляются в полном объеме вне зависимости от схемы оформления трудовых отношений, включая совместительство и трудовые договоры с физическими лицами.</w:t>
      </w:r>
    </w:p>
    <w:p w:rsidR="00A8672D" w:rsidRPr="005B259A" w:rsidRDefault="00A8672D" w:rsidP="00A8672D">
      <w:pPr>
        <w:pStyle w:val="3"/>
        <w:widowControl/>
        <w:numPr>
          <w:ilvl w:val="1"/>
          <w:numId w:val="28"/>
        </w:numPr>
        <w:tabs>
          <w:tab w:val="left" w:pos="1276"/>
        </w:tabs>
        <w:autoSpaceDE/>
        <w:autoSpaceDN/>
        <w:spacing w:after="0"/>
        <w:ind w:left="0" w:firstLine="0"/>
        <w:jc w:val="both"/>
        <w:rPr>
          <w:sz w:val="26"/>
          <w:szCs w:val="26"/>
        </w:rPr>
      </w:pPr>
      <w:r w:rsidRPr="005B259A">
        <w:rPr>
          <w:sz w:val="26"/>
          <w:szCs w:val="26"/>
        </w:rPr>
        <w:t>Подрядная организация ведет исполнительную документацию на протяжении всего периода производства строительно-монтажных и пусконаладочных работ в соответствии СП (СНиП) (в том числе общий журнал производства работ, специализированные журналы, журнал по форме КС-6а и исполнительные схемы), руководством РК БП 20/08-04/2019 «Порядок ведения исполнительной и формирования приемо-сдаточной документации на объектах электросетевого комплекса ПАО «МРСК Центра» и ПАО «МРСК Центра и Приволжья», утвержденное приказом ПАО «МРСК Центра» от 30.12.2019 № 604-ЦА и передает ее Заказчику в полном объеме по завершении очереди или полного завершения выполнения работ на объекте.</w:t>
      </w:r>
    </w:p>
    <w:p w:rsidR="00A8672D" w:rsidRPr="005B259A" w:rsidRDefault="00A8672D" w:rsidP="00A8672D">
      <w:pPr>
        <w:pStyle w:val="3"/>
        <w:widowControl/>
        <w:numPr>
          <w:ilvl w:val="1"/>
          <w:numId w:val="28"/>
        </w:numPr>
        <w:tabs>
          <w:tab w:val="left" w:pos="1276"/>
        </w:tabs>
        <w:autoSpaceDE/>
        <w:autoSpaceDN/>
        <w:spacing w:after="0"/>
        <w:ind w:left="0" w:firstLine="0"/>
        <w:jc w:val="both"/>
        <w:rPr>
          <w:sz w:val="26"/>
          <w:szCs w:val="26"/>
        </w:rPr>
      </w:pPr>
      <w:r w:rsidRPr="005B259A">
        <w:rPr>
          <w:sz w:val="26"/>
          <w:szCs w:val="26"/>
        </w:rPr>
        <w:t>После выполнения строительно-монтажных и пусконаладочных работ, вместе с актами выполненных работ формы КС-2, КС-3 Подрядная организация обязана предоставить копии письма о направлении персонала для выполнения работ, листов Журналов вводного и первичного инструктажей, содержащего информацию о прохождении персонала Подрядной организации (Субподрядной организации) инструктажа в производственном отделении филиала ПАО «Россети Центр» - «Липецкэнерго», на территории которого располагается объект.</w:t>
      </w:r>
    </w:p>
    <w:p w:rsidR="00A8672D" w:rsidRPr="005B259A" w:rsidRDefault="00A8672D" w:rsidP="00A8672D">
      <w:pPr>
        <w:pStyle w:val="3"/>
        <w:widowControl/>
        <w:numPr>
          <w:ilvl w:val="1"/>
          <w:numId w:val="28"/>
        </w:numPr>
        <w:tabs>
          <w:tab w:val="left" w:pos="1276"/>
        </w:tabs>
        <w:autoSpaceDE/>
        <w:autoSpaceDN/>
        <w:spacing w:after="0"/>
        <w:ind w:left="0" w:firstLine="0"/>
        <w:jc w:val="both"/>
        <w:rPr>
          <w:sz w:val="26"/>
          <w:szCs w:val="26"/>
        </w:rPr>
      </w:pPr>
      <w:r w:rsidRPr="005B259A">
        <w:rPr>
          <w:sz w:val="26"/>
          <w:szCs w:val="26"/>
        </w:rPr>
        <w:t>Подрядная организация самостоятельно оформляет разрешения на производство земляных работ на объекте и несет полную ответственность при нарушении производства работ.</w:t>
      </w:r>
    </w:p>
    <w:p w:rsidR="00A8672D" w:rsidRPr="005B259A" w:rsidRDefault="00A8672D" w:rsidP="00A8672D">
      <w:pPr>
        <w:pStyle w:val="3"/>
        <w:widowControl/>
        <w:numPr>
          <w:ilvl w:val="1"/>
          <w:numId w:val="28"/>
        </w:numPr>
        <w:tabs>
          <w:tab w:val="left" w:pos="1276"/>
        </w:tabs>
        <w:autoSpaceDE/>
        <w:autoSpaceDN/>
        <w:spacing w:after="0"/>
        <w:ind w:left="0" w:firstLine="0"/>
        <w:jc w:val="both"/>
        <w:rPr>
          <w:sz w:val="26"/>
          <w:szCs w:val="26"/>
        </w:rPr>
      </w:pPr>
      <w:r w:rsidRPr="005B259A">
        <w:rPr>
          <w:sz w:val="26"/>
          <w:szCs w:val="26"/>
        </w:rPr>
        <w:t>Все необходимые согласования с шеф-монтажными и сторонними организациями, возникающие в процессе производства работ Подрядная организация выполняет самостоятельно.</w:t>
      </w:r>
    </w:p>
    <w:p w:rsidR="00A8672D" w:rsidRPr="005B259A" w:rsidRDefault="00A8672D" w:rsidP="00A8672D">
      <w:pPr>
        <w:pStyle w:val="3"/>
        <w:widowControl/>
        <w:numPr>
          <w:ilvl w:val="1"/>
          <w:numId w:val="28"/>
        </w:numPr>
        <w:tabs>
          <w:tab w:val="left" w:pos="1276"/>
        </w:tabs>
        <w:autoSpaceDE/>
        <w:autoSpaceDN/>
        <w:spacing w:after="0"/>
        <w:ind w:left="0" w:firstLine="0"/>
        <w:jc w:val="both"/>
        <w:rPr>
          <w:sz w:val="26"/>
          <w:szCs w:val="26"/>
        </w:rPr>
      </w:pPr>
      <w:r w:rsidRPr="005B259A">
        <w:rPr>
          <w:sz w:val="26"/>
          <w:szCs w:val="26"/>
        </w:rPr>
        <w:lastRenderedPageBreak/>
        <w:t>Весь строительный и бытовой мусор, образующийся в ходе выполнения работ, демонтированные электромонтажные и строительные изделия, материалы и конструкции, непригодность которых к дальнейшему применению подтверждена Заказчиком, вывозятся и размещаются самостоятельно за счет собственных средств Подрядной организации (Субподрядных организаций) на свалку промышленных отходов на полигоне ТБО, с оформлением акта о непригодности демонтированных элементов к дальнейшему использованию, подписываемого представителями Подрядной организации и Заказчика.</w:t>
      </w:r>
    </w:p>
    <w:p w:rsidR="00A8672D" w:rsidRPr="005B259A" w:rsidRDefault="00A8672D" w:rsidP="00A8672D">
      <w:pPr>
        <w:pStyle w:val="3"/>
        <w:widowControl/>
        <w:numPr>
          <w:ilvl w:val="1"/>
          <w:numId w:val="28"/>
        </w:numPr>
        <w:tabs>
          <w:tab w:val="left" w:pos="1276"/>
        </w:tabs>
        <w:autoSpaceDE/>
        <w:autoSpaceDN/>
        <w:spacing w:after="0"/>
        <w:ind w:left="0" w:firstLine="0"/>
        <w:jc w:val="both"/>
        <w:rPr>
          <w:sz w:val="26"/>
          <w:szCs w:val="26"/>
        </w:rPr>
      </w:pPr>
      <w:r w:rsidRPr="005B259A">
        <w:rPr>
          <w:sz w:val="26"/>
          <w:szCs w:val="26"/>
        </w:rPr>
        <w:t>Все демонтированные электромонтажные и строительные изделия, материалы и конструкции, пригодные к дальнейшему применению, вывозятся Подрядной организацией самостоятельно и за счет собственных средств на базу производственного подразделения филиала ПАО «Россети Центр» - «Липецкэнерго» эксплуатирующего объект, на котором производятся работы, и передаются Заказчику с оформлением акта передачи материалов от демонтажных работ, подписываемого представителями Подрядной организации и Заказчика.</w:t>
      </w:r>
    </w:p>
    <w:p w:rsidR="00A8672D" w:rsidRPr="006A0025" w:rsidRDefault="00A8672D" w:rsidP="00A8672D">
      <w:pPr>
        <w:pStyle w:val="a3"/>
        <w:ind w:left="0" w:right="-55"/>
        <w:jc w:val="both"/>
        <w:rPr>
          <w:sz w:val="26"/>
          <w:szCs w:val="26"/>
        </w:rPr>
      </w:pPr>
    </w:p>
    <w:p w:rsidR="00081567" w:rsidRPr="006A0025" w:rsidRDefault="00081567" w:rsidP="0057786F">
      <w:pPr>
        <w:pStyle w:val="a3"/>
        <w:ind w:left="0" w:right="-55"/>
        <w:jc w:val="both"/>
        <w:rPr>
          <w:sz w:val="26"/>
          <w:szCs w:val="26"/>
        </w:rPr>
      </w:pPr>
    </w:p>
    <w:p w:rsidR="00081567" w:rsidRPr="006A0025" w:rsidRDefault="00081567" w:rsidP="00651076">
      <w:pPr>
        <w:pStyle w:val="1"/>
        <w:numPr>
          <w:ilvl w:val="0"/>
          <w:numId w:val="28"/>
        </w:numPr>
        <w:tabs>
          <w:tab w:val="left" w:pos="3921"/>
          <w:tab w:val="left" w:pos="3923"/>
        </w:tabs>
        <w:ind w:right="-55"/>
        <w:jc w:val="center"/>
        <w:rPr>
          <w:sz w:val="26"/>
          <w:szCs w:val="26"/>
        </w:rPr>
      </w:pPr>
      <w:r w:rsidRPr="006A0025">
        <w:rPr>
          <w:sz w:val="26"/>
          <w:szCs w:val="26"/>
        </w:rPr>
        <w:t>Требования к</w:t>
      </w:r>
      <w:r w:rsidRPr="006A0025">
        <w:rPr>
          <w:spacing w:val="-3"/>
          <w:sz w:val="26"/>
          <w:szCs w:val="26"/>
        </w:rPr>
        <w:t xml:space="preserve"> </w:t>
      </w:r>
      <w:r w:rsidRPr="006A0025">
        <w:rPr>
          <w:sz w:val="26"/>
          <w:szCs w:val="26"/>
        </w:rPr>
        <w:t>документации:</w:t>
      </w:r>
    </w:p>
    <w:p w:rsidR="00081567" w:rsidRPr="006A0025" w:rsidRDefault="00081567" w:rsidP="0057786F">
      <w:pPr>
        <w:pStyle w:val="a3"/>
        <w:ind w:left="0" w:right="-55"/>
        <w:jc w:val="both"/>
        <w:rPr>
          <w:b/>
          <w:sz w:val="26"/>
          <w:szCs w:val="26"/>
        </w:rPr>
      </w:pPr>
    </w:p>
    <w:p w:rsidR="00081567" w:rsidRPr="006A0025" w:rsidRDefault="00081567" w:rsidP="0057786F">
      <w:pPr>
        <w:pStyle w:val="a5"/>
        <w:tabs>
          <w:tab w:val="left" w:pos="499"/>
        </w:tabs>
        <w:ind w:right="-55"/>
        <w:jc w:val="both"/>
        <w:rPr>
          <w:sz w:val="26"/>
          <w:szCs w:val="26"/>
        </w:rPr>
      </w:pPr>
      <w:r w:rsidRPr="006A0025">
        <w:rPr>
          <w:sz w:val="26"/>
          <w:szCs w:val="26"/>
        </w:rPr>
        <w:t>5.1. Завод-изготовитель должен обеспечить полный комплект чертежей и документов для монтажа и обслуживания блочно-модульного здания с установленным в нем электротехническим</w:t>
      </w:r>
      <w:r w:rsidRPr="006A0025">
        <w:rPr>
          <w:spacing w:val="-10"/>
          <w:sz w:val="26"/>
          <w:szCs w:val="26"/>
        </w:rPr>
        <w:t xml:space="preserve"> </w:t>
      </w:r>
      <w:r w:rsidRPr="006A0025">
        <w:rPr>
          <w:sz w:val="26"/>
          <w:szCs w:val="26"/>
        </w:rPr>
        <w:t>оборудованием.</w:t>
      </w:r>
    </w:p>
    <w:p w:rsidR="00081567" w:rsidRPr="006A0025" w:rsidRDefault="00081567" w:rsidP="0057786F">
      <w:pPr>
        <w:pStyle w:val="a5"/>
        <w:numPr>
          <w:ilvl w:val="1"/>
          <w:numId w:val="25"/>
        </w:numPr>
        <w:tabs>
          <w:tab w:val="left" w:pos="499"/>
        </w:tabs>
        <w:ind w:left="114" w:right="-55" w:firstLine="0"/>
        <w:jc w:val="both"/>
        <w:rPr>
          <w:sz w:val="26"/>
          <w:szCs w:val="26"/>
        </w:rPr>
      </w:pPr>
      <w:r w:rsidRPr="006A0025">
        <w:rPr>
          <w:sz w:val="26"/>
          <w:szCs w:val="26"/>
        </w:rPr>
        <w:t>Документация должна включать следующие обязательные пункты, но не ограничиваться</w:t>
      </w:r>
      <w:r w:rsidRPr="006A0025">
        <w:rPr>
          <w:spacing w:val="-20"/>
          <w:sz w:val="26"/>
          <w:szCs w:val="26"/>
        </w:rPr>
        <w:t xml:space="preserve"> </w:t>
      </w:r>
      <w:r w:rsidRPr="006A0025">
        <w:rPr>
          <w:sz w:val="26"/>
          <w:szCs w:val="26"/>
        </w:rPr>
        <w:t>этим:</w:t>
      </w:r>
    </w:p>
    <w:p w:rsidR="00081567" w:rsidRPr="006A0025" w:rsidRDefault="00081567" w:rsidP="0057786F">
      <w:pPr>
        <w:pStyle w:val="a3"/>
        <w:ind w:right="-55"/>
        <w:jc w:val="both"/>
        <w:rPr>
          <w:sz w:val="26"/>
          <w:szCs w:val="26"/>
        </w:rPr>
      </w:pPr>
      <w:r w:rsidRPr="006A0025">
        <w:rPr>
          <w:sz w:val="26"/>
          <w:szCs w:val="26"/>
        </w:rPr>
        <w:t>-сертификационные документы;</w:t>
      </w:r>
    </w:p>
    <w:p w:rsidR="00081567" w:rsidRPr="006A0025" w:rsidRDefault="00081567" w:rsidP="0057786F">
      <w:pPr>
        <w:pStyle w:val="a3"/>
        <w:ind w:right="-55"/>
        <w:jc w:val="both"/>
        <w:rPr>
          <w:sz w:val="26"/>
          <w:szCs w:val="26"/>
        </w:rPr>
      </w:pPr>
      <w:r w:rsidRPr="006A0025">
        <w:rPr>
          <w:sz w:val="26"/>
          <w:szCs w:val="26"/>
        </w:rPr>
        <w:t>-протоколы испытаний, акты проверки;</w:t>
      </w:r>
    </w:p>
    <w:p w:rsidR="00081567" w:rsidRPr="006A0025" w:rsidRDefault="00081567" w:rsidP="0057786F">
      <w:pPr>
        <w:pStyle w:val="a3"/>
        <w:ind w:right="-55"/>
        <w:jc w:val="both"/>
        <w:rPr>
          <w:sz w:val="26"/>
          <w:szCs w:val="26"/>
        </w:rPr>
      </w:pPr>
      <w:r w:rsidRPr="006A0025">
        <w:rPr>
          <w:sz w:val="26"/>
          <w:szCs w:val="26"/>
        </w:rPr>
        <w:t>-чертежи общей компоновки с указанием габаритных размеров блочно-модульного здания и установленного оборудования, включенного в контракт на поставку;</w:t>
      </w:r>
    </w:p>
    <w:p w:rsidR="00081567" w:rsidRPr="006A0025" w:rsidRDefault="00081567" w:rsidP="0057786F">
      <w:pPr>
        <w:pStyle w:val="a3"/>
        <w:ind w:right="-55"/>
        <w:jc w:val="both"/>
        <w:rPr>
          <w:sz w:val="26"/>
          <w:szCs w:val="26"/>
        </w:rPr>
      </w:pPr>
      <w:r w:rsidRPr="006A0025">
        <w:rPr>
          <w:sz w:val="26"/>
          <w:szCs w:val="26"/>
        </w:rPr>
        <w:t>-электрическую схему;</w:t>
      </w:r>
    </w:p>
    <w:p w:rsidR="00081567" w:rsidRPr="006A0025" w:rsidRDefault="00081567" w:rsidP="0057786F">
      <w:pPr>
        <w:pStyle w:val="a3"/>
        <w:ind w:right="-55"/>
        <w:jc w:val="both"/>
        <w:rPr>
          <w:sz w:val="26"/>
          <w:szCs w:val="26"/>
        </w:rPr>
      </w:pPr>
      <w:r w:rsidRPr="006A0025">
        <w:rPr>
          <w:sz w:val="26"/>
          <w:szCs w:val="26"/>
        </w:rPr>
        <w:t>-руководство по эксплуатации и техническому обслуживанию;</w:t>
      </w:r>
    </w:p>
    <w:p w:rsidR="00081567" w:rsidRPr="006A0025" w:rsidRDefault="00081567" w:rsidP="0057786F">
      <w:pPr>
        <w:pStyle w:val="a3"/>
        <w:ind w:right="-55"/>
        <w:jc w:val="both"/>
        <w:rPr>
          <w:sz w:val="26"/>
          <w:szCs w:val="26"/>
        </w:rPr>
      </w:pPr>
      <w:r w:rsidRPr="006A0025">
        <w:rPr>
          <w:sz w:val="26"/>
          <w:szCs w:val="26"/>
        </w:rPr>
        <w:t>-инструкции по установке и монтажу;</w:t>
      </w:r>
    </w:p>
    <w:p w:rsidR="00081567" w:rsidRPr="006A0025" w:rsidRDefault="00081567" w:rsidP="0057786F">
      <w:pPr>
        <w:pStyle w:val="a3"/>
        <w:ind w:right="-55"/>
        <w:jc w:val="both"/>
        <w:rPr>
          <w:sz w:val="26"/>
          <w:szCs w:val="26"/>
        </w:rPr>
      </w:pPr>
      <w:r w:rsidRPr="006A0025">
        <w:rPr>
          <w:sz w:val="26"/>
          <w:szCs w:val="26"/>
        </w:rPr>
        <w:t>-схемные решения и чертежи межэлементных соединений;</w:t>
      </w:r>
    </w:p>
    <w:p w:rsidR="00081567" w:rsidRPr="006A0025" w:rsidRDefault="00081567" w:rsidP="0057786F">
      <w:pPr>
        <w:pStyle w:val="a3"/>
        <w:ind w:right="-55"/>
        <w:jc w:val="both"/>
        <w:rPr>
          <w:sz w:val="26"/>
          <w:szCs w:val="26"/>
        </w:rPr>
      </w:pPr>
      <w:r w:rsidRPr="006A0025">
        <w:rPr>
          <w:sz w:val="26"/>
          <w:szCs w:val="26"/>
        </w:rPr>
        <w:t>-схемы электрические монтажные и чертежи межэлементных соединений;</w:t>
      </w:r>
    </w:p>
    <w:p w:rsidR="00081567" w:rsidRPr="006A0025" w:rsidRDefault="00081567" w:rsidP="0057786F">
      <w:pPr>
        <w:pStyle w:val="a3"/>
        <w:ind w:right="-55"/>
        <w:jc w:val="both"/>
        <w:rPr>
          <w:sz w:val="26"/>
          <w:szCs w:val="26"/>
        </w:rPr>
      </w:pPr>
      <w:r w:rsidRPr="006A0025">
        <w:rPr>
          <w:sz w:val="26"/>
          <w:szCs w:val="26"/>
        </w:rPr>
        <w:t>-подробный перечень ЗИП;</w:t>
      </w:r>
    </w:p>
    <w:p w:rsidR="0093405B" w:rsidRPr="006A0025" w:rsidRDefault="0093405B" w:rsidP="0057786F">
      <w:pPr>
        <w:pStyle w:val="a3"/>
        <w:ind w:right="-55"/>
        <w:jc w:val="both"/>
        <w:rPr>
          <w:sz w:val="26"/>
          <w:szCs w:val="26"/>
        </w:rPr>
      </w:pPr>
      <w:r w:rsidRPr="006A0025">
        <w:rPr>
          <w:sz w:val="26"/>
          <w:szCs w:val="26"/>
        </w:rPr>
        <w:t>-паспорт на НКУ</w:t>
      </w:r>
    </w:p>
    <w:p w:rsidR="0093405B" w:rsidRPr="006A0025" w:rsidRDefault="0093405B" w:rsidP="0057786F">
      <w:pPr>
        <w:pStyle w:val="a3"/>
        <w:ind w:right="-55"/>
        <w:jc w:val="both"/>
        <w:rPr>
          <w:sz w:val="26"/>
          <w:szCs w:val="26"/>
        </w:rPr>
      </w:pPr>
      <w:r w:rsidRPr="006A0025">
        <w:rPr>
          <w:sz w:val="26"/>
          <w:szCs w:val="26"/>
        </w:rPr>
        <w:t>-паспорт на КСО</w:t>
      </w:r>
    </w:p>
    <w:p w:rsidR="0093405B" w:rsidRDefault="0093405B" w:rsidP="0057786F">
      <w:pPr>
        <w:pStyle w:val="a3"/>
        <w:ind w:right="-55"/>
        <w:jc w:val="both"/>
        <w:rPr>
          <w:sz w:val="26"/>
          <w:szCs w:val="26"/>
        </w:rPr>
      </w:pPr>
      <w:r w:rsidRPr="006A0025">
        <w:rPr>
          <w:sz w:val="26"/>
          <w:szCs w:val="26"/>
        </w:rPr>
        <w:t>-паспорт на КТП</w:t>
      </w:r>
    </w:p>
    <w:p w:rsidR="00D00FCC" w:rsidRDefault="00D00FCC" w:rsidP="0057786F">
      <w:pPr>
        <w:pStyle w:val="a3"/>
        <w:ind w:right="-55"/>
        <w:jc w:val="both"/>
        <w:rPr>
          <w:sz w:val="26"/>
          <w:szCs w:val="26"/>
        </w:rPr>
      </w:pPr>
    </w:p>
    <w:p w:rsidR="00D00FCC" w:rsidRPr="00EB1858" w:rsidRDefault="00D00FCC" w:rsidP="00D00FCC">
      <w:pPr>
        <w:pStyle w:val="aa"/>
        <w:widowControl/>
        <w:tabs>
          <w:tab w:val="left" w:pos="993"/>
          <w:tab w:val="left" w:pos="1134"/>
          <w:tab w:val="left" w:pos="1276"/>
        </w:tabs>
        <w:suppressAutoHyphens/>
        <w:autoSpaceDE/>
        <w:autoSpaceDN/>
        <w:spacing w:after="0"/>
        <w:ind w:left="710"/>
        <w:jc w:val="both"/>
        <w:rPr>
          <w:sz w:val="26"/>
          <w:szCs w:val="26"/>
        </w:rPr>
      </w:pPr>
      <w:r w:rsidRPr="00EB1858">
        <w:rPr>
          <w:b/>
          <w:sz w:val="26"/>
          <w:szCs w:val="26"/>
        </w:rPr>
        <w:t>6. Основные нормативно-технические документы, определяющие требования к строительству</w:t>
      </w:r>
    </w:p>
    <w:p w:rsidR="00D00FCC" w:rsidRPr="000E0D37" w:rsidRDefault="00D00FCC" w:rsidP="00D00FCC">
      <w:pPr>
        <w:pStyle w:val="31"/>
        <w:numPr>
          <w:ilvl w:val="0"/>
          <w:numId w:val="29"/>
        </w:numPr>
        <w:tabs>
          <w:tab w:val="left" w:pos="993"/>
        </w:tabs>
        <w:ind w:left="0" w:firstLine="709"/>
        <w:jc w:val="both"/>
        <w:rPr>
          <w:sz w:val="24"/>
          <w:szCs w:val="24"/>
        </w:rPr>
      </w:pPr>
      <w:r w:rsidRPr="000E0D37">
        <w:rPr>
          <w:sz w:val="24"/>
          <w:szCs w:val="24"/>
        </w:rPr>
        <w:t>Градостроительный кодекс РФ;</w:t>
      </w:r>
    </w:p>
    <w:p w:rsidR="00D00FCC" w:rsidRPr="000E0D37" w:rsidRDefault="00D00FCC" w:rsidP="00D00FCC">
      <w:pPr>
        <w:pStyle w:val="31"/>
        <w:numPr>
          <w:ilvl w:val="0"/>
          <w:numId w:val="29"/>
        </w:numPr>
        <w:tabs>
          <w:tab w:val="left" w:pos="993"/>
        </w:tabs>
        <w:ind w:left="0" w:firstLine="709"/>
        <w:jc w:val="both"/>
        <w:rPr>
          <w:sz w:val="24"/>
          <w:szCs w:val="24"/>
        </w:rPr>
      </w:pPr>
      <w:r w:rsidRPr="000E0D37">
        <w:rPr>
          <w:sz w:val="24"/>
          <w:szCs w:val="24"/>
        </w:rPr>
        <w:t>Земельный кодекс РФ;</w:t>
      </w:r>
    </w:p>
    <w:p w:rsidR="00D00FCC" w:rsidRPr="000E0D37" w:rsidRDefault="00D00FCC" w:rsidP="00D00FCC">
      <w:pPr>
        <w:pStyle w:val="31"/>
        <w:numPr>
          <w:ilvl w:val="0"/>
          <w:numId w:val="29"/>
        </w:numPr>
        <w:tabs>
          <w:tab w:val="left" w:pos="993"/>
        </w:tabs>
        <w:ind w:left="0" w:firstLine="709"/>
        <w:jc w:val="both"/>
        <w:rPr>
          <w:sz w:val="24"/>
          <w:szCs w:val="24"/>
        </w:rPr>
      </w:pPr>
      <w:r w:rsidRPr="000E0D37">
        <w:rPr>
          <w:sz w:val="24"/>
          <w:szCs w:val="24"/>
        </w:rPr>
        <w:t xml:space="preserve">Лесной кодекс РФ; </w:t>
      </w:r>
    </w:p>
    <w:p w:rsidR="00D00FCC" w:rsidRPr="000E0D37" w:rsidRDefault="00D00FCC" w:rsidP="00D00FCC">
      <w:pPr>
        <w:pStyle w:val="31"/>
        <w:numPr>
          <w:ilvl w:val="0"/>
          <w:numId w:val="29"/>
        </w:numPr>
        <w:tabs>
          <w:tab w:val="left" w:pos="993"/>
        </w:tabs>
        <w:ind w:left="0" w:firstLine="709"/>
        <w:jc w:val="both"/>
        <w:rPr>
          <w:sz w:val="24"/>
          <w:szCs w:val="24"/>
        </w:rPr>
      </w:pPr>
      <w:r w:rsidRPr="000E0D37">
        <w:rPr>
          <w:sz w:val="24"/>
          <w:szCs w:val="24"/>
        </w:rPr>
        <w:t>ПУЭ (действующее издание);</w:t>
      </w:r>
    </w:p>
    <w:p w:rsidR="00D00FCC" w:rsidRPr="000E0D37" w:rsidRDefault="00D00FCC" w:rsidP="00D00FCC">
      <w:pPr>
        <w:pStyle w:val="31"/>
        <w:numPr>
          <w:ilvl w:val="0"/>
          <w:numId w:val="29"/>
        </w:numPr>
        <w:tabs>
          <w:tab w:val="left" w:pos="993"/>
        </w:tabs>
        <w:ind w:left="0" w:firstLine="709"/>
        <w:jc w:val="both"/>
        <w:rPr>
          <w:sz w:val="24"/>
          <w:szCs w:val="24"/>
        </w:rPr>
      </w:pPr>
      <w:r w:rsidRPr="000E0D37">
        <w:rPr>
          <w:sz w:val="24"/>
          <w:szCs w:val="24"/>
        </w:rPr>
        <w:t>ПТЭ (действующее издание);</w:t>
      </w:r>
    </w:p>
    <w:p w:rsidR="00D00FCC" w:rsidRPr="000E0D37" w:rsidRDefault="00D00FCC" w:rsidP="00D00FCC">
      <w:pPr>
        <w:pStyle w:val="aa"/>
        <w:widowControl/>
        <w:numPr>
          <w:ilvl w:val="0"/>
          <w:numId w:val="29"/>
        </w:numPr>
        <w:tabs>
          <w:tab w:val="left" w:pos="993"/>
        </w:tabs>
        <w:suppressAutoHyphens/>
        <w:autoSpaceDE/>
        <w:autoSpaceDN/>
        <w:spacing w:after="0"/>
        <w:ind w:left="0" w:firstLine="709"/>
        <w:jc w:val="both"/>
        <w:rPr>
          <w:sz w:val="24"/>
          <w:szCs w:val="24"/>
        </w:rPr>
      </w:pPr>
      <w:r w:rsidRPr="000E0D37">
        <w:rPr>
          <w:sz w:val="24"/>
          <w:szCs w:val="24"/>
        </w:rPr>
        <w:t>Постановление Правительства РФ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D00FCC" w:rsidRPr="000E0D37" w:rsidRDefault="00D00FCC" w:rsidP="00D00FCC">
      <w:pPr>
        <w:pStyle w:val="31"/>
        <w:numPr>
          <w:ilvl w:val="0"/>
          <w:numId w:val="29"/>
        </w:numPr>
        <w:tabs>
          <w:tab w:val="left" w:pos="993"/>
        </w:tabs>
        <w:ind w:left="0" w:firstLine="709"/>
        <w:jc w:val="both"/>
        <w:rPr>
          <w:color w:val="000000"/>
          <w:sz w:val="24"/>
          <w:szCs w:val="24"/>
        </w:rPr>
      </w:pPr>
      <w:r w:rsidRPr="000E0D37">
        <w:rPr>
          <w:sz w:val="24"/>
          <w:szCs w:val="24"/>
        </w:rPr>
        <w:t>Постановление Правительства РФ от 24.02.2009 № 160 «О порядке установления границ охранных зон объектов электросетевого хозяйства и особых условиях использования земельных участков, расположенных в границах таких зон», с последующими изменениями;</w:t>
      </w:r>
    </w:p>
    <w:p w:rsidR="00D00FCC" w:rsidRPr="000E0D37" w:rsidRDefault="00D00FCC" w:rsidP="00D00FCC">
      <w:pPr>
        <w:pStyle w:val="aa"/>
        <w:widowControl/>
        <w:numPr>
          <w:ilvl w:val="0"/>
          <w:numId w:val="29"/>
        </w:numPr>
        <w:tabs>
          <w:tab w:val="left" w:pos="993"/>
        </w:tabs>
        <w:suppressAutoHyphens/>
        <w:autoSpaceDE/>
        <w:autoSpaceDN/>
        <w:spacing w:after="0"/>
        <w:ind w:left="0" w:firstLine="709"/>
        <w:jc w:val="both"/>
        <w:rPr>
          <w:sz w:val="24"/>
          <w:szCs w:val="24"/>
        </w:rPr>
      </w:pPr>
      <w:r w:rsidRPr="000E0D37">
        <w:rPr>
          <w:sz w:val="24"/>
          <w:szCs w:val="24"/>
        </w:rPr>
        <w:lastRenderedPageBreak/>
        <w:t>Постановление Правительства РФ от 03.12.2014 N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D00FCC" w:rsidRPr="000E0D37" w:rsidRDefault="00D00FCC" w:rsidP="00D00FCC">
      <w:pPr>
        <w:pStyle w:val="31"/>
        <w:numPr>
          <w:ilvl w:val="0"/>
          <w:numId w:val="29"/>
        </w:numPr>
        <w:tabs>
          <w:tab w:val="left" w:pos="993"/>
        </w:tabs>
        <w:ind w:left="0" w:firstLine="709"/>
        <w:jc w:val="both"/>
        <w:rPr>
          <w:color w:val="000000"/>
          <w:sz w:val="24"/>
          <w:szCs w:val="24"/>
        </w:rPr>
      </w:pPr>
      <w:r w:rsidRPr="000E0D37">
        <w:rPr>
          <w:sz w:val="24"/>
          <w:szCs w:val="24"/>
        </w:rPr>
        <w:t>Положение ПАО «Россети» «О единой технической политике в электросетевом комплексе»;</w:t>
      </w:r>
    </w:p>
    <w:p w:rsidR="00D00FCC" w:rsidRPr="000E0D37" w:rsidRDefault="00D00FCC" w:rsidP="00D00FCC">
      <w:pPr>
        <w:pStyle w:val="31"/>
        <w:numPr>
          <w:ilvl w:val="0"/>
          <w:numId w:val="29"/>
        </w:numPr>
        <w:tabs>
          <w:tab w:val="left" w:pos="993"/>
        </w:tabs>
        <w:ind w:left="0" w:firstLine="709"/>
        <w:jc w:val="both"/>
        <w:rPr>
          <w:color w:val="000000"/>
          <w:sz w:val="24"/>
          <w:szCs w:val="24"/>
        </w:rPr>
      </w:pPr>
      <w:r w:rsidRPr="000E0D37">
        <w:rPr>
          <w:sz w:val="24"/>
          <w:szCs w:val="24"/>
        </w:rPr>
        <w:t>Концепция цифровизации сетей на 2018-2030 гг. ПАО «Россети»;</w:t>
      </w:r>
    </w:p>
    <w:p w:rsidR="00D00FCC" w:rsidRPr="000E0D37" w:rsidRDefault="00D00FCC" w:rsidP="00D00FCC">
      <w:pPr>
        <w:pStyle w:val="31"/>
        <w:numPr>
          <w:ilvl w:val="0"/>
          <w:numId w:val="29"/>
        </w:numPr>
        <w:tabs>
          <w:tab w:val="clear" w:pos="0"/>
          <w:tab w:val="left" w:pos="993"/>
          <w:tab w:val="num" w:pos="1483"/>
        </w:tabs>
        <w:ind w:left="0" w:firstLine="709"/>
        <w:jc w:val="both"/>
        <w:rPr>
          <w:sz w:val="24"/>
          <w:szCs w:val="24"/>
        </w:rPr>
      </w:pPr>
      <w:r w:rsidRPr="000E0D37">
        <w:rPr>
          <w:sz w:val="24"/>
          <w:szCs w:val="24"/>
        </w:rPr>
        <w:t>СТО 34.01-6.1-001-2016. «Программно-технические комплексы подстанций 6-10 (20) кВ. Общие технические требования»;</w:t>
      </w:r>
    </w:p>
    <w:p w:rsidR="00D00FCC" w:rsidRPr="000E0D37" w:rsidRDefault="00D00FCC" w:rsidP="00D00FCC">
      <w:pPr>
        <w:pStyle w:val="31"/>
        <w:numPr>
          <w:ilvl w:val="0"/>
          <w:numId w:val="29"/>
        </w:numPr>
        <w:tabs>
          <w:tab w:val="left" w:pos="993"/>
        </w:tabs>
        <w:ind w:left="0" w:firstLine="709"/>
        <w:jc w:val="both"/>
        <w:rPr>
          <w:color w:val="000000"/>
          <w:sz w:val="24"/>
          <w:szCs w:val="24"/>
        </w:rPr>
      </w:pPr>
      <w:r w:rsidRPr="000E0D37">
        <w:rPr>
          <w:color w:val="000000"/>
          <w:sz w:val="24"/>
          <w:szCs w:val="24"/>
        </w:rPr>
        <w:t>Нормы отвода земель для электрических сетей напряжением 0,38-750 кВ, №14278. Утверждены Минтопэнерго 20.05.1994 г.;</w:t>
      </w:r>
    </w:p>
    <w:p w:rsidR="00D00FCC" w:rsidRPr="000E0D37" w:rsidRDefault="00D00FCC" w:rsidP="00D00FCC">
      <w:pPr>
        <w:widowControl/>
        <w:numPr>
          <w:ilvl w:val="0"/>
          <w:numId w:val="29"/>
        </w:numPr>
        <w:tabs>
          <w:tab w:val="left" w:pos="993"/>
        </w:tabs>
        <w:suppressAutoHyphens/>
        <w:autoSpaceDE/>
        <w:autoSpaceDN/>
        <w:ind w:left="0" w:firstLine="709"/>
        <w:jc w:val="both"/>
        <w:rPr>
          <w:sz w:val="24"/>
          <w:szCs w:val="24"/>
        </w:rPr>
      </w:pPr>
      <w:r w:rsidRPr="000E0D37">
        <w:rPr>
          <w:bCs/>
          <w:sz w:val="24"/>
          <w:szCs w:val="24"/>
        </w:rPr>
        <w:t xml:space="preserve">  </w:t>
      </w:r>
      <w:r w:rsidRPr="000E0D37">
        <w:rPr>
          <w:sz w:val="24"/>
          <w:szCs w:val="24"/>
        </w:rPr>
        <w:t>СТО 56947007-29.240.02.001-2008 «Методические указания по защите распределительных сетей напряжением 0,4-10 кВ от грозовых перенапряжений»;</w:t>
      </w:r>
    </w:p>
    <w:p w:rsidR="00D00FCC" w:rsidRPr="000E0D37" w:rsidRDefault="00D00FCC" w:rsidP="00D00FCC">
      <w:pPr>
        <w:widowControl/>
        <w:numPr>
          <w:ilvl w:val="0"/>
          <w:numId w:val="29"/>
        </w:numPr>
        <w:tabs>
          <w:tab w:val="left" w:pos="993"/>
        </w:tabs>
        <w:suppressAutoHyphens/>
        <w:autoSpaceDE/>
        <w:autoSpaceDN/>
        <w:ind w:left="0" w:firstLine="709"/>
        <w:jc w:val="both"/>
        <w:rPr>
          <w:sz w:val="24"/>
          <w:szCs w:val="24"/>
        </w:rPr>
      </w:pPr>
      <w:r w:rsidRPr="000E0D37">
        <w:rPr>
          <w:sz w:val="24"/>
          <w:szCs w:val="24"/>
          <w:lang w:eastAsia="ru-RU"/>
        </w:rPr>
        <w:t>СТО 34.01-2.2-033-2017 «Линейное коммутационное оборудование 6-35 кВ – секционирующие пункты (реклоузеры). Том 1.2. Секционирующие пункты (реклоузеры)»</w:t>
      </w:r>
      <w:r w:rsidRPr="000E0D37">
        <w:rPr>
          <w:sz w:val="24"/>
          <w:szCs w:val="24"/>
        </w:rPr>
        <w:t>;</w:t>
      </w:r>
    </w:p>
    <w:p w:rsidR="00D00FCC" w:rsidRPr="000E0D37" w:rsidRDefault="00D00FCC" w:rsidP="00D00FCC">
      <w:pPr>
        <w:pStyle w:val="31"/>
        <w:numPr>
          <w:ilvl w:val="0"/>
          <w:numId w:val="29"/>
        </w:numPr>
        <w:tabs>
          <w:tab w:val="left" w:pos="993"/>
        </w:tabs>
        <w:ind w:left="0" w:firstLine="709"/>
        <w:jc w:val="both"/>
        <w:rPr>
          <w:color w:val="000000"/>
          <w:sz w:val="24"/>
          <w:szCs w:val="24"/>
        </w:rPr>
      </w:pPr>
      <w:r w:rsidRPr="000E0D37">
        <w:rPr>
          <w:color w:val="000000"/>
          <w:sz w:val="24"/>
          <w:szCs w:val="24"/>
        </w:rPr>
        <w:t xml:space="preserve">  СТО 34.01-3.2-011-2017. Трансформаторы силовые распределительные 6-10 кВ мощностью 63-2500 кВА. Требования к уровню потерь холостого хода и короткого замыкания;</w:t>
      </w:r>
    </w:p>
    <w:p w:rsidR="00D00FCC" w:rsidRPr="000E0D37" w:rsidRDefault="00D00FCC" w:rsidP="00D00FCC">
      <w:pPr>
        <w:pStyle w:val="31"/>
        <w:numPr>
          <w:ilvl w:val="0"/>
          <w:numId w:val="29"/>
        </w:numPr>
        <w:tabs>
          <w:tab w:val="left" w:pos="993"/>
        </w:tabs>
        <w:ind w:left="0" w:firstLine="709"/>
        <w:jc w:val="both"/>
        <w:rPr>
          <w:color w:val="000000"/>
          <w:sz w:val="24"/>
          <w:szCs w:val="24"/>
        </w:rPr>
      </w:pPr>
      <w:r w:rsidRPr="000E0D37">
        <w:rPr>
          <w:color w:val="000000"/>
          <w:sz w:val="24"/>
          <w:szCs w:val="24"/>
        </w:rPr>
        <w:t>Руководство по изысканиям трасс и площадок для электросетевых объектов напряжением 0,4-20 кВ;</w:t>
      </w:r>
    </w:p>
    <w:p w:rsidR="00D00FCC" w:rsidRPr="000E0D37" w:rsidRDefault="00D00FCC" w:rsidP="00D00FCC">
      <w:pPr>
        <w:pStyle w:val="31"/>
        <w:numPr>
          <w:ilvl w:val="0"/>
          <w:numId w:val="29"/>
        </w:numPr>
        <w:tabs>
          <w:tab w:val="left" w:pos="993"/>
        </w:tabs>
        <w:ind w:left="0" w:firstLine="709"/>
        <w:jc w:val="both"/>
        <w:rPr>
          <w:color w:val="000000"/>
          <w:sz w:val="24"/>
          <w:szCs w:val="24"/>
        </w:rPr>
      </w:pPr>
      <w:r w:rsidRPr="000E0D37">
        <w:rPr>
          <w:color w:val="000000"/>
          <w:sz w:val="24"/>
          <w:szCs w:val="24"/>
        </w:rPr>
        <w:t>Инструкция 1.13-07 «Инструкция по оформлению приемо-сдаточной документации по электромонтажным работам»;</w:t>
      </w:r>
    </w:p>
    <w:p w:rsidR="00D00FCC" w:rsidRPr="000E0D37" w:rsidRDefault="00D00FCC" w:rsidP="00D00FCC">
      <w:pPr>
        <w:widowControl/>
        <w:numPr>
          <w:ilvl w:val="0"/>
          <w:numId w:val="29"/>
        </w:numPr>
        <w:suppressAutoHyphens/>
        <w:autoSpaceDE/>
        <w:autoSpaceDN/>
        <w:rPr>
          <w:bCs/>
          <w:sz w:val="24"/>
          <w:szCs w:val="24"/>
        </w:rPr>
      </w:pPr>
      <w:r w:rsidRPr="000E0D37">
        <w:rPr>
          <w:bCs/>
          <w:sz w:val="24"/>
          <w:szCs w:val="24"/>
        </w:rPr>
        <w:t>СТО 34.01-2.3.3-037-2020 ПАО «Россети» Трубы для прокладки кабельных</w:t>
      </w:r>
    </w:p>
    <w:p w:rsidR="00D00FCC" w:rsidRPr="000E0D37" w:rsidRDefault="00D00FCC" w:rsidP="00D00FCC">
      <w:pPr>
        <w:rPr>
          <w:bCs/>
          <w:sz w:val="24"/>
          <w:szCs w:val="24"/>
        </w:rPr>
      </w:pPr>
      <w:r w:rsidRPr="000E0D37">
        <w:rPr>
          <w:bCs/>
          <w:sz w:val="24"/>
          <w:szCs w:val="24"/>
        </w:rPr>
        <w:t xml:space="preserve"> линий напряжением выше 1 кВ;</w:t>
      </w:r>
    </w:p>
    <w:p w:rsidR="00D00FCC" w:rsidRPr="000E0D37" w:rsidRDefault="00D00FCC" w:rsidP="00D00FCC">
      <w:pPr>
        <w:pStyle w:val="31"/>
        <w:numPr>
          <w:ilvl w:val="0"/>
          <w:numId w:val="29"/>
        </w:numPr>
        <w:tabs>
          <w:tab w:val="left" w:pos="993"/>
        </w:tabs>
        <w:ind w:left="0" w:firstLine="709"/>
        <w:jc w:val="both"/>
        <w:rPr>
          <w:color w:val="000000"/>
          <w:sz w:val="24"/>
          <w:szCs w:val="24"/>
        </w:rPr>
      </w:pPr>
      <w:r w:rsidRPr="000E0D37">
        <w:rPr>
          <w:color w:val="000000"/>
          <w:sz w:val="24"/>
          <w:szCs w:val="24"/>
        </w:rPr>
        <w:t xml:space="preserve">Руководство «Порядок ведения исполнительной и формирования приемо-сдаточной документации на объектах электросетевого комплекса </w:t>
      </w:r>
      <w:r w:rsidRPr="000E0D37">
        <w:rPr>
          <w:color w:val="000000"/>
          <w:sz w:val="24"/>
          <w:szCs w:val="24"/>
        </w:rPr>
        <w:br/>
        <w:t>ПАО «МРСК Центра» и ПАО «МРСК Центра и Приволжья» РК БП 20/08-02/2019;</w:t>
      </w:r>
    </w:p>
    <w:p w:rsidR="00D00FCC" w:rsidRPr="000E0D37" w:rsidRDefault="00D00FCC" w:rsidP="00D00FCC">
      <w:pPr>
        <w:pStyle w:val="31"/>
        <w:numPr>
          <w:ilvl w:val="0"/>
          <w:numId w:val="29"/>
        </w:numPr>
        <w:tabs>
          <w:tab w:val="left" w:pos="993"/>
        </w:tabs>
        <w:ind w:left="0" w:firstLine="709"/>
        <w:jc w:val="both"/>
        <w:rPr>
          <w:color w:val="000000"/>
          <w:sz w:val="24"/>
          <w:szCs w:val="24"/>
        </w:rPr>
      </w:pPr>
      <w:r w:rsidRPr="000E0D37">
        <w:rPr>
          <w:color w:val="000000"/>
          <w:sz w:val="24"/>
          <w:szCs w:val="24"/>
        </w:rPr>
        <w:t>Руководство «Организация и осуществление входного контроля продукции для строительства и реконструкции объектов электросетевого комплекса ПАО «МРСК Центра» и ПАО «МРСК Центра и Приволжья» РК БП 20/08-02/2019;</w:t>
      </w:r>
    </w:p>
    <w:p w:rsidR="00D00FCC" w:rsidRPr="000E0D37" w:rsidRDefault="00D00FCC" w:rsidP="00D00FCC">
      <w:pPr>
        <w:pStyle w:val="31"/>
        <w:numPr>
          <w:ilvl w:val="0"/>
          <w:numId w:val="29"/>
        </w:numPr>
        <w:tabs>
          <w:tab w:val="left" w:pos="993"/>
        </w:tabs>
        <w:ind w:left="0" w:firstLine="709"/>
        <w:jc w:val="both"/>
        <w:rPr>
          <w:color w:val="000000"/>
          <w:sz w:val="24"/>
          <w:szCs w:val="24"/>
        </w:rPr>
      </w:pPr>
      <w:r w:rsidRPr="000E0D37">
        <w:rPr>
          <w:color w:val="000000"/>
          <w:sz w:val="24"/>
          <w:szCs w:val="24"/>
        </w:rPr>
        <w:t>СП 48.13330.2019 "СНиП 12-01-2004 Организация строительства"</w:t>
      </w:r>
    </w:p>
    <w:p w:rsidR="00D00FCC" w:rsidRPr="000E0D37" w:rsidRDefault="00D00FCC" w:rsidP="00D00FCC">
      <w:pPr>
        <w:pStyle w:val="31"/>
        <w:numPr>
          <w:ilvl w:val="0"/>
          <w:numId w:val="29"/>
        </w:numPr>
        <w:tabs>
          <w:tab w:val="left" w:pos="993"/>
        </w:tabs>
        <w:ind w:left="0" w:firstLine="709"/>
        <w:jc w:val="both"/>
        <w:rPr>
          <w:color w:val="000000"/>
          <w:sz w:val="24"/>
          <w:szCs w:val="24"/>
        </w:rPr>
      </w:pPr>
      <w:r w:rsidRPr="000E0D37">
        <w:rPr>
          <w:color w:val="000000"/>
          <w:sz w:val="24"/>
          <w:szCs w:val="24"/>
        </w:rPr>
        <w:t xml:space="preserve">СНиП 12-03-2001 «Безопасность труда в строительстве», часть 1 «Общие требования»; </w:t>
      </w:r>
    </w:p>
    <w:p w:rsidR="00D00FCC" w:rsidRPr="000E0D37" w:rsidRDefault="00D00FCC" w:rsidP="00D00FCC">
      <w:pPr>
        <w:pStyle w:val="31"/>
        <w:numPr>
          <w:ilvl w:val="0"/>
          <w:numId w:val="29"/>
        </w:numPr>
        <w:tabs>
          <w:tab w:val="left" w:pos="993"/>
        </w:tabs>
        <w:ind w:left="0" w:firstLine="709"/>
        <w:jc w:val="both"/>
        <w:rPr>
          <w:color w:val="000000"/>
          <w:sz w:val="24"/>
          <w:szCs w:val="24"/>
        </w:rPr>
      </w:pPr>
      <w:r w:rsidRPr="000E0D37">
        <w:rPr>
          <w:color w:val="000000"/>
          <w:sz w:val="24"/>
          <w:szCs w:val="24"/>
        </w:rPr>
        <w:t>СНиП 12-04-2002 «Безопасность труда в строительстве», часть 2 «Строительное производство».</w:t>
      </w:r>
    </w:p>
    <w:p w:rsidR="00D00FCC" w:rsidRPr="000E0D37" w:rsidRDefault="00D00FCC" w:rsidP="00D00FCC">
      <w:pPr>
        <w:pStyle w:val="Default"/>
        <w:ind w:firstLine="709"/>
        <w:jc w:val="both"/>
      </w:pPr>
      <w:r w:rsidRPr="000E0D37">
        <w:t>Данный список НТД не является полным и окончательным. При строительстве необходимо руководствоваться последними редакциями документов, действующих на момент выполнении СМР(ПНР), в т.ч. включенными в актуальный Перечень нормативной технической (технологической) документации, используемой в производственно-хозяйственной деятельности ПАО «Россети Центр».</w:t>
      </w:r>
    </w:p>
    <w:p w:rsidR="00D00FCC" w:rsidRPr="000E0D37" w:rsidRDefault="00D00FCC" w:rsidP="00D00FCC">
      <w:pPr>
        <w:tabs>
          <w:tab w:val="left" w:pos="993"/>
        </w:tabs>
        <w:ind w:left="709"/>
        <w:jc w:val="both"/>
        <w:rPr>
          <w:sz w:val="24"/>
          <w:szCs w:val="24"/>
        </w:rPr>
      </w:pPr>
    </w:p>
    <w:p w:rsidR="00D00FCC" w:rsidRPr="006A0025" w:rsidRDefault="00D00FCC" w:rsidP="0057786F">
      <w:pPr>
        <w:pStyle w:val="a3"/>
        <w:ind w:right="-55"/>
        <w:jc w:val="both"/>
        <w:rPr>
          <w:sz w:val="26"/>
          <w:szCs w:val="26"/>
        </w:rPr>
      </w:pPr>
    </w:p>
    <w:p w:rsidR="00081567" w:rsidRPr="006A0025" w:rsidRDefault="00081567" w:rsidP="0057786F">
      <w:pPr>
        <w:pStyle w:val="a3"/>
        <w:ind w:right="-55"/>
        <w:jc w:val="both"/>
        <w:rPr>
          <w:sz w:val="26"/>
          <w:szCs w:val="26"/>
        </w:rPr>
      </w:pPr>
    </w:p>
    <w:p w:rsidR="00081567" w:rsidRPr="006A0025" w:rsidRDefault="00D00FCC" w:rsidP="00D00FCC">
      <w:pPr>
        <w:pStyle w:val="1"/>
        <w:tabs>
          <w:tab w:val="left" w:pos="3679"/>
        </w:tabs>
        <w:ind w:right="-55"/>
        <w:jc w:val="center"/>
        <w:rPr>
          <w:sz w:val="26"/>
          <w:szCs w:val="26"/>
        </w:rPr>
      </w:pPr>
      <w:r>
        <w:rPr>
          <w:sz w:val="26"/>
          <w:szCs w:val="26"/>
        </w:rPr>
        <w:t xml:space="preserve">7. </w:t>
      </w:r>
      <w:r w:rsidR="00081567" w:rsidRPr="006A0025">
        <w:rPr>
          <w:sz w:val="26"/>
          <w:szCs w:val="26"/>
        </w:rPr>
        <w:t>Дополнительные</w:t>
      </w:r>
      <w:r w:rsidR="00081567" w:rsidRPr="006A0025">
        <w:rPr>
          <w:spacing w:val="-1"/>
          <w:sz w:val="26"/>
          <w:szCs w:val="26"/>
        </w:rPr>
        <w:t xml:space="preserve"> </w:t>
      </w:r>
      <w:r w:rsidR="00081567" w:rsidRPr="006A0025">
        <w:rPr>
          <w:sz w:val="26"/>
          <w:szCs w:val="26"/>
        </w:rPr>
        <w:t>требования:</w:t>
      </w:r>
    </w:p>
    <w:p w:rsidR="00081567" w:rsidRPr="006A0025" w:rsidRDefault="00081567" w:rsidP="0057786F">
      <w:pPr>
        <w:pStyle w:val="a3"/>
        <w:ind w:left="0" w:right="-55"/>
        <w:jc w:val="both"/>
        <w:rPr>
          <w:b/>
          <w:sz w:val="26"/>
          <w:szCs w:val="26"/>
        </w:rPr>
      </w:pPr>
    </w:p>
    <w:p w:rsidR="00081567" w:rsidRPr="006A0025" w:rsidRDefault="00D00FCC" w:rsidP="0057786F">
      <w:pPr>
        <w:tabs>
          <w:tab w:val="left" w:pos="511"/>
        </w:tabs>
        <w:ind w:right="-55"/>
        <w:jc w:val="both"/>
        <w:rPr>
          <w:sz w:val="26"/>
          <w:szCs w:val="26"/>
        </w:rPr>
      </w:pPr>
      <w:r>
        <w:rPr>
          <w:sz w:val="26"/>
          <w:szCs w:val="26"/>
        </w:rPr>
        <w:t>7</w:t>
      </w:r>
      <w:r w:rsidR="00081567" w:rsidRPr="006A0025">
        <w:rPr>
          <w:sz w:val="26"/>
          <w:szCs w:val="26"/>
        </w:rPr>
        <w:t>.1. Работы выполняются Подрядчиком собственными силами, из собственных материалов, оборудования, собственной строительной техникой, собственными средствами малой механизации и инструментами, необходимыми для выполнения</w:t>
      </w:r>
      <w:r w:rsidR="00081567" w:rsidRPr="006A0025">
        <w:rPr>
          <w:spacing w:val="-6"/>
          <w:sz w:val="26"/>
          <w:szCs w:val="26"/>
        </w:rPr>
        <w:t xml:space="preserve"> </w:t>
      </w:r>
      <w:r w:rsidR="00081567" w:rsidRPr="006A0025">
        <w:rPr>
          <w:sz w:val="26"/>
          <w:szCs w:val="26"/>
        </w:rPr>
        <w:t>работ.</w:t>
      </w:r>
    </w:p>
    <w:p w:rsidR="00081567" w:rsidRPr="006A0025" w:rsidRDefault="00081567" w:rsidP="0057786F">
      <w:pPr>
        <w:pStyle w:val="a5"/>
        <w:numPr>
          <w:ilvl w:val="1"/>
          <w:numId w:val="25"/>
        </w:numPr>
        <w:tabs>
          <w:tab w:val="left" w:pos="570"/>
        </w:tabs>
        <w:ind w:left="0" w:right="-55" w:firstLine="0"/>
        <w:jc w:val="both"/>
        <w:rPr>
          <w:sz w:val="26"/>
          <w:szCs w:val="26"/>
        </w:rPr>
      </w:pPr>
      <w:r w:rsidRPr="006A0025">
        <w:rPr>
          <w:sz w:val="26"/>
          <w:szCs w:val="26"/>
        </w:rPr>
        <w:t>Подрядчик обеспечивает мероприятия по ТБ и</w:t>
      </w:r>
      <w:r w:rsidRPr="006A0025">
        <w:rPr>
          <w:spacing w:val="51"/>
          <w:sz w:val="26"/>
          <w:szCs w:val="26"/>
        </w:rPr>
        <w:t xml:space="preserve"> </w:t>
      </w:r>
      <w:r w:rsidRPr="006A0025">
        <w:rPr>
          <w:sz w:val="26"/>
          <w:szCs w:val="26"/>
        </w:rPr>
        <w:t>ОТ.</w:t>
      </w:r>
    </w:p>
    <w:p w:rsidR="00081567" w:rsidRPr="006A0025" w:rsidRDefault="00081567" w:rsidP="0057786F">
      <w:pPr>
        <w:pStyle w:val="a5"/>
        <w:numPr>
          <w:ilvl w:val="1"/>
          <w:numId w:val="25"/>
        </w:numPr>
        <w:tabs>
          <w:tab w:val="left" w:pos="570"/>
        </w:tabs>
        <w:ind w:left="0" w:right="-55" w:firstLine="0"/>
        <w:jc w:val="both"/>
        <w:rPr>
          <w:sz w:val="26"/>
          <w:szCs w:val="26"/>
        </w:rPr>
      </w:pPr>
      <w:r w:rsidRPr="006A0025">
        <w:rPr>
          <w:sz w:val="26"/>
          <w:szCs w:val="26"/>
        </w:rPr>
        <w:t>Подрядчик ограждает все опасные зоны, в т. ч. устанавливает защитные ограждения и закрывает все технологические отверстия в перекрытиях щитами с устройствами против их смещения и установкой знаков безопасности.</w:t>
      </w:r>
    </w:p>
    <w:p w:rsidR="00081567" w:rsidRPr="006A0025" w:rsidRDefault="00081567" w:rsidP="0057786F">
      <w:pPr>
        <w:pStyle w:val="a5"/>
        <w:numPr>
          <w:ilvl w:val="1"/>
          <w:numId w:val="25"/>
        </w:numPr>
        <w:tabs>
          <w:tab w:val="left" w:pos="511"/>
        </w:tabs>
        <w:spacing w:before="74"/>
        <w:ind w:left="0" w:right="-55" w:firstLine="0"/>
        <w:jc w:val="both"/>
        <w:rPr>
          <w:sz w:val="26"/>
          <w:szCs w:val="26"/>
        </w:rPr>
      </w:pPr>
      <w:r w:rsidRPr="006A0025">
        <w:rPr>
          <w:sz w:val="26"/>
          <w:szCs w:val="26"/>
        </w:rPr>
        <w:t>Подрядчик получает и закрывает разрешения на вывоз строительных отходов образованных в процессе производства</w:t>
      </w:r>
      <w:r w:rsidRPr="006A0025">
        <w:rPr>
          <w:spacing w:val="-3"/>
          <w:sz w:val="26"/>
          <w:szCs w:val="26"/>
        </w:rPr>
        <w:t xml:space="preserve"> </w:t>
      </w:r>
      <w:r w:rsidRPr="006A0025">
        <w:rPr>
          <w:sz w:val="26"/>
          <w:szCs w:val="26"/>
        </w:rPr>
        <w:t>работ.</w:t>
      </w:r>
    </w:p>
    <w:p w:rsidR="00081567" w:rsidRPr="006A0025" w:rsidRDefault="00081567" w:rsidP="0057786F">
      <w:pPr>
        <w:pStyle w:val="a5"/>
        <w:numPr>
          <w:ilvl w:val="1"/>
          <w:numId w:val="25"/>
        </w:numPr>
        <w:tabs>
          <w:tab w:val="left" w:pos="511"/>
        </w:tabs>
        <w:ind w:left="0" w:right="-55" w:firstLine="0"/>
        <w:jc w:val="both"/>
        <w:rPr>
          <w:sz w:val="26"/>
          <w:szCs w:val="26"/>
        </w:rPr>
      </w:pPr>
      <w:r w:rsidRPr="006A0025">
        <w:rPr>
          <w:sz w:val="26"/>
          <w:szCs w:val="26"/>
        </w:rPr>
        <w:lastRenderedPageBreak/>
        <w:t>Подрядчик обеспечивает сохранность результатов выполненных работ другими организациями/участниками строительства, а в случае повреждения восстанавливает за свой счет в кратчайшие</w:t>
      </w:r>
      <w:r w:rsidRPr="006A0025">
        <w:rPr>
          <w:spacing w:val="-1"/>
          <w:sz w:val="26"/>
          <w:szCs w:val="26"/>
        </w:rPr>
        <w:t xml:space="preserve"> </w:t>
      </w:r>
      <w:r w:rsidRPr="006A0025">
        <w:rPr>
          <w:sz w:val="26"/>
          <w:szCs w:val="26"/>
        </w:rPr>
        <w:t>сроки.</w:t>
      </w:r>
    </w:p>
    <w:p w:rsidR="00081567" w:rsidRPr="006A0025" w:rsidRDefault="00081567" w:rsidP="0057786F">
      <w:pPr>
        <w:pStyle w:val="a5"/>
        <w:numPr>
          <w:ilvl w:val="1"/>
          <w:numId w:val="25"/>
        </w:numPr>
        <w:tabs>
          <w:tab w:val="left" w:pos="511"/>
        </w:tabs>
        <w:ind w:left="0" w:right="-55" w:firstLine="0"/>
        <w:jc w:val="both"/>
        <w:rPr>
          <w:sz w:val="26"/>
          <w:szCs w:val="26"/>
        </w:rPr>
      </w:pPr>
      <w:r w:rsidRPr="006A0025">
        <w:rPr>
          <w:sz w:val="26"/>
          <w:szCs w:val="26"/>
        </w:rPr>
        <w:t>Подрядчик несет бремя ответственности за сохранность результатов работ до момента подписания акта полного окончания</w:t>
      </w:r>
      <w:r w:rsidRPr="006A0025">
        <w:rPr>
          <w:spacing w:val="-2"/>
          <w:sz w:val="26"/>
          <w:szCs w:val="26"/>
        </w:rPr>
        <w:t xml:space="preserve"> </w:t>
      </w:r>
      <w:r w:rsidRPr="006A0025">
        <w:rPr>
          <w:sz w:val="26"/>
          <w:szCs w:val="26"/>
        </w:rPr>
        <w:t>работ.</w:t>
      </w:r>
    </w:p>
    <w:p w:rsidR="00081567" w:rsidRPr="006A0025" w:rsidRDefault="00081567" w:rsidP="0057786F">
      <w:pPr>
        <w:pStyle w:val="a5"/>
        <w:numPr>
          <w:ilvl w:val="1"/>
          <w:numId w:val="25"/>
        </w:numPr>
        <w:tabs>
          <w:tab w:val="left" w:pos="511"/>
        </w:tabs>
        <w:ind w:left="0" w:right="-55" w:firstLine="0"/>
        <w:jc w:val="both"/>
        <w:rPr>
          <w:sz w:val="26"/>
          <w:szCs w:val="26"/>
        </w:rPr>
      </w:pPr>
      <w:r w:rsidRPr="006A0025">
        <w:rPr>
          <w:sz w:val="26"/>
          <w:szCs w:val="26"/>
        </w:rPr>
        <w:t>В случае противоречий положений настоящего Технического задания с рабочей документацией Подрядчик до начала выполнения соответствующих работ должен направить официальное письменное уведомление и согласовать с</w:t>
      </w:r>
      <w:r w:rsidRPr="006A0025">
        <w:rPr>
          <w:spacing w:val="-4"/>
          <w:sz w:val="26"/>
          <w:szCs w:val="26"/>
        </w:rPr>
        <w:t xml:space="preserve"> </w:t>
      </w:r>
      <w:r w:rsidRPr="006A0025">
        <w:rPr>
          <w:sz w:val="26"/>
          <w:szCs w:val="26"/>
        </w:rPr>
        <w:t>Заказчиком.</w:t>
      </w:r>
    </w:p>
    <w:p w:rsidR="00081567" w:rsidRPr="006A0025" w:rsidRDefault="00081567" w:rsidP="0057786F">
      <w:pPr>
        <w:pStyle w:val="a5"/>
        <w:numPr>
          <w:ilvl w:val="1"/>
          <w:numId w:val="25"/>
        </w:numPr>
        <w:tabs>
          <w:tab w:val="left" w:pos="511"/>
        </w:tabs>
        <w:ind w:left="0" w:right="-55" w:firstLine="0"/>
        <w:jc w:val="both"/>
        <w:rPr>
          <w:sz w:val="26"/>
          <w:szCs w:val="26"/>
        </w:rPr>
      </w:pPr>
      <w:r w:rsidRPr="006A0025">
        <w:rPr>
          <w:sz w:val="26"/>
          <w:szCs w:val="26"/>
        </w:rPr>
        <w:t>Подрядчик обеспечивает ежедневное присутствие на строительной площадке представителя, ответственного за производство работ и назначенного</w:t>
      </w:r>
      <w:r w:rsidRPr="006A0025">
        <w:rPr>
          <w:spacing w:val="-3"/>
          <w:sz w:val="26"/>
          <w:szCs w:val="26"/>
        </w:rPr>
        <w:t xml:space="preserve"> </w:t>
      </w:r>
      <w:r w:rsidRPr="006A0025">
        <w:rPr>
          <w:sz w:val="26"/>
          <w:szCs w:val="26"/>
        </w:rPr>
        <w:t>приказом.</w:t>
      </w:r>
    </w:p>
    <w:p w:rsidR="00081567" w:rsidRPr="006A0025" w:rsidRDefault="00081567" w:rsidP="0057786F">
      <w:pPr>
        <w:pStyle w:val="a5"/>
        <w:numPr>
          <w:ilvl w:val="1"/>
          <w:numId w:val="25"/>
        </w:numPr>
        <w:tabs>
          <w:tab w:val="left" w:pos="511"/>
        </w:tabs>
        <w:ind w:left="0" w:right="-55" w:firstLine="0"/>
        <w:jc w:val="both"/>
        <w:rPr>
          <w:sz w:val="26"/>
          <w:szCs w:val="26"/>
        </w:rPr>
      </w:pPr>
      <w:r w:rsidRPr="006A0025">
        <w:rPr>
          <w:sz w:val="26"/>
          <w:szCs w:val="26"/>
        </w:rPr>
        <w:t>Подрядчик для обеспечения закупки обязан предоставить Коммерческое предложение со следующими приложениями: Схема первичных соединений 10кВ, Схема первичных соединений 0,4кВ, Общий вид с размерами КТП, Схема расположения оборудования в КТП, Подробная спецификация КСО 10кВ (каждой), Подробная спецификация панелей 0,4кВ</w:t>
      </w:r>
      <w:r w:rsidRPr="006A0025">
        <w:rPr>
          <w:spacing w:val="-11"/>
          <w:sz w:val="26"/>
          <w:szCs w:val="26"/>
        </w:rPr>
        <w:t xml:space="preserve"> </w:t>
      </w:r>
      <w:r w:rsidRPr="006A0025">
        <w:rPr>
          <w:sz w:val="26"/>
          <w:szCs w:val="26"/>
        </w:rPr>
        <w:t>(каждой).</w:t>
      </w:r>
    </w:p>
    <w:p w:rsidR="00081567" w:rsidRPr="006A0025" w:rsidRDefault="00081567" w:rsidP="0057786F">
      <w:pPr>
        <w:pStyle w:val="a3"/>
        <w:ind w:left="0" w:right="-55"/>
        <w:jc w:val="both"/>
        <w:rPr>
          <w:sz w:val="26"/>
          <w:szCs w:val="26"/>
        </w:rPr>
      </w:pPr>
    </w:p>
    <w:p w:rsidR="00081567" w:rsidRPr="006A0025" w:rsidRDefault="00081567" w:rsidP="0057786F">
      <w:pPr>
        <w:pStyle w:val="1"/>
        <w:numPr>
          <w:ilvl w:val="0"/>
          <w:numId w:val="25"/>
        </w:numPr>
        <w:tabs>
          <w:tab w:val="left" w:pos="3720"/>
        </w:tabs>
        <w:spacing w:before="207"/>
        <w:ind w:right="-55"/>
        <w:jc w:val="center"/>
        <w:rPr>
          <w:sz w:val="26"/>
          <w:szCs w:val="26"/>
        </w:rPr>
      </w:pPr>
      <w:r w:rsidRPr="006A0025">
        <w:rPr>
          <w:sz w:val="26"/>
          <w:szCs w:val="26"/>
        </w:rPr>
        <w:t>Гарантийные</w:t>
      </w:r>
      <w:r w:rsidRPr="006A0025">
        <w:rPr>
          <w:spacing w:val="-1"/>
          <w:sz w:val="26"/>
          <w:szCs w:val="26"/>
        </w:rPr>
        <w:t xml:space="preserve"> </w:t>
      </w:r>
      <w:r w:rsidRPr="006A0025">
        <w:rPr>
          <w:sz w:val="26"/>
          <w:szCs w:val="26"/>
        </w:rPr>
        <w:t>обязательства:</w:t>
      </w:r>
    </w:p>
    <w:p w:rsidR="00081567" w:rsidRPr="006A0025" w:rsidRDefault="00081567" w:rsidP="0057786F">
      <w:pPr>
        <w:pStyle w:val="a3"/>
        <w:ind w:left="0" w:right="-55"/>
        <w:jc w:val="both"/>
        <w:rPr>
          <w:b/>
          <w:sz w:val="26"/>
          <w:szCs w:val="26"/>
        </w:rPr>
      </w:pPr>
    </w:p>
    <w:p w:rsidR="00081567" w:rsidRPr="006A0025" w:rsidRDefault="00081567" w:rsidP="0057786F">
      <w:pPr>
        <w:pStyle w:val="a5"/>
        <w:numPr>
          <w:ilvl w:val="1"/>
          <w:numId w:val="25"/>
        </w:numPr>
        <w:tabs>
          <w:tab w:val="left" w:pos="209"/>
        </w:tabs>
        <w:ind w:left="142" w:right="-55" w:firstLine="67"/>
        <w:jc w:val="both"/>
        <w:rPr>
          <w:sz w:val="26"/>
          <w:szCs w:val="26"/>
        </w:rPr>
      </w:pPr>
      <w:r w:rsidRPr="006A0025">
        <w:rPr>
          <w:sz w:val="26"/>
          <w:szCs w:val="26"/>
        </w:rPr>
        <w:t>Завод-изготовитель должен гарантировать соответствие блочно-модульного здания с установленным в нем электротехническим оборудованием требованиям ГОСТ 14695-80, ГОСТ 12.2.007.4-75, при соблюдении потребителем условий транспортирования, хранения и</w:t>
      </w:r>
      <w:r w:rsidRPr="006A0025">
        <w:rPr>
          <w:spacing w:val="-2"/>
          <w:sz w:val="26"/>
          <w:szCs w:val="26"/>
        </w:rPr>
        <w:t xml:space="preserve"> </w:t>
      </w:r>
      <w:r w:rsidRPr="006A0025">
        <w:rPr>
          <w:sz w:val="26"/>
          <w:szCs w:val="26"/>
        </w:rPr>
        <w:t>эксплуатации.</w:t>
      </w:r>
    </w:p>
    <w:p w:rsidR="00081567" w:rsidRPr="006A0025" w:rsidRDefault="00081567" w:rsidP="0057786F">
      <w:pPr>
        <w:pStyle w:val="a5"/>
        <w:numPr>
          <w:ilvl w:val="1"/>
          <w:numId w:val="25"/>
        </w:numPr>
        <w:tabs>
          <w:tab w:val="left" w:pos="209"/>
        </w:tabs>
        <w:ind w:left="142" w:right="-55" w:firstLine="67"/>
        <w:jc w:val="both"/>
        <w:rPr>
          <w:sz w:val="26"/>
          <w:szCs w:val="26"/>
        </w:rPr>
      </w:pPr>
      <w:r w:rsidRPr="006A0025">
        <w:rPr>
          <w:sz w:val="26"/>
          <w:szCs w:val="26"/>
        </w:rPr>
        <w:t>Гарантийный срок эксплуатации – пять лет со дня ввода в эксплуатацию при условии соблюдения правил</w:t>
      </w:r>
      <w:r w:rsidRPr="006A0025">
        <w:rPr>
          <w:spacing w:val="-2"/>
          <w:sz w:val="26"/>
          <w:szCs w:val="26"/>
        </w:rPr>
        <w:t xml:space="preserve"> </w:t>
      </w:r>
      <w:r w:rsidRPr="006A0025">
        <w:rPr>
          <w:sz w:val="26"/>
          <w:szCs w:val="26"/>
        </w:rPr>
        <w:t>хранения.</w:t>
      </w:r>
    </w:p>
    <w:p w:rsidR="00081567" w:rsidRPr="006A0025" w:rsidRDefault="00081567" w:rsidP="0057786F">
      <w:pPr>
        <w:pStyle w:val="a5"/>
        <w:numPr>
          <w:ilvl w:val="1"/>
          <w:numId w:val="25"/>
        </w:numPr>
        <w:tabs>
          <w:tab w:val="left" w:pos="209"/>
        </w:tabs>
        <w:ind w:left="142" w:right="-55" w:firstLine="67"/>
        <w:jc w:val="both"/>
        <w:rPr>
          <w:sz w:val="26"/>
          <w:szCs w:val="26"/>
        </w:rPr>
      </w:pPr>
      <w:r w:rsidRPr="006A0025">
        <w:rPr>
          <w:sz w:val="26"/>
          <w:szCs w:val="26"/>
        </w:rPr>
        <w:t>Срок службы – не менее 25</w:t>
      </w:r>
      <w:r w:rsidRPr="006A0025">
        <w:rPr>
          <w:spacing w:val="-2"/>
          <w:sz w:val="26"/>
          <w:szCs w:val="26"/>
        </w:rPr>
        <w:t xml:space="preserve"> </w:t>
      </w:r>
      <w:r w:rsidRPr="006A0025">
        <w:rPr>
          <w:sz w:val="26"/>
          <w:szCs w:val="26"/>
        </w:rPr>
        <w:t>лет.</w:t>
      </w:r>
    </w:p>
    <w:p w:rsidR="00081567" w:rsidRPr="006A0025" w:rsidRDefault="00081567" w:rsidP="0057786F">
      <w:pPr>
        <w:pStyle w:val="a5"/>
        <w:numPr>
          <w:ilvl w:val="1"/>
          <w:numId w:val="25"/>
        </w:numPr>
        <w:tabs>
          <w:tab w:val="left" w:pos="209"/>
        </w:tabs>
        <w:ind w:left="142" w:right="-55" w:firstLine="67"/>
        <w:jc w:val="both"/>
        <w:rPr>
          <w:sz w:val="26"/>
          <w:szCs w:val="26"/>
        </w:rPr>
      </w:pPr>
      <w:r w:rsidRPr="006A0025">
        <w:rPr>
          <w:sz w:val="26"/>
          <w:szCs w:val="26"/>
        </w:rPr>
        <w:t>Если в период гарантийного срока обнаружатся недостатки работ или ненадлежащее качество изделий, Заказчик составляет акт с перечнем выявленных недостатков и направляет Подрядчику требование об их устранении. Подрядчик (в случае, если не докажет отсутствие своей вины) обязан устранить выявленные недостатки в течение срока, установленного в требовании Заказчика своими силами и за свой счет. Гарантийный срок в этом случае соответственно продлевается на период устранения недостатков работ и</w:t>
      </w:r>
      <w:r w:rsidRPr="006A0025">
        <w:rPr>
          <w:spacing w:val="-2"/>
          <w:sz w:val="26"/>
          <w:szCs w:val="26"/>
        </w:rPr>
        <w:t xml:space="preserve"> </w:t>
      </w:r>
      <w:r w:rsidRPr="006A0025">
        <w:rPr>
          <w:sz w:val="26"/>
          <w:szCs w:val="26"/>
        </w:rPr>
        <w:t>изделий.</w:t>
      </w:r>
    </w:p>
    <w:p w:rsidR="00081567" w:rsidRPr="006A0025" w:rsidRDefault="00081567" w:rsidP="0057786F">
      <w:pPr>
        <w:pStyle w:val="a3"/>
        <w:ind w:left="0" w:right="-55"/>
        <w:jc w:val="both"/>
        <w:rPr>
          <w:sz w:val="26"/>
          <w:szCs w:val="26"/>
        </w:rPr>
      </w:pPr>
    </w:p>
    <w:p w:rsidR="00081567" w:rsidRPr="006A0025" w:rsidRDefault="00081567" w:rsidP="00E62386">
      <w:pPr>
        <w:pStyle w:val="1"/>
        <w:numPr>
          <w:ilvl w:val="0"/>
          <w:numId w:val="25"/>
        </w:numPr>
        <w:tabs>
          <w:tab w:val="left" w:pos="3395"/>
        </w:tabs>
        <w:ind w:right="-55"/>
        <w:jc w:val="center"/>
        <w:rPr>
          <w:sz w:val="26"/>
          <w:szCs w:val="26"/>
        </w:rPr>
      </w:pPr>
      <w:r w:rsidRPr="006A0025">
        <w:rPr>
          <w:sz w:val="26"/>
          <w:szCs w:val="26"/>
        </w:rPr>
        <w:t>Требования к сдачи объемов</w:t>
      </w:r>
      <w:r w:rsidRPr="006A0025">
        <w:rPr>
          <w:spacing w:val="-3"/>
          <w:sz w:val="26"/>
          <w:szCs w:val="26"/>
        </w:rPr>
        <w:t xml:space="preserve"> </w:t>
      </w:r>
      <w:r w:rsidRPr="006A0025">
        <w:rPr>
          <w:sz w:val="26"/>
          <w:szCs w:val="26"/>
        </w:rPr>
        <w:t>работ:</w:t>
      </w:r>
    </w:p>
    <w:p w:rsidR="00081567" w:rsidRPr="006A0025" w:rsidRDefault="00081567" w:rsidP="0057786F">
      <w:pPr>
        <w:pStyle w:val="a3"/>
        <w:ind w:left="0" w:right="-55"/>
        <w:jc w:val="both"/>
        <w:rPr>
          <w:b/>
          <w:sz w:val="26"/>
          <w:szCs w:val="26"/>
        </w:rPr>
      </w:pPr>
    </w:p>
    <w:p w:rsidR="00081567" w:rsidRPr="006A0025" w:rsidRDefault="00081567" w:rsidP="00413721">
      <w:pPr>
        <w:pStyle w:val="a3"/>
        <w:numPr>
          <w:ilvl w:val="1"/>
          <w:numId w:val="25"/>
        </w:numPr>
        <w:ind w:left="0" w:right="-55" w:firstLine="142"/>
        <w:jc w:val="both"/>
        <w:rPr>
          <w:sz w:val="26"/>
          <w:szCs w:val="26"/>
        </w:rPr>
      </w:pPr>
      <w:r w:rsidRPr="006A0025">
        <w:rPr>
          <w:sz w:val="26"/>
          <w:szCs w:val="26"/>
        </w:rPr>
        <w:t>После завершения работ Подрядчик предоставляет Заказчику акт о приемке выполненных работ по форме КС-2, подписанный со своей стороны, справку о стоимости выполненных работ по форме КС-3 и счет-фактуру.</w:t>
      </w:r>
    </w:p>
    <w:p w:rsidR="00081567" w:rsidRPr="006A0025" w:rsidRDefault="00081567" w:rsidP="00E62386">
      <w:pPr>
        <w:pStyle w:val="a3"/>
        <w:ind w:left="0" w:right="-55"/>
        <w:jc w:val="center"/>
        <w:rPr>
          <w:sz w:val="26"/>
          <w:szCs w:val="26"/>
        </w:rPr>
      </w:pPr>
    </w:p>
    <w:p w:rsidR="00081567" w:rsidRPr="006A0025" w:rsidRDefault="00BD58E9" w:rsidP="00E62386">
      <w:pPr>
        <w:pStyle w:val="1"/>
        <w:numPr>
          <w:ilvl w:val="0"/>
          <w:numId w:val="25"/>
        </w:numPr>
        <w:tabs>
          <w:tab w:val="left" w:pos="2467"/>
        </w:tabs>
        <w:ind w:right="-55"/>
        <w:jc w:val="center"/>
        <w:rPr>
          <w:sz w:val="26"/>
          <w:szCs w:val="26"/>
        </w:rPr>
      </w:pPr>
      <w:r>
        <w:rPr>
          <w:sz w:val="26"/>
          <w:szCs w:val="26"/>
        </w:rPr>
        <w:t>Порядок и</w:t>
      </w:r>
      <w:r w:rsidR="00081567" w:rsidRPr="006A0025">
        <w:rPr>
          <w:sz w:val="26"/>
          <w:szCs w:val="26"/>
        </w:rPr>
        <w:t xml:space="preserve"> </w:t>
      </w:r>
      <w:r w:rsidR="009640C9">
        <w:rPr>
          <w:sz w:val="26"/>
          <w:szCs w:val="26"/>
        </w:rPr>
        <w:t>сроки выполнения</w:t>
      </w:r>
      <w:r>
        <w:rPr>
          <w:sz w:val="26"/>
          <w:szCs w:val="26"/>
        </w:rPr>
        <w:t xml:space="preserve"> работ</w:t>
      </w:r>
      <w:r w:rsidR="00081567" w:rsidRPr="006A0025">
        <w:rPr>
          <w:sz w:val="26"/>
          <w:szCs w:val="26"/>
        </w:rPr>
        <w:t>:</w:t>
      </w:r>
    </w:p>
    <w:p w:rsidR="00081567" w:rsidRPr="006A0025" w:rsidRDefault="00081567" w:rsidP="0057786F">
      <w:pPr>
        <w:pStyle w:val="a3"/>
        <w:ind w:left="0" w:right="-55"/>
        <w:jc w:val="both"/>
        <w:rPr>
          <w:b/>
          <w:sz w:val="26"/>
          <w:szCs w:val="26"/>
        </w:rPr>
      </w:pPr>
    </w:p>
    <w:p w:rsidR="00081567" w:rsidRPr="00A47BEB" w:rsidRDefault="00081567" w:rsidP="00DF3F23">
      <w:pPr>
        <w:pStyle w:val="a5"/>
        <w:numPr>
          <w:ilvl w:val="1"/>
          <w:numId w:val="25"/>
        </w:numPr>
        <w:tabs>
          <w:tab w:val="left" w:pos="511"/>
        </w:tabs>
        <w:ind w:left="0" w:right="-55" w:firstLine="0"/>
        <w:jc w:val="both"/>
        <w:rPr>
          <w:sz w:val="26"/>
          <w:szCs w:val="26"/>
        </w:rPr>
      </w:pPr>
      <w:r w:rsidRPr="00A47BEB">
        <w:rPr>
          <w:sz w:val="26"/>
          <w:szCs w:val="26"/>
        </w:rPr>
        <w:t>Все работы должны выполняться на основании договора подряда, заключенного в результате регламентированной закупочной</w:t>
      </w:r>
      <w:r w:rsidRPr="00A47BEB">
        <w:rPr>
          <w:spacing w:val="-1"/>
          <w:sz w:val="26"/>
          <w:szCs w:val="26"/>
        </w:rPr>
        <w:t xml:space="preserve"> </w:t>
      </w:r>
      <w:r w:rsidRPr="00A47BEB">
        <w:rPr>
          <w:sz w:val="26"/>
          <w:szCs w:val="26"/>
        </w:rPr>
        <w:t>процедуры.</w:t>
      </w:r>
      <w:r w:rsidR="00A47BEB" w:rsidRPr="00A47BEB">
        <w:rPr>
          <w:sz w:val="26"/>
          <w:szCs w:val="26"/>
        </w:rPr>
        <w:t xml:space="preserve"> </w:t>
      </w:r>
      <w:r w:rsidRPr="00A47BEB">
        <w:rPr>
          <w:sz w:val="26"/>
          <w:szCs w:val="26"/>
        </w:rPr>
        <w:t>Оплата по договору производится путем безналичного перечисления денежных средств на расчетный счет</w:t>
      </w:r>
      <w:r w:rsidRPr="00A47BEB">
        <w:rPr>
          <w:spacing w:val="-1"/>
          <w:sz w:val="26"/>
          <w:szCs w:val="26"/>
        </w:rPr>
        <w:t xml:space="preserve"> </w:t>
      </w:r>
      <w:r w:rsidRPr="00A47BEB">
        <w:rPr>
          <w:sz w:val="26"/>
          <w:szCs w:val="26"/>
        </w:rPr>
        <w:t>Подрядчика.</w:t>
      </w:r>
    </w:p>
    <w:p w:rsidR="00081567" w:rsidRPr="006A0025" w:rsidRDefault="00081567" w:rsidP="0057786F">
      <w:pPr>
        <w:pStyle w:val="a5"/>
        <w:numPr>
          <w:ilvl w:val="1"/>
          <w:numId w:val="25"/>
        </w:numPr>
        <w:tabs>
          <w:tab w:val="left" w:pos="511"/>
        </w:tabs>
        <w:ind w:left="0" w:right="-55" w:firstLine="0"/>
        <w:jc w:val="both"/>
        <w:rPr>
          <w:sz w:val="26"/>
          <w:szCs w:val="26"/>
        </w:rPr>
      </w:pPr>
      <w:r w:rsidRPr="006A0025">
        <w:rPr>
          <w:sz w:val="26"/>
          <w:szCs w:val="26"/>
        </w:rPr>
        <w:t>Расчеты по договору производятся согласно договору, после подписания обеими Сторонами соответствующих актов о приемке выполненных работ (форма КС-2) и справок о стоимости выполненных работ (форма</w:t>
      </w:r>
      <w:r w:rsidRPr="006A0025">
        <w:rPr>
          <w:spacing w:val="-1"/>
          <w:sz w:val="26"/>
          <w:szCs w:val="26"/>
        </w:rPr>
        <w:t xml:space="preserve"> </w:t>
      </w:r>
      <w:r w:rsidRPr="006A0025">
        <w:rPr>
          <w:sz w:val="26"/>
          <w:szCs w:val="26"/>
        </w:rPr>
        <w:t>КС-3).</w:t>
      </w:r>
    </w:p>
    <w:p w:rsidR="00081567" w:rsidRPr="006A0025" w:rsidRDefault="00081567" w:rsidP="0057786F">
      <w:pPr>
        <w:pStyle w:val="a5"/>
        <w:numPr>
          <w:ilvl w:val="1"/>
          <w:numId w:val="25"/>
        </w:numPr>
        <w:tabs>
          <w:tab w:val="left" w:pos="511"/>
        </w:tabs>
        <w:ind w:left="0" w:right="-55" w:firstLine="0"/>
        <w:jc w:val="both"/>
        <w:rPr>
          <w:sz w:val="26"/>
          <w:szCs w:val="26"/>
        </w:rPr>
      </w:pPr>
      <w:r w:rsidRPr="006A0025">
        <w:rPr>
          <w:sz w:val="26"/>
          <w:szCs w:val="26"/>
        </w:rPr>
        <w:t xml:space="preserve">Цена договора включает в себя общую стоимость выполнения всех работ, включая </w:t>
      </w:r>
      <w:r w:rsidRPr="006A0025">
        <w:rPr>
          <w:sz w:val="26"/>
          <w:szCs w:val="26"/>
        </w:rPr>
        <w:lastRenderedPageBreak/>
        <w:t>стоимость строительных материалов, инструментов, расходов на перевозку, отгрузку, вывоз строительного мусора, складирование оборудования и строительных материалов, гарантийные обязательства, а также расходы по оплате всех необходимых налогов, пошлин и сборов и иные расходы, возникающие у Подрядчика в связи с исполнением обязательств по</w:t>
      </w:r>
      <w:r w:rsidRPr="006A0025">
        <w:rPr>
          <w:spacing w:val="-11"/>
          <w:sz w:val="26"/>
          <w:szCs w:val="26"/>
        </w:rPr>
        <w:t xml:space="preserve"> </w:t>
      </w:r>
      <w:r w:rsidRPr="006A0025">
        <w:rPr>
          <w:sz w:val="26"/>
          <w:szCs w:val="26"/>
        </w:rPr>
        <w:t>договору.</w:t>
      </w:r>
    </w:p>
    <w:p w:rsidR="003A753B" w:rsidRPr="00BD58E9" w:rsidRDefault="005764B4" w:rsidP="00A47BEB">
      <w:pPr>
        <w:pStyle w:val="a5"/>
        <w:numPr>
          <w:ilvl w:val="1"/>
          <w:numId w:val="25"/>
        </w:numPr>
        <w:tabs>
          <w:tab w:val="left" w:pos="511"/>
        </w:tabs>
        <w:ind w:left="0" w:right="-55" w:firstLine="0"/>
        <w:jc w:val="both"/>
        <w:rPr>
          <w:sz w:val="26"/>
          <w:szCs w:val="26"/>
        </w:rPr>
      </w:pPr>
      <w:r w:rsidRPr="00BD58E9">
        <w:rPr>
          <w:sz w:val="26"/>
          <w:szCs w:val="26"/>
        </w:rPr>
        <w:t xml:space="preserve">Срок </w:t>
      </w:r>
      <w:r w:rsidR="00BD58E9" w:rsidRPr="00BD58E9">
        <w:rPr>
          <w:sz w:val="26"/>
          <w:szCs w:val="26"/>
        </w:rPr>
        <w:t xml:space="preserve">выполнения работ </w:t>
      </w:r>
      <w:r w:rsidR="00E46CA9">
        <w:rPr>
          <w:sz w:val="26"/>
          <w:szCs w:val="26"/>
        </w:rPr>
        <w:t>2</w:t>
      </w:r>
      <w:r w:rsidR="00A47BEB" w:rsidRPr="00BD58E9">
        <w:rPr>
          <w:sz w:val="26"/>
          <w:szCs w:val="26"/>
        </w:rPr>
        <w:t xml:space="preserve">0 календарных дней с </w:t>
      </w:r>
      <w:r w:rsidR="00BD58E9" w:rsidRPr="00BD58E9">
        <w:rPr>
          <w:sz w:val="26"/>
          <w:szCs w:val="26"/>
        </w:rPr>
        <w:t>даты</w:t>
      </w:r>
      <w:r w:rsidR="00A47BEB" w:rsidRPr="00BD58E9">
        <w:rPr>
          <w:sz w:val="26"/>
          <w:szCs w:val="26"/>
        </w:rPr>
        <w:t xml:space="preserve"> </w:t>
      </w:r>
      <w:r w:rsidR="00BD58E9" w:rsidRPr="00BD58E9">
        <w:rPr>
          <w:sz w:val="26"/>
          <w:szCs w:val="26"/>
        </w:rPr>
        <w:t>заключения договора</w:t>
      </w:r>
      <w:r w:rsidR="00A47BEB" w:rsidRPr="00BD58E9">
        <w:rPr>
          <w:sz w:val="26"/>
          <w:szCs w:val="26"/>
        </w:rPr>
        <w:t>.</w:t>
      </w:r>
      <w:r w:rsidR="003A753B" w:rsidRPr="00BD58E9">
        <w:rPr>
          <w:sz w:val="26"/>
          <w:szCs w:val="26"/>
        </w:rPr>
        <w:t xml:space="preserve"> </w:t>
      </w:r>
    </w:p>
    <w:p w:rsidR="00BD58E9" w:rsidRDefault="00BD58E9" w:rsidP="00BD58E9">
      <w:pPr>
        <w:jc w:val="both"/>
        <w:rPr>
          <w:b/>
          <w:sz w:val="24"/>
          <w:szCs w:val="24"/>
        </w:rPr>
      </w:pPr>
    </w:p>
    <w:p w:rsidR="00BD58E9" w:rsidRPr="00BD58E9" w:rsidRDefault="00BD58E9" w:rsidP="00BD58E9">
      <w:pPr>
        <w:jc w:val="both"/>
        <w:rPr>
          <w:sz w:val="26"/>
          <w:szCs w:val="26"/>
        </w:rPr>
      </w:pPr>
      <w:r w:rsidRPr="00BD58E9">
        <w:rPr>
          <w:sz w:val="26"/>
          <w:szCs w:val="26"/>
        </w:rPr>
        <w:t>Приложения:</w:t>
      </w:r>
    </w:p>
    <w:p w:rsidR="00BD58E9" w:rsidRPr="00BD58E9" w:rsidRDefault="00BD58E9" w:rsidP="00BD58E9">
      <w:pPr>
        <w:numPr>
          <w:ilvl w:val="0"/>
          <w:numId w:val="32"/>
        </w:numPr>
        <w:autoSpaceDE/>
        <w:autoSpaceDN/>
        <w:ind w:left="0" w:firstLine="426"/>
        <w:jc w:val="both"/>
        <w:rPr>
          <w:sz w:val="26"/>
          <w:szCs w:val="26"/>
        </w:rPr>
      </w:pPr>
      <w:r w:rsidRPr="00BD58E9">
        <w:rPr>
          <w:sz w:val="26"/>
          <w:szCs w:val="26"/>
        </w:rPr>
        <w:t>Основные характеристики объектов – на 1 л.</w:t>
      </w:r>
    </w:p>
    <w:p w:rsidR="00BD58E9" w:rsidRPr="00BD58E9" w:rsidRDefault="00BD58E9" w:rsidP="00BD58E9">
      <w:pPr>
        <w:numPr>
          <w:ilvl w:val="0"/>
          <w:numId w:val="32"/>
        </w:numPr>
        <w:autoSpaceDE/>
        <w:autoSpaceDN/>
        <w:ind w:left="0" w:firstLine="426"/>
        <w:jc w:val="both"/>
        <w:rPr>
          <w:sz w:val="26"/>
          <w:szCs w:val="26"/>
        </w:rPr>
      </w:pPr>
      <w:r w:rsidRPr="00BD58E9">
        <w:rPr>
          <w:sz w:val="26"/>
          <w:szCs w:val="26"/>
        </w:rPr>
        <w:t>Календарный план выполнения работ – на 1 л.</w:t>
      </w:r>
    </w:p>
    <w:p w:rsidR="00BD58E9" w:rsidRDefault="00BD58E9" w:rsidP="0057786F">
      <w:pPr>
        <w:pStyle w:val="a5"/>
        <w:tabs>
          <w:tab w:val="left" w:pos="774"/>
        </w:tabs>
        <w:ind w:left="0" w:right="-55"/>
        <w:jc w:val="both"/>
        <w:rPr>
          <w:sz w:val="26"/>
          <w:szCs w:val="26"/>
        </w:rPr>
      </w:pPr>
    </w:p>
    <w:p w:rsidR="00BD58E9" w:rsidRDefault="00BD58E9" w:rsidP="0057786F">
      <w:pPr>
        <w:pStyle w:val="a5"/>
        <w:tabs>
          <w:tab w:val="left" w:pos="774"/>
        </w:tabs>
        <w:ind w:left="0" w:right="-55"/>
        <w:jc w:val="both"/>
        <w:rPr>
          <w:sz w:val="26"/>
          <w:szCs w:val="26"/>
        </w:rPr>
      </w:pPr>
    </w:p>
    <w:p w:rsidR="00BD58E9" w:rsidRDefault="00BD58E9" w:rsidP="0057786F">
      <w:pPr>
        <w:pStyle w:val="a5"/>
        <w:tabs>
          <w:tab w:val="left" w:pos="774"/>
        </w:tabs>
        <w:ind w:left="0" w:right="-55"/>
        <w:jc w:val="both"/>
        <w:rPr>
          <w:sz w:val="26"/>
          <w:szCs w:val="26"/>
        </w:rPr>
      </w:pPr>
    </w:p>
    <w:p w:rsidR="00BD58E9" w:rsidRDefault="00BD58E9" w:rsidP="0057786F">
      <w:pPr>
        <w:pStyle w:val="a5"/>
        <w:tabs>
          <w:tab w:val="left" w:pos="774"/>
        </w:tabs>
        <w:ind w:left="0" w:right="-55"/>
        <w:jc w:val="both"/>
        <w:rPr>
          <w:sz w:val="26"/>
          <w:szCs w:val="26"/>
        </w:rPr>
      </w:pPr>
    </w:p>
    <w:p w:rsidR="00BD58E9" w:rsidRDefault="00BD58E9" w:rsidP="0057786F">
      <w:pPr>
        <w:pStyle w:val="a5"/>
        <w:tabs>
          <w:tab w:val="left" w:pos="774"/>
        </w:tabs>
        <w:ind w:left="0" w:right="-55"/>
        <w:jc w:val="both"/>
        <w:rPr>
          <w:sz w:val="26"/>
          <w:szCs w:val="26"/>
        </w:rPr>
      </w:pPr>
      <w:bookmarkStart w:id="0" w:name="_GoBack"/>
      <w:bookmarkEnd w:id="0"/>
    </w:p>
    <w:p w:rsidR="00BD58E9" w:rsidRDefault="00BD58E9" w:rsidP="0057786F">
      <w:pPr>
        <w:pStyle w:val="a5"/>
        <w:tabs>
          <w:tab w:val="left" w:pos="774"/>
        </w:tabs>
        <w:ind w:left="0" w:right="-55"/>
        <w:jc w:val="both"/>
        <w:rPr>
          <w:sz w:val="26"/>
          <w:szCs w:val="26"/>
        </w:rPr>
      </w:pPr>
    </w:p>
    <w:p w:rsidR="00BD58E9" w:rsidRDefault="00BD58E9" w:rsidP="0057786F">
      <w:pPr>
        <w:pStyle w:val="a5"/>
        <w:tabs>
          <w:tab w:val="left" w:pos="774"/>
        </w:tabs>
        <w:ind w:left="0" w:right="-55"/>
        <w:jc w:val="both"/>
        <w:rPr>
          <w:sz w:val="26"/>
          <w:szCs w:val="26"/>
        </w:rPr>
      </w:pPr>
    </w:p>
    <w:p w:rsidR="00BD58E9" w:rsidRDefault="00BD58E9" w:rsidP="0057786F">
      <w:pPr>
        <w:pStyle w:val="a5"/>
        <w:tabs>
          <w:tab w:val="left" w:pos="774"/>
        </w:tabs>
        <w:ind w:left="0" w:right="-55"/>
        <w:jc w:val="both"/>
        <w:rPr>
          <w:sz w:val="26"/>
          <w:szCs w:val="26"/>
        </w:rPr>
      </w:pPr>
    </w:p>
    <w:p w:rsidR="00BD58E9" w:rsidRDefault="00BD58E9" w:rsidP="0057786F">
      <w:pPr>
        <w:pStyle w:val="a5"/>
        <w:tabs>
          <w:tab w:val="left" w:pos="774"/>
        </w:tabs>
        <w:ind w:left="0" w:right="-55"/>
        <w:jc w:val="both"/>
        <w:rPr>
          <w:sz w:val="26"/>
          <w:szCs w:val="26"/>
        </w:rPr>
      </w:pPr>
    </w:p>
    <w:p w:rsidR="00BD58E9" w:rsidRDefault="00BD58E9" w:rsidP="0057786F">
      <w:pPr>
        <w:pStyle w:val="a5"/>
        <w:tabs>
          <w:tab w:val="left" w:pos="774"/>
        </w:tabs>
        <w:ind w:left="0" w:right="-55"/>
        <w:jc w:val="both"/>
        <w:rPr>
          <w:sz w:val="26"/>
          <w:szCs w:val="26"/>
        </w:rPr>
      </w:pPr>
    </w:p>
    <w:p w:rsidR="00BD58E9" w:rsidRDefault="00BD58E9" w:rsidP="0057786F">
      <w:pPr>
        <w:pStyle w:val="a5"/>
        <w:tabs>
          <w:tab w:val="left" w:pos="774"/>
        </w:tabs>
        <w:ind w:left="0" w:right="-55"/>
        <w:jc w:val="both"/>
        <w:rPr>
          <w:sz w:val="26"/>
          <w:szCs w:val="26"/>
        </w:rPr>
      </w:pPr>
    </w:p>
    <w:p w:rsidR="00BD58E9" w:rsidRDefault="00BD58E9" w:rsidP="0057786F">
      <w:pPr>
        <w:pStyle w:val="a5"/>
        <w:tabs>
          <w:tab w:val="left" w:pos="774"/>
        </w:tabs>
        <w:ind w:left="0" w:right="-55"/>
        <w:jc w:val="both"/>
        <w:rPr>
          <w:sz w:val="26"/>
          <w:szCs w:val="26"/>
        </w:rPr>
      </w:pPr>
    </w:p>
    <w:p w:rsidR="00BD58E9" w:rsidRDefault="00BD58E9" w:rsidP="0057786F">
      <w:pPr>
        <w:pStyle w:val="a5"/>
        <w:tabs>
          <w:tab w:val="left" w:pos="774"/>
        </w:tabs>
        <w:ind w:left="0" w:right="-55"/>
        <w:jc w:val="both"/>
        <w:rPr>
          <w:sz w:val="26"/>
          <w:szCs w:val="26"/>
        </w:rPr>
      </w:pPr>
    </w:p>
    <w:p w:rsidR="00BD58E9" w:rsidRDefault="00BD58E9" w:rsidP="0057786F">
      <w:pPr>
        <w:pStyle w:val="a5"/>
        <w:tabs>
          <w:tab w:val="left" w:pos="774"/>
        </w:tabs>
        <w:ind w:left="0" w:right="-55"/>
        <w:jc w:val="both"/>
        <w:rPr>
          <w:sz w:val="26"/>
          <w:szCs w:val="26"/>
        </w:rPr>
      </w:pPr>
    </w:p>
    <w:p w:rsidR="00BD58E9" w:rsidRDefault="00BD58E9" w:rsidP="0057786F">
      <w:pPr>
        <w:pStyle w:val="a5"/>
        <w:tabs>
          <w:tab w:val="left" w:pos="774"/>
        </w:tabs>
        <w:ind w:left="0" w:right="-55"/>
        <w:jc w:val="both"/>
        <w:rPr>
          <w:sz w:val="26"/>
          <w:szCs w:val="26"/>
        </w:rPr>
      </w:pPr>
    </w:p>
    <w:p w:rsidR="00BD58E9" w:rsidRDefault="00BD58E9" w:rsidP="0057786F">
      <w:pPr>
        <w:pStyle w:val="a5"/>
        <w:tabs>
          <w:tab w:val="left" w:pos="774"/>
        </w:tabs>
        <w:ind w:left="0" w:right="-55"/>
        <w:jc w:val="both"/>
        <w:rPr>
          <w:sz w:val="26"/>
          <w:szCs w:val="26"/>
        </w:rPr>
      </w:pPr>
    </w:p>
    <w:p w:rsidR="00BD58E9" w:rsidRDefault="00BD58E9" w:rsidP="0057786F">
      <w:pPr>
        <w:pStyle w:val="a5"/>
        <w:tabs>
          <w:tab w:val="left" w:pos="774"/>
        </w:tabs>
        <w:ind w:left="0" w:right="-55"/>
        <w:jc w:val="both"/>
        <w:rPr>
          <w:sz w:val="26"/>
          <w:szCs w:val="26"/>
        </w:rPr>
      </w:pPr>
    </w:p>
    <w:p w:rsidR="00CB2F2D" w:rsidRDefault="00CB2F2D" w:rsidP="00BD58E9">
      <w:pPr>
        <w:pStyle w:val="aa"/>
        <w:ind w:left="0"/>
        <w:jc w:val="right"/>
        <w:rPr>
          <w:sz w:val="24"/>
          <w:szCs w:val="24"/>
        </w:rPr>
        <w:sectPr w:rsidR="00CB2F2D" w:rsidSect="0057786F">
          <w:footerReference w:type="default" r:id="rId7"/>
          <w:pgSz w:w="11910" w:h="16840"/>
          <w:pgMar w:top="900" w:right="880" w:bottom="1134" w:left="1020" w:header="0" w:footer="1031" w:gutter="0"/>
          <w:cols w:space="720"/>
        </w:sectPr>
      </w:pPr>
    </w:p>
    <w:p w:rsidR="00BD58E9" w:rsidRDefault="00BD58E9" w:rsidP="00BD58E9">
      <w:pPr>
        <w:pStyle w:val="aa"/>
        <w:ind w:left="0"/>
        <w:jc w:val="right"/>
        <w:rPr>
          <w:sz w:val="24"/>
          <w:szCs w:val="24"/>
        </w:rPr>
      </w:pPr>
      <w:r>
        <w:rPr>
          <w:sz w:val="24"/>
          <w:szCs w:val="24"/>
        </w:rPr>
        <w:lastRenderedPageBreak/>
        <w:t xml:space="preserve">Приложение 1 к ТЗ </w:t>
      </w:r>
    </w:p>
    <w:p w:rsidR="00BD58E9" w:rsidRPr="00796F80" w:rsidRDefault="00BD58E9" w:rsidP="00BD58E9">
      <w:pPr>
        <w:pStyle w:val="aa"/>
        <w:tabs>
          <w:tab w:val="left" w:pos="1276"/>
        </w:tabs>
        <w:spacing w:before="170"/>
        <w:rPr>
          <w:b/>
          <w:bCs/>
          <w:sz w:val="24"/>
          <w:szCs w:val="24"/>
        </w:rPr>
      </w:pPr>
      <w:r w:rsidRPr="00796F80">
        <w:rPr>
          <w:b/>
          <w:bCs/>
          <w:sz w:val="24"/>
          <w:szCs w:val="24"/>
        </w:rPr>
        <w:t>Основные характеристики объектов</w:t>
      </w:r>
    </w:p>
    <w:tbl>
      <w:tblPr>
        <w:tblpPr w:leftFromText="180" w:rightFromText="180" w:vertAnchor="text" w:horzAnchor="margin" w:tblpXSpec="center" w:tblpY="231"/>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359"/>
        <w:gridCol w:w="6662"/>
      </w:tblGrid>
      <w:tr w:rsidR="00796F80" w:rsidTr="00CF7430">
        <w:trPr>
          <w:trHeight w:val="70"/>
          <w:tblHeader/>
        </w:trPr>
        <w:tc>
          <w:tcPr>
            <w:tcW w:w="8359" w:type="dxa"/>
            <w:tcBorders>
              <w:top w:val="single" w:sz="4" w:space="0" w:color="auto"/>
              <w:left w:val="single" w:sz="4" w:space="0" w:color="auto"/>
              <w:bottom w:val="single" w:sz="4" w:space="0" w:color="auto"/>
              <w:right w:val="single" w:sz="4" w:space="0" w:color="auto"/>
            </w:tcBorders>
            <w:vAlign w:val="center"/>
            <w:hideMark/>
          </w:tcPr>
          <w:p w:rsidR="00796F80" w:rsidRDefault="00796F80">
            <w:pPr>
              <w:pStyle w:val="aa"/>
              <w:ind w:left="0"/>
              <w:rPr>
                <w:b/>
                <w:bCs/>
                <w:sz w:val="24"/>
                <w:szCs w:val="24"/>
              </w:rPr>
            </w:pPr>
            <w:r>
              <w:rPr>
                <w:b/>
                <w:bCs/>
                <w:sz w:val="24"/>
                <w:szCs w:val="24"/>
              </w:rPr>
              <w:t xml:space="preserve">Наименование объекта </w:t>
            </w:r>
          </w:p>
        </w:tc>
        <w:tc>
          <w:tcPr>
            <w:tcW w:w="6662" w:type="dxa"/>
            <w:tcBorders>
              <w:top w:val="single" w:sz="4" w:space="0" w:color="auto"/>
              <w:left w:val="single" w:sz="4" w:space="0" w:color="auto"/>
              <w:bottom w:val="single" w:sz="4" w:space="0" w:color="auto"/>
              <w:right w:val="single" w:sz="4" w:space="0" w:color="auto"/>
            </w:tcBorders>
            <w:vAlign w:val="center"/>
            <w:hideMark/>
          </w:tcPr>
          <w:p w:rsidR="00796F80" w:rsidRDefault="00796F80">
            <w:pPr>
              <w:pStyle w:val="aa"/>
              <w:tabs>
                <w:tab w:val="left" w:pos="1276"/>
              </w:tabs>
              <w:ind w:left="0"/>
              <w:rPr>
                <w:b/>
                <w:bCs/>
                <w:sz w:val="24"/>
                <w:szCs w:val="24"/>
              </w:rPr>
            </w:pPr>
            <w:r>
              <w:rPr>
                <w:b/>
                <w:bCs/>
                <w:sz w:val="24"/>
                <w:szCs w:val="24"/>
              </w:rPr>
              <w:t>Объем выполняемых работ</w:t>
            </w:r>
          </w:p>
        </w:tc>
      </w:tr>
      <w:tr w:rsidR="00796F80" w:rsidTr="00CF7430">
        <w:trPr>
          <w:trHeight w:val="985"/>
        </w:trPr>
        <w:tc>
          <w:tcPr>
            <w:tcW w:w="8359" w:type="dxa"/>
            <w:tcBorders>
              <w:top w:val="single" w:sz="4" w:space="0" w:color="auto"/>
              <w:left w:val="single" w:sz="4" w:space="0" w:color="auto"/>
              <w:bottom w:val="single" w:sz="4" w:space="0" w:color="auto"/>
              <w:right w:val="single" w:sz="4" w:space="0" w:color="auto"/>
            </w:tcBorders>
            <w:hideMark/>
          </w:tcPr>
          <w:p w:rsidR="00796F80" w:rsidRDefault="00CF7430" w:rsidP="00CF7430">
            <w:pPr>
              <w:pStyle w:val="ac"/>
              <w:tabs>
                <w:tab w:val="left" w:pos="425"/>
              </w:tabs>
              <w:spacing w:after="0" w:line="240" w:lineRule="auto"/>
              <w:ind w:right="402"/>
              <w:jc w:val="both"/>
              <w:rPr>
                <w:rFonts w:ascii="Times New Roman" w:hAnsi="Times New Roman" w:cs="Times New Roman"/>
                <w:sz w:val="24"/>
                <w:szCs w:val="24"/>
              </w:rPr>
            </w:pPr>
            <w:r>
              <w:rPr>
                <w:rFonts w:ascii="Times New Roman" w:hAnsi="Times New Roman" w:cs="Times New Roman"/>
                <w:sz w:val="26"/>
                <w:szCs w:val="26"/>
              </w:rPr>
              <w:t>В</w:t>
            </w:r>
            <w:r w:rsidRPr="002325BD">
              <w:rPr>
                <w:rFonts w:ascii="Times New Roman" w:hAnsi="Times New Roman" w:cs="Times New Roman"/>
                <w:sz w:val="26"/>
                <w:szCs w:val="26"/>
              </w:rPr>
              <w:t>ыполнение  строительно-монтажных и пуско-наладочных работ с поставкой оборудования для монтажа комплектной трансформаторной подстанции 2КТП-2500/10/0,4 на объектах</w:t>
            </w:r>
            <w:r w:rsidRPr="00CF7430">
              <w:rPr>
                <w:rFonts w:ascii="Times New Roman" w:hAnsi="Times New Roman" w:cs="Times New Roman"/>
                <w:sz w:val="26"/>
                <w:szCs w:val="26"/>
              </w:rPr>
              <w:t>: «Электроустановки: КЛ-10кВ от РП-10кВ до ТП-10/0,4кВ №4; ТП-10/0,4кВ №4; КЛ- 10кВ от ТП-10/0,4кВ №4 до ТП-10/0,4кВ №3; ТП-10/0,4кВ №3; КЛ-10кВ (врезка в КЛ-10кВ на участке от РП-10кВ до ТП-10/0,4кВ №4); ТП-10/0,4кВ №5 для электроснабжения многоэтажных жилых домов по адресу: Липецкая область, г. Липецк, Октябрьский округ, 32, 33 микрорайоны»</w:t>
            </w:r>
          </w:p>
        </w:tc>
        <w:tc>
          <w:tcPr>
            <w:tcW w:w="6662" w:type="dxa"/>
            <w:tcBorders>
              <w:top w:val="single" w:sz="4" w:space="0" w:color="auto"/>
              <w:left w:val="single" w:sz="4" w:space="0" w:color="auto"/>
              <w:bottom w:val="single" w:sz="4" w:space="0" w:color="auto"/>
              <w:right w:val="single" w:sz="4" w:space="0" w:color="auto"/>
            </w:tcBorders>
            <w:hideMark/>
          </w:tcPr>
          <w:p w:rsidR="000E0877" w:rsidRDefault="000E0877" w:rsidP="000E0877">
            <w:pPr>
              <w:pStyle w:val="ac"/>
              <w:spacing w:after="0" w:line="240" w:lineRule="auto"/>
              <w:ind w:right="-1"/>
              <w:jc w:val="both"/>
              <w:rPr>
                <w:rFonts w:ascii="Times New Roman" w:hAnsi="Times New Roman" w:cs="Times New Roman"/>
                <w:sz w:val="24"/>
                <w:szCs w:val="24"/>
              </w:rPr>
            </w:pPr>
            <w:r>
              <w:rPr>
                <w:rFonts w:ascii="Times New Roman" w:eastAsia="Times New Roman" w:hAnsi="Times New Roman" w:cs="Times New Roman"/>
                <w:b/>
                <w:sz w:val="24"/>
                <w:szCs w:val="24"/>
              </w:rPr>
              <w:t>1. Строительно-монтажные работы:</w:t>
            </w:r>
          </w:p>
          <w:p w:rsidR="000E0877" w:rsidRDefault="000E0877" w:rsidP="000E0877">
            <w:pPr>
              <w:pStyle w:val="ac"/>
              <w:tabs>
                <w:tab w:val="left" w:pos="425"/>
              </w:tabs>
              <w:spacing w:after="0" w:line="240" w:lineRule="auto"/>
              <w:ind w:left="-24" w:right="-1" w:firstLine="24"/>
              <w:jc w:val="both"/>
              <w:rPr>
                <w:rFonts w:ascii="Times New Roman" w:hAnsi="Times New Roman" w:cs="Times New Roman"/>
                <w:sz w:val="24"/>
                <w:szCs w:val="24"/>
              </w:rPr>
            </w:pPr>
            <w:r>
              <w:rPr>
                <w:rFonts w:ascii="Times New Roman" w:eastAsia="Times New Roman" w:hAnsi="Times New Roman" w:cs="Times New Roman"/>
                <w:sz w:val="24"/>
                <w:szCs w:val="24"/>
              </w:rPr>
              <w:t>1.1. Строительства фундамента 7,3х7,5 в три ряда блоков ФБС (ТП(7-7,35м) три блока 7х2,45м) на песчано-щебеночную подготовку;</w:t>
            </w:r>
          </w:p>
          <w:p w:rsidR="000E0877" w:rsidRDefault="000E0877" w:rsidP="000E0877">
            <w:pPr>
              <w:pStyle w:val="ac"/>
              <w:tabs>
                <w:tab w:val="left" w:pos="425"/>
              </w:tabs>
              <w:spacing w:after="0" w:line="240" w:lineRule="auto"/>
              <w:ind w:left="-24" w:right="-1" w:firstLine="24"/>
              <w:jc w:val="both"/>
              <w:rPr>
                <w:rFonts w:ascii="Times New Roman" w:hAnsi="Times New Roman" w:cs="Times New Roman"/>
                <w:sz w:val="24"/>
                <w:szCs w:val="24"/>
              </w:rPr>
            </w:pPr>
            <w:r>
              <w:rPr>
                <w:rFonts w:ascii="Times New Roman" w:eastAsia="Times New Roman" w:hAnsi="Times New Roman" w:cs="Times New Roman"/>
                <w:sz w:val="24"/>
                <w:szCs w:val="24"/>
              </w:rPr>
              <w:t>1.2. Монтаж 2КТП 2500/0,4 кВ на готовый фундамент, устройство контура заземления из оцинкованной стали;</w:t>
            </w:r>
          </w:p>
          <w:p w:rsidR="000E0877" w:rsidRDefault="000E0877" w:rsidP="000E0877">
            <w:pPr>
              <w:pStyle w:val="ac"/>
              <w:tabs>
                <w:tab w:val="left" w:pos="425"/>
              </w:tabs>
              <w:spacing w:after="0" w:line="240" w:lineRule="auto"/>
              <w:ind w:right="-1"/>
              <w:jc w:val="both"/>
              <w:rPr>
                <w:rFonts w:ascii="Times New Roman" w:hAnsi="Times New Roman" w:cs="Times New Roman"/>
                <w:b/>
                <w:sz w:val="24"/>
                <w:szCs w:val="24"/>
              </w:rPr>
            </w:pPr>
            <w:r>
              <w:rPr>
                <w:rFonts w:ascii="Times New Roman" w:hAnsi="Times New Roman" w:cs="Times New Roman"/>
                <w:b/>
                <w:sz w:val="24"/>
                <w:szCs w:val="24"/>
              </w:rPr>
              <w:t>2</w:t>
            </w:r>
            <w:r w:rsidRPr="00796F80">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796F80">
              <w:rPr>
                <w:rFonts w:ascii="Times New Roman" w:hAnsi="Times New Roman" w:cs="Times New Roman"/>
                <w:b/>
                <w:sz w:val="24"/>
                <w:szCs w:val="24"/>
              </w:rPr>
              <w:t>Пусконаладочные работы</w:t>
            </w:r>
          </w:p>
          <w:p w:rsidR="000E0877" w:rsidRPr="000E0877" w:rsidRDefault="000E0877" w:rsidP="000E0877">
            <w:pPr>
              <w:pStyle w:val="ac"/>
              <w:tabs>
                <w:tab w:val="left" w:pos="425"/>
              </w:tabs>
              <w:spacing w:after="0" w:line="240" w:lineRule="auto"/>
              <w:ind w:right="-1"/>
              <w:jc w:val="both"/>
              <w:rPr>
                <w:rFonts w:ascii="Times New Roman" w:hAnsi="Times New Roman" w:cs="Times New Roman"/>
                <w:sz w:val="24"/>
                <w:szCs w:val="24"/>
              </w:rPr>
            </w:pPr>
            <w:r>
              <w:rPr>
                <w:rFonts w:ascii="Times New Roman" w:hAnsi="Times New Roman" w:cs="Times New Roman"/>
                <w:sz w:val="24"/>
                <w:szCs w:val="24"/>
              </w:rPr>
              <w:t>2КТП2500/10/0,4кВ с выдачей технического отчета ЭТЛ</w:t>
            </w:r>
          </w:p>
          <w:p w:rsidR="00796F80" w:rsidRDefault="00796F80" w:rsidP="000E0877">
            <w:pPr>
              <w:pStyle w:val="ac"/>
              <w:tabs>
                <w:tab w:val="left" w:pos="425"/>
              </w:tabs>
              <w:spacing w:after="0" w:line="240" w:lineRule="auto"/>
              <w:ind w:right="-1"/>
              <w:jc w:val="both"/>
              <w:rPr>
                <w:rFonts w:ascii="Times New Roman" w:hAnsi="Times New Roman" w:cs="Times New Roman"/>
                <w:sz w:val="24"/>
                <w:szCs w:val="24"/>
              </w:rPr>
            </w:pPr>
          </w:p>
        </w:tc>
      </w:tr>
    </w:tbl>
    <w:p w:rsidR="00BD58E9" w:rsidRDefault="00BD58E9" w:rsidP="00BD58E9">
      <w:pPr>
        <w:rPr>
          <w:sz w:val="24"/>
          <w:szCs w:val="24"/>
        </w:rPr>
      </w:pPr>
    </w:p>
    <w:p w:rsidR="00BD58E9" w:rsidRDefault="00BD58E9" w:rsidP="00BD58E9">
      <w:pPr>
        <w:rPr>
          <w:sz w:val="24"/>
          <w:szCs w:val="24"/>
        </w:rPr>
      </w:pPr>
    </w:p>
    <w:p w:rsidR="00BD58E9" w:rsidRDefault="00BD58E9" w:rsidP="00BD58E9">
      <w:pPr>
        <w:rPr>
          <w:sz w:val="24"/>
          <w:szCs w:val="24"/>
        </w:rPr>
      </w:pPr>
    </w:p>
    <w:p w:rsidR="00BD58E9" w:rsidRDefault="00BD58E9" w:rsidP="00BD58E9">
      <w:pPr>
        <w:rPr>
          <w:sz w:val="24"/>
          <w:szCs w:val="24"/>
        </w:rPr>
      </w:pPr>
      <w:r>
        <w:rPr>
          <w:sz w:val="24"/>
          <w:szCs w:val="24"/>
        </w:rPr>
        <w:br w:type="page"/>
      </w:r>
    </w:p>
    <w:p w:rsidR="00CB2F2D" w:rsidRDefault="00CB2F2D" w:rsidP="00CB2F2D">
      <w:pPr>
        <w:pStyle w:val="aa"/>
        <w:ind w:left="0"/>
        <w:jc w:val="right"/>
        <w:rPr>
          <w:sz w:val="24"/>
          <w:szCs w:val="24"/>
        </w:rPr>
      </w:pPr>
      <w:r>
        <w:rPr>
          <w:sz w:val="24"/>
          <w:szCs w:val="24"/>
        </w:rPr>
        <w:lastRenderedPageBreak/>
        <w:t xml:space="preserve">Приложение 2 к ТЗ </w:t>
      </w:r>
    </w:p>
    <w:p w:rsidR="00CB2F2D" w:rsidRPr="00BA670C" w:rsidRDefault="00CB2F2D" w:rsidP="00CB2F2D">
      <w:pPr>
        <w:pStyle w:val="aa"/>
        <w:tabs>
          <w:tab w:val="left" w:pos="2925"/>
          <w:tab w:val="right" w:pos="14571"/>
        </w:tabs>
        <w:ind w:left="0"/>
        <w:rPr>
          <w:b/>
          <w:sz w:val="24"/>
          <w:szCs w:val="24"/>
        </w:rPr>
      </w:pPr>
      <w:r w:rsidRPr="00BA670C">
        <w:rPr>
          <w:b/>
          <w:sz w:val="24"/>
          <w:szCs w:val="24"/>
        </w:rPr>
        <w:t>Календарный план выполнения работ</w:t>
      </w:r>
    </w:p>
    <w:p w:rsidR="00BA670C" w:rsidRDefault="00BA670C" w:rsidP="00CB2F2D">
      <w:pPr>
        <w:pStyle w:val="aa"/>
        <w:tabs>
          <w:tab w:val="left" w:pos="2925"/>
          <w:tab w:val="right" w:pos="14571"/>
        </w:tabs>
        <w:ind w:left="0"/>
        <w:rPr>
          <w:sz w:val="24"/>
          <w:szCs w:val="24"/>
        </w:rPr>
      </w:pPr>
    </w:p>
    <w:tbl>
      <w:tblPr>
        <w:tblStyle w:val="ad"/>
        <w:tblW w:w="12866" w:type="dxa"/>
        <w:jc w:val="center"/>
        <w:tblInd w:w="0" w:type="dxa"/>
        <w:tblLayout w:type="fixed"/>
        <w:tblCellMar>
          <w:left w:w="28" w:type="dxa"/>
          <w:right w:w="28" w:type="dxa"/>
        </w:tblCellMar>
        <w:tblLook w:val="04A0" w:firstRow="1" w:lastRow="0" w:firstColumn="1" w:lastColumn="0" w:noHBand="0" w:noVBand="1"/>
      </w:tblPr>
      <w:tblGrid>
        <w:gridCol w:w="709"/>
        <w:gridCol w:w="6222"/>
        <w:gridCol w:w="2005"/>
        <w:gridCol w:w="2020"/>
        <w:gridCol w:w="1894"/>
        <w:gridCol w:w="16"/>
      </w:tblGrid>
      <w:tr w:rsidR="00BA670C" w:rsidTr="00BA670C">
        <w:trPr>
          <w:jc w:val="center"/>
        </w:trPr>
        <w:tc>
          <w:tcPr>
            <w:tcW w:w="709" w:type="dxa"/>
            <w:vMerge w:val="restart"/>
            <w:tcBorders>
              <w:top w:val="single" w:sz="4" w:space="0" w:color="000000"/>
              <w:left w:val="single" w:sz="4" w:space="0" w:color="000000"/>
              <w:bottom w:val="single" w:sz="4" w:space="0" w:color="000000"/>
              <w:right w:val="single" w:sz="4" w:space="0" w:color="000000"/>
            </w:tcBorders>
            <w:vAlign w:val="center"/>
            <w:hideMark/>
          </w:tcPr>
          <w:p w:rsidR="00BA670C" w:rsidRDefault="00BA670C">
            <w:pPr>
              <w:pStyle w:val="aa"/>
              <w:ind w:left="0"/>
              <w:rPr>
                <w:b/>
                <w:sz w:val="24"/>
                <w:szCs w:val="24"/>
              </w:rPr>
            </w:pPr>
            <w:r>
              <w:rPr>
                <w:b/>
                <w:sz w:val="24"/>
                <w:szCs w:val="24"/>
              </w:rPr>
              <w:t>№ п/п</w:t>
            </w:r>
          </w:p>
        </w:tc>
        <w:tc>
          <w:tcPr>
            <w:tcW w:w="6222" w:type="dxa"/>
            <w:vMerge w:val="restart"/>
            <w:tcBorders>
              <w:top w:val="single" w:sz="4" w:space="0" w:color="000000"/>
              <w:left w:val="single" w:sz="4" w:space="0" w:color="000000"/>
              <w:bottom w:val="single" w:sz="4" w:space="0" w:color="000000"/>
              <w:right w:val="single" w:sz="4" w:space="0" w:color="000000"/>
            </w:tcBorders>
            <w:vAlign w:val="center"/>
            <w:hideMark/>
          </w:tcPr>
          <w:p w:rsidR="00BA670C" w:rsidRDefault="00BA670C">
            <w:pPr>
              <w:pStyle w:val="aa"/>
              <w:ind w:left="0"/>
              <w:rPr>
                <w:b/>
                <w:sz w:val="24"/>
                <w:szCs w:val="24"/>
              </w:rPr>
            </w:pPr>
            <w:r>
              <w:rPr>
                <w:b/>
                <w:sz w:val="24"/>
                <w:szCs w:val="24"/>
              </w:rPr>
              <w:t>Содержание работ</w:t>
            </w:r>
          </w:p>
        </w:tc>
        <w:tc>
          <w:tcPr>
            <w:tcW w:w="5935" w:type="dxa"/>
            <w:gridSpan w:val="4"/>
            <w:tcBorders>
              <w:top w:val="single" w:sz="4" w:space="0" w:color="000000"/>
              <w:left w:val="single" w:sz="4" w:space="0" w:color="000000"/>
              <w:bottom w:val="single" w:sz="4" w:space="0" w:color="000000"/>
              <w:right w:val="single" w:sz="4" w:space="0" w:color="000000"/>
            </w:tcBorders>
            <w:vAlign w:val="center"/>
            <w:hideMark/>
          </w:tcPr>
          <w:p w:rsidR="00BA670C" w:rsidRDefault="00BA670C" w:rsidP="00E46CA9">
            <w:pPr>
              <w:pStyle w:val="aa"/>
              <w:ind w:left="0"/>
              <w:jc w:val="both"/>
              <w:rPr>
                <w:b/>
                <w:spacing w:val="-6"/>
                <w:sz w:val="24"/>
                <w:szCs w:val="24"/>
              </w:rPr>
            </w:pPr>
            <w:r>
              <w:rPr>
                <w:b/>
                <w:spacing w:val="-6"/>
                <w:sz w:val="24"/>
                <w:szCs w:val="24"/>
              </w:rPr>
              <w:t xml:space="preserve">График выполнения работ (в </w:t>
            </w:r>
            <w:r w:rsidR="00E46CA9">
              <w:rPr>
                <w:b/>
                <w:spacing w:val="-6"/>
                <w:sz w:val="24"/>
                <w:szCs w:val="24"/>
              </w:rPr>
              <w:t>неделях</w:t>
            </w:r>
            <w:r>
              <w:rPr>
                <w:b/>
                <w:spacing w:val="-6"/>
                <w:sz w:val="24"/>
                <w:szCs w:val="24"/>
              </w:rPr>
              <w:t xml:space="preserve"> с момента заключения договора)</w:t>
            </w:r>
          </w:p>
        </w:tc>
      </w:tr>
      <w:tr w:rsidR="00BA670C" w:rsidTr="00BA670C">
        <w:trPr>
          <w:gridAfter w:val="1"/>
          <w:wAfter w:w="16" w:type="dxa"/>
          <w:jc w:val="center"/>
        </w:trPr>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BA670C" w:rsidRDefault="00BA670C">
            <w:pPr>
              <w:rPr>
                <w:b/>
                <w:sz w:val="24"/>
                <w:szCs w:val="24"/>
              </w:rPr>
            </w:pPr>
          </w:p>
        </w:tc>
        <w:tc>
          <w:tcPr>
            <w:tcW w:w="6222" w:type="dxa"/>
            <w:vMerge/>
            <w:tcBorders>
              <w:top w:val="single" w:sz="4" w:space="0" w:color="000000"/>
              <w:left w:val="single" w:sz="4" w:space="0" w:color="000000"/>
              <w:bottom w:val="single" w:sz="4" w:space="0" w:color="000000"/>
              <w:right w:val="single" w:sz="4" w:space="0" w:color="000000"/>
            </w:tcBorders>
            <w:vAlign w:val="center"/>
            <w:hideMark/>
          </w:tcPr>
          <w:p w:rsidR="00BA670C" w:rsidRDefault="00BA670C">
            <w:pPr>
              <w:rPr>
                <w:b/>
                <w:sz w:val="24"/>
                <w:szCs w:val="24"/>
              </w:rPr>
            </w:pPr>
          </w:p>
        </w:tc>
        <w:tc>
          <w:tcPr>
            <w:tcW w:w="2005" w:type="dxa"/>
            <w:tcBorders>
              <w:top w:val="single" w:sz="4" w:space="0" w:color="000000"/>
              <w:left w:val="single" w:sz="4" w:space="0" w:color="000000"/>
              <w:bottom w:val="single" w:sz="4" w:space="0" w:color="000000"/>
              <w:right w:val="single" w:sz="4" w:space="0" w:color="000000"/>
            </w:tcBorders>
            <w:vAlign w:val="center"/>
            <w:hideMark/>
          </w:tcPr>
          <w:p w:rsidR="00BA670C" w:rsidRDefault="00BA670C" w:rsidP="00BA670C">
            <w:pPr>
              <w:pStyle w:val="aa"/>
              <w:ind w:left="0"/>
              <w:jc w:val="center"/>
              <w:rPr>
                <w:b/>
                <w:sz w:val="24"/>
                <w:szCs w:val="24"/>
              </w:rPr>
            </w:pPr>
            <w:r>
              <w:rPr>
                <w:b/>
                <w:sz w:val="24"/>
                <w:szCs w:val="24"/>
              </w:rPr>
              <w:t>1</w:t>
            </w:r>
          </w:p>
        </w:tc>
        <w:tc>
          <w:tcPr>
            <w:tcW w:w="2020" w:type="dxa"/>
            <w:tcBorders>
              <w:top w:val="single" w:sz="4" w:space="0" w:color="000000"/>
              <w:left w:val="single" w:sz="4" w:space="0" w:color="000000"/>
              <w:bottom w:val="single" w:sz="4" w:space="0" w:color="000000"/>
              <w:right w:val="single" w:sz="4" w:space="0" w:color="000000"/>
            </w:tcBorders>
            <w:vAlign w:val="center"/>
            <w:hideMark/>
          </w:tcPr>
          <w:p w:rsidR="00BA670C" w:rsidRDefault="00BA670C" w:rsidP="00BA670C">
            <w:pPr>
              <w:pStyle w:val="aa"/>
              <w:ind w:left="0"/>
              <w:jc w:val="center"/>
              <w:rPr>
                <w:b/>
                <w:sz w:val="24"/>
                <w:szCs w:val="24"/>
              </w:rPr>
            </w:pPr>
            <w:r>
              <w:rPr>
                <w:b/>
                <w:sz w:val="24"/>
                <w:szCs w:val="24"/>
              </w:rPr>
              <w:t>2</w:t>
            </w:r>
          </w:p>
        </w:tc>
        <w:tc>
          <w:tcPr>
            <w:tcW w:w="1894" w:type="dxa"/>
            <w:tcBorders>
              <w:top w:val="single" w:sz="4" w:space="0" w:color="000000"/>
              <w:left w:val="single" w:sz="4" w:space="0" w:color="000000"/>
              <w:bottom w:val="single" w:sz="4" w:space="0" w:color="000000"/>
              <w:right w:val="single" w:sz="4" w:space="0" w:color="000000"/>
            </w:tcBorders>
            <w:vAlign w:val="center"/>
            <w:hideMark/>
          </w:tcPr>
          <w:p w:rsidR="00BA670C" w:rsidRDefault="00BA670C" w:rsidP="00BA670C">
            <w:pPr>
              <w:pStyle w:val="aa"/>
              <w:ind w:left="0"/>
              <w:jc w:val="center"/>
              <w:rPr>
                <w:b/>
                <w:sz w:val="24"/>
                <w:szCs w:val="24"/>
              </w:rPr>
            </w:pPr>
            <w:r>
              <w:rPr>
                <w:b/>
                <w:sz w:val="24"/>
                <w:szCs w:val="24"/>
              </w:rPr>
              <w:t>3</w:t>
            </w:r>
          </w:p>
        </w:tc>
      </w:tr>
      <w:tr w:rsidR="00BA670C" w:rsidTr="00BA670C">
        <w:trPr>
          <w:trHeight w:val="429"/>
          <w:jc w:val="center"/>
        </w:trPr>
        <w:tc>
          <w:tcPr>
            <w:tcW w:w="12861" w:type="dxa"/>
            <w:gridSpan w:val="6"/>
            <w:tcBorders>
              <w:top w:val="single" w:sz="4" w:space="0" w:color="000000"/>
              <w:left w:val="single" w:sz="4" w:space="0" w:color="000000"/>
              <w:bottom w:val="single" w:sz="4" w:space="0" w:color="000000"/>
              <w:right w:val="single" w:sz="4" w:space="0" w:color="000000"/>
            </w:tcBorders>
            <w:vAlign w:val="center"/>
          </w:tcPr>
          <w:p w:rsidR="00BA670C" w:rsidRDefault="00BA670C">
            <w:pPr>
              <w:rPr>
                <w:sz w:val="24"/>
                <w:szCs w:val="24"/>
              </w:rPr>
            </w:pPr>
          </w:p>
        </w:tc>
      </w:tr>
      <w:tr w:rsidR="00BA670C" w:rsidTr="00BA670C">
        <w:trPr>
          <w:gridAfter w:val="1"/>
          <w:wAfter w:w="16" w:type="dxa"/>
          <w:trHeight w:val="429"/>
          <w:jc w:val="center"/>
        </w:trPr>
        <w:tc>
          <w:tcPr>
            <w:tcW w:w="709" w:type="dxa"/>
            <w:tcBorders>
              <w:top w:val="single" w:sz="4" w:space="0" w:color="000000"/>
              <w:left w:val="single" w:sz="4" w:space="0" w:color="000000"/>
              <w:bottom w:val="single" w:sz="4" w:space="0" w:color="000000"/>
              <w:right w:val="single" w:sz="4" w:space="0" w:color="000000"/>
            </w:tcBorders>
            <w:vAlign w:val="center"/>
            <w:hideMark/>
          </w:tcPr>
          <w:p w:rsidR="00BA670C" w:rsidRDefault="00BA670C" w:rsidP="00BA670C">
            <w:pPr>
              <w:pStyle w:val="aa"/>
              <w:ind w:left="0"/>
              <w:jc w:val="center"/>
              <w:rPr>
                <w:sz w:val="24"/>
                <w:szCs w:val="24"/>
              </w:rPr>
            </w:pPr>
            <w:r>
              <w:rPr>
                <w:sz w:val="24"/>
                <w:szCs w:val="24"/>
              </w:rPr>
              <w:t>1</w:t>
            </w:r>
          </w:p>
        </w:tc>
        <w:tc>
          <w:tcPr>
            <w:tcW w:w="6222" w:type="dxa"/>
            <w:tcBorders>
              <w:top w:val="single" w:sz="4" w:space="0" w:color="000000"/>
              <w:left w:val="single" w:sz="4" w:space="0" w:color="000000"/>
              <w:bottom w:val="single" w:sz="4" w:space="0" w:color="000000"/>
              <w:right w:val="single" w:sz="4" w:space="0" w:color="000000"/>
            </w:tcBorders>
            <w:vAlign w:val="center"/>
            <w:hideMark/>
          </w:tcPr>
          <w:p w:rsidR="00BA670C" w:rsidRDefault="00BA670C">
            <w:pPr>
              <w:pStyle w:val="aa"/>
              <w:ind w:left="0"/>
              <w:rPr>
                <w:sz w:val="24"/>
                <w:szCs w:val="24"/>
              </w:rPr>
            </w:pPr>
            <w:r>
              <w:rPr>
                <w:sz w:val="24"/>
                <w:szCs w:val="24"/>
              </w:rPr>
              <w:t>Подготовительные работы. Уточнение исходных данных</w:t>
            </w:r>
          </w:p>
        </w:tc>
        <w:tc>
          <w:tcPr>
            <w:tcW w:w="2005" w:type="dxa"/>
            <w:tcBorders>
              <w:top w:val="single" w:sz="4" w:space="0" w:color="000000"/>
              <w:left w:val="single" w:sz="4" w:space="0" w:color="000000"/>
              <w:bottom w:val="single" w:sz="4" w:space="0" w:color="000000"/>
              <w:right w:val="single" w:sz="4" w:space="0" w:color="000000"/>
            </w:tcBorders>
            <w:shd w:val="clear" w:color="auto" w:fill="000000" w:themeFill="text1"/>
            <w:vAlign w:val="center"/>
          </w:tcPr>
          <w:p w:rsidR="00BA670C" w:rsidRDefault="00BA670C">
            <w:pPr>
              <w:pStyle w:val="aa"/>
              <w:ind w:left="0"/>
              <w:rPr>
                <w:sz w:val="24"/>
                <w:szCs w:val="24"/>
              </w:rPr>
            </w:pPr>
          </w:p>
        </w:tc>
        <w:tc>
          <w:tcPr>
            <w:tcW w:w="2020" w:type="dxa"/>
            <w:tcBorders>
              <w:top w:val="single" w:sz="4" w:space="0" w:color="000000"/>
              <w:left w:val="single" w:sz="4" w:space="0" w:color="000000"/>
              <w:bottom w:val="single" w:sz="4" w:space="0" w:color="000000"/>
              <w:right w:val="single" w:sz="4" w:space="0" w:color="000000"/>
            </w:tcBorders>
            <w:vAlign w:val="center"/>
          </w:tcPr>
          <w:p w:rsidR="00BA670C" w:rsidRDefault="00BA670C">
            <w:pPr>
              <w:pStyle w:val="aa"/>
              <w:ind w:left="0"/>
              <w:rPr>
                <w:sz w:val="24"/>
                <w:szCs w:val="24"/>
              </w:rPr>
            </w:pPr>
          </w:p>
        </w:tc>
        <w:tc>
          <w:tcPr>
            <w:tcW w:w="1894" w:type="dxa"/>
            <w:tcBorders>
              <w:top w:val="single" w:sz="4" w:space="0" w:color="000000"/>
              <w:left w:val="single" w:sz="4" w:space="0" w:color="000000"/>
              <w:bottom w:val="nil"/>
              <w:right w:val="single" w:sz="4" w:space="0" w:color="000000"/>
            </w:tcBorders>
            <w:vAlign w:val="center"/>
          </w:tcPr>
          <w:p w:rsidR="00BA670C" w:rsidRDefault="00BA670C">
            <w:pPr>
              <w:rPr>
                <w:sz w:val="24"/>
                <w:szCs w:val="24"/>
              </w:rPr>
            </w:pPr>
          </w:p>
        </w:tc>
      </w:tr>
      <w:tr w:rsidR="00BA670C" w:rsidTr="00E46CA9">
        <w:trPr>
          <w:gridAfter w:val="1"/>
          <w:wAfter w:w="16" w:type="dxa"/>
          <w:jc w:val="center"/>
        </w:trPr>
        <w:tc>
          <w:tcPr>
            <w:tcW w:w="709" w:type="dxa"/>
            <w:tcBorders>
              <w:top w:val="single" w:sz="4" w:space="0" w:color="000000"/>
              <w:left w:val="single" w:sz="4" w:space="0" w:color="000000"/>
              <w:bottom w:val="single" w:sz="4" w:space="0" w:color="000000"/>
              <w:right w:val="single" w:sz="4" w:space="0" w:color="000000"/>
            </w:tcBorders>
            <w:vAlign w:val="center"/>
            <w:hideMark/>
          </w:tcPr>
          <w:p w:rsidR="00BA670C" w:rsidRDefault="00BA670C" w:rsidP="00BA670C">
            <w:pPr>
              <w:pStyle w:val="aa"/>
              <w:ind w:left="0"/>
              <w:jc w:val="center"/>
              <w:rPr>
                <w:sz w:val="24"/>
                <w:szCs w:val="24"/>
              </w:rPr>
            </w:pPr>
            <w:r>
              <w:rPr>
                <w:sz w:val="24"/>
                <w:szCs w:val="24"/>
              </w:rPr>
              <w:t>2</w:t>
            </w:r>
          </w:p>
        </w:tc>
        <w:tc>
          <w:tcPr>
            <w:tcW w:w="6222" w:type="dxa"/>
            <w:tcBorders>
              <w:top w:val="single" w:sz="4" w:space="0" w:color="000000"/>
              <w:left w:val="single" w:sz="4" w:space="0" w:color="000000"/>
              <w:bottom w:val="single" w:sz="4" w:space="0" w:color="000000"/>
              <w:right w:val="single" w:sz="4" w:space="0" w:color="000000"/>
            </w:tcBorders>
            <w:vAlign w:val="center"/>
            <w:hideMark/>
          </w:tcPr>
          <w:p w:rsidR="00BA670C" w:rsidRDefault="00BA670C">
            <w:pPr>
              <w:pStyle w:val="aa"/>
              <w:ind w:left="0"/>
              <w:rPr>
                <w:sz w:val="24"/>
                <w:szCs w:val="24"/>
              </w:rPr>
            </w:pPr>
            <w:r>
              <w:rPr>
                <w:sz w:val="24"/>
                <w:szCs w:val="24"/>
              </w:rPr>
              <w:t>Комплектация материалами и оборудованием</w:t>
            </w:r>
          </w:p>
        </w:tc>
        <w:tc>
          <w:tcPr>
            <w:tcW w:w="2005" w:type="dxa"/>
            <w:tcBorders>
              <w:top w:val="single" w:sz="4" w:space="0" w:color="000000"/>
              <w:left w:val="single" w:sz="4" w:space="0" w:color="000000"/>
              <w:bottom w:val="single" w:sz="4" w:space="0" w:color="000000"/>
              <w:right w:val="single" w:sz="4" w:space="0" w:color="000000"/>
            </w:tcBorders>
            <w:shd w:val="clear" w:color="auto" w:fill="000000" w:themeFill="text1"/>
            <w:vAlign w:val="center"/>
          </w:tcPr>
          <w:p w:rsidR="00BA670C" w:rsidRDefault="00BA670C">
            <w:pPr>
              <w:pStyle w:val="aa"/>
              <w:ind w:left="0"/>
              <w:rPr>
                <w:sz w:val="24"/>
                <w:szCs w:val="24"/>
              </w:rPr>
            </w:pPr>
          </w:p>
        </w:tc>
        <w:tc>
          <w:tcPr>
            <w:tcW w:w="2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70C" w:rsidRDefault="00BA670C">
            <w:pPr>
              <w:pStyle w:val="aa"/>
              <w:ind w:left="0"/>
              <w:rPr>
                <w:sz w:val="24"/>
                <w:szCs w:val="24"/>
              </w:rPr>
            </w:pPr>
          </w:p>
        </w:tc>
        <w:tc>
          <w:tcPr>
            <w:tcW w:w="1894" w:type="dxa"/>
            <w:tcBorders>
              <w:top w:val="single" w:sz="4" w:space="0" w:color="000000"/>
              <w:left w:val="single" w:sz="4" w:space="0" w:color="000000"/>
              <w:bottom w:val="nil"/>
              <w:right w:val="single" w:sz="4" w:space="0" w:color="000000"/>
            </w:tcBorders>
            <w:vAlign w:val="center"/>
          </w:tcPr>
          <w:p w:rsidR="00BA670C" w:rsidRDefault="00BA670C">
            <w:pPr>
              <w:rPr>
                <w:sz w:val="24"/>
                <w:szCs w:val="24"/>
              </w:rPr>
            </w:pPr>
          </w:p>
        </w:tc>
      </w:tr>
      <w:tr w:rsidR="00BA670C" w:rsidTr="00E46CA9">
        <w:trPr>
          <w:gridAfter w:val="1"/>
          <w:wAfter w:w="16" w:type="dxa"/>
          <w:jc w:val="center"/>
        </w:trPr>
        <w:tc>
          <w:tcPr>
            <w:tcW w:w="709" w:type="dxa"/>
            <w:tcBorders>
              <w:top w:val="single" w:sz="4" w:space="0" w:color="000000"/>
              <w:left w:val="single" w:sz="4" w:space="0" w:color="000000"/>
              <w:bottom w:val="single" w:sz="4" w:space="0" w:color="000000"/>
              <w:right w:val="single" w:sz="4" w:space="0" w:color="000000"/>
            </w:tcBorders>
            <w:vAlign w:val="center"/>
            <w:hideMark/>
          </w:tcPr>
          <w:p w:rsidR="00BA670C" w:rsidRDefault="00BA670C" w:rsidP="00BA670C">
            <w:pPr>
              <w:pStyle w:val="aa"/>
              <w:ind w:left="0"/>
              <w:jc w:val="center"/>
              <w:rPr>
                <w:sz w:val="24"/>
                <w:szCs w:val="24"/>
              </w:rPr>
            </w:pPr>
            <w:r>
              <w:rPr>
                <w:sz w:val="24"/>
                <w:szCs w:val="24"/>
              </w:rPr>
              <w:t>3</w:t>
            </w:r>
          </w:p>
        </w:tc>
        <w:tc>
          <w:tcPr>
            <w:tcW w:w="6222" w:type="dxa"/>
            <w:tcBorders>
              <w:top w:val="single" w:sz="4" w:space="0" w:color="000000"/>
              <w:left w:val="single" w:sz="4" w:space="0" w:color="000000"/>
              <w:bottom w:val="single" w:sz="4" w:space="0" w:color="000000"/>
              <w:right w:val="single" w:sz="4" w:space="0" w:color="000000"/>
            </w:tcBorders>
            <w:vAlign w:val="center"/>
            <w:hideMark/>
          </w:tcPr>
          <w:p w:rsidR="00BA670C" w:rsidRDefault="00BA670C">
            <w:pPr>
              <w:pStyle w:val="aa"/>
              <w:ind w:left="0"/>
              <w:rPr>
                <w:sz w:val="24"/>
                <w:szCs w:val="24"/>
              </w:rPr>
            </w:pPr>
            <w:r>
              <w:rPr>
                <w:sz w:val="24"/>
                <w:szCs w:val="24"/>
              </w:rPr>
              <w:t>Выполнение строительно-монтажных работ</w:t>
            </w:r>
          </w:p>
        </w:tc>
        <w:tc>
          <w:tcPr>
            <w:tcW w:w="2005" w:type="dxa"/>
            <w:tcBorders>
              <w:top w:val="single" w:sz="4" w:space="0" w:color="000000"/>
              <w:left w:val="single" w:sz="4" w:space="0" w:color="000000"/>
              <w:bottom w:val="single" w:sz="4" w:space="0" w:color="000000"/>
              <w:right w:val="single" w:sz="4" w:space="0" w:color="000000"/>
            </w:tcBorders>
            <w:vAlign w:val="center"/>
          </w:tcPr>
          <w:p w:rsidR="00BA670C" w:rsidRDefault="00BA670C">
            <w:pPr>
              <w:pStyle w:val="aa"/>
              <w:ind w:left="0"/>
              <w:rPr>
                <w:sz w:val="24"/>
                <w:szCs w:val="24"/>
              </w:rPr>
            </w:pPr>
          </w:p>
        </w:tc>
        <w:tc>
          <w:tcPr>
            <w:tcW w:w="2020" w:type="dxa"/>
            <w:tcBorders>
              <w:top w:val="single" w:sz="4" w:space="0" w:color="000000"/>
              <w:left w:val="single" w:sz="4" w:space="0" w:color="000000"/>
              <w:bottom w:val="single" w:sz="4" w:space="0" w:color="000000"/>
              <w:right w:val="single" w:sz="4" w:space="0" w:color="000000"/>
            </w:tcBorders>
            <w:shd w:val="clear" w:color="auto" w:fill="000000" w:themeFill="text1"/>
            <w:vAlign w:val="center"/>
          </w:tcPr>
          <w:p w:rsidR="00BA670C" w:rsidRDefault="00BA670C" w:rsidP="00BA670C">
            <w:pPr>
              <w:pStyle w:val="aa"/>
              <w:ind w:left="0" w:right="-649"/>
              <w:rPr>
                <w:sz w:val="24"/>
                <w:szCs w:val="24"/>
              </w:rPr>
            </w:pPr>
          </w:p>
        </w:tc>
        <w:tc>
          <w:tcPr>
            <w:tcW w:w="1894" w:type="dxa"/>
            <w:tcBorders>
              <w:top w:val="single" w:sz="4" w:space="0" w:color="000000"/>
              <w:left w:val="single" w:sz="4" w:space="0" w:color="000000"/>
              <w:bottom w:val="nil"/>
              <w:right w:val="single" w:sz="4" w:space="0" w:color="000000"/>
            </w:tcBorders>
            <w:shd w:val="clear" w:color="auto" w:fill="auto"/>
            <w:vAlign w:val="center"/>
          </w:tcPr>
          <w:p w:rsidR="00BA670C" w:rsidRPr="00BA670C" w:rsidRDefault="00BA670C">
            <w:pPr>
              <w:rPr>
                <w:color w:val="000000" w:themeColor="text1"/>
                <w:sz w:val="24"/>
                <w:szCs w:val="24"/>
              </w:rPr>
            </w:pPr>
          </w:p>
        </w:tc>
      </w:tr>
      <w:tr w:rsidR="00BA670C" w:rsidTr="00BA670C">
        <w:trPr>
          <w:gridAfter w:val="1"/>
          <w:wAfter w:w="16" w:type="dxa"/>
          <w:jc w:val="center"/>
        </w:trPr>
        <w:tc>
          <w:tcPr>
            <w:tcW w:w="709" w:type="dxa"/>
            <w:tcBorders>
              <w:top w:val="single" w:sz="4" w:space="0" w:color="000000"/>
              <w:left w:val="single" w:sz="4" w:space="0" w:color="000000"/>
              <w:bottom w:val="single" w:sz="4" w:space="0" w:color="000000"/>
              <w:right w:val="single" w:sz="4" w:space="0" w:color="000000"/>
            </w:tcBorders>
            <w:vAlign w:val="center"/>
            <w:hideMark/>
          </w:tcPr>
          <w:p w:rsidR="00BA670C" w:rsidRDefault="00BA670C" w:rsidP="00BA670C">
            <w:pPr>
              <w:pStyle w:val="aa"/>
              <w:ind w:left="0"/>
              <w:jc w:val="center"/>
              <w:rPr>
                <w:sz w:val="24"/>
                <w:szCs w:val="24"/>
              </w:rPr>
            </w:pPr>
            <w:r>
              <w:rPr>
                <w:sz w:val="24"/>
                <w:szCs w:val="24"/>
              </w:rPr>
              <w:t>4</w:t>
            </w:r>
          </w:p>
        </w:tc>
        <w:tc>
          <w:tcPr>
            <w:tcW w:w="6222" w:type="dxa"/>
            <w:tcBorders>
              <w:top w:val="single" w:sz="4" w:space="0" w:color="000000"/>
              <w:left w:val="single" w:sz="4" w:space="0" w:color="000000"/>
              <w:bottom w:val="single" w:sz="4" w:space="0" w:color="000000"/>
              <w:right w:val="single" w:sz="4" w:space="0" w:color="000000"/>
            </w:tcBorders>
            <w:vAlign w:val="center"/>
            <w:hideMark/>
          </w:tcPr>
          <w:p w:rsidR="00BA670C" w:rsidRDefault="00BA670C">
            <w:pPr>
              <w:pStyle w:val="aa"/>
              <w:ind w:left="0"/>
              <w:rPr>
                <w:sz w:val="24"/>
                <w:szCs w:val="24"/>
              </w:rPr>
            </w:pPr>
            <w:r>
              <w:rPr>
                <w:sz w:val="24"/>
                <w:szCs w:val="24"/>
              </w:rPr>
              <w:t>Выполнение пуско-наладочных работ</w:t>
            </w:r>
          </w:p>
        </w:tc>
        <w:tc>
          <w:tcPr>
            <w:tcW w:w="2005" w:type="dxa"/>
            <w:tcBorders>
              <w:top w:val="single" w:sz="4" w:space="0" w:color="000000"/>
              <w:left w:val="single" w:sz="4" w:space="0" w:color="000000"/>
              <w:bottom w:val="single" w:sz="4" w:space="0" w:color="000000"/>
              <w:right w:val="single" w:sz="4" w:space="0" w:color="000000"/>
            </w:tcBorders>
            <w:vAlign w:val="center"/>
          </w:tcPr>
          <w:p w:rsidR="00BA670C" w:rsidRDefault="00BA670C">
            <w:pPr>
              <w:pStyle w:val="aa"/>
              <w:ind w:left="0"/>
              <w:rPr>
                <w:sz w:val="24"/>
                <w:szCs w:val="24"/>
              </w:rPr>
            </w:pPr>
          </w:p>
        </w:tc>
        <w:tc>
          <w:tcPr>
            <w:tcW w:w="2020" w:type="dxa"/>
            <w:tcBorders>
              <w:top w:val="single" w:sz="4" w:space="0" w:color="000000"/>
              <w:left w:val="single" w:sz="4" w:space="0" w:color="000000"/>
              <w:bottom w:val="single" w:sz="4" w:space="0" w:color="000000"/>
              <w:right w:val="single" w:sz="4" w:space="0" w:color="000000"/>
            </w:tcBorders>
            <w:vAlign w:val="center"/>
          </w:tcPr>
          <w:p w:rsidR="00BA670C" w:rsidRDefault="00BA670C">
            <w:pPr>
              <w:pStyle w:val="aa"/>
              <w:ind w:left="0"/>
              <w:rPr>
                <w:sz w:val="24"/>
                <w:szCs w:val="24"/>
              </w:rPr>
            </w:pPr>
          </w:p>
        </w:tc>
        <w:tc>
          <w:tcPr>
            <w:tcW w:w="1894" w:type="dxa"/>
            <w:tcBorders>
              <w:top w:val="single" w:sz="4" w:space="0" w:color="000000"/>
              <w:left w:val="single" w:sz="4" w:space="0" w:color="000000"/>
              <w:bottom w:val="single" w:sz="4" w:space="0" w:color="000000"/>
              <w:right w:val="single" w:sz="4" w:space="0" w:color="000000"/>
            </w:tcBorders>
            <w:shd w:val="clear" w:color="auto" w:fill="000000" w:themeFill="text1"/>
            <w:vAlign w:val="center"/>
          </w:tcPr>
          <w:p w:rsidR="00BA670C" w:rsidRDefault="00BA670C">
            <w:pPr>
              <w:rPr>
                <w:sz w:val="24"/>
                <w:szCs w:val="24"/>
              </w:rPr>
            </w:pPr>
          </w:p>
        </w:tc>
      </w:tr>
      <w:tr w:rsidR="00BA670C" w:rsidTr="00BA670C">
        <w:trPr>
          <w:gridAfter w:val="1"/>
          <w:wAfter w:w="16" w:type="dxa"/>
          <w:trHeight w:val="276"/>
          <w:jc w:val="center"/>
        </w:trPr>
        <w:tc>
          <w:tcPr>
            <w:tcW w:w="709" w:type="dxa"/>
            <w:tcBorders>
              <w:top w:val="single" w:sz="4" w:space="0" w:color="000000"/>
              <w:left w:val="single" w:sz="4" w:space="0" w:color="000000"/>
              <w:bottom w:val="single" w:sz="4" w:space="0" w:color="auto"/>
              <w:right w:val="single" w:sz="4" w:space="0" w:color="000000"/>
            </w:tcBorders>
            <w:vAlign w:val="center"/>
            <w:hideMark/>
          </w:tcPr>
          <w:p w:rsidR="00BA670C" w:rsidRDefault="00BA670C" w:rsidP="00BA670C">
            <w:pPr>
              <w:pStyle w:val="aa"/>
              <w:ind w:left="0"/>
              <w:jc w:val="center"/>
              <w:rPr>
                <w:sz w:val="24"/>
                <w:szCs w:val="24"/>
              </w:rPr>
            </w:pPr>
            <w:r>
              <w:rPr>
                <w:sz w:val="24"/>
                <w:szCs w:val="24"/>
              </w:rPr>
              <w:t>5</w:t>
            </w:r>
          </w:p>
        </w:tc>
        <w:tc>
          <w:tcPr>
            <w:tcW w:w="6222" w:type="dxa"/>
            <w:tcBorders>
              <w:top w:val="single" w:sz="4" w:space="0" w:color="000000"/>
              <w:left w:val="single" w:sz="4" w:space="0" w:color="000000"/>
              <w:bottom w:val="single" w:sz="4" w:space="0" w:color="auto"/>
              <w:right w:val="single" w:sz="4" w:space="0" w:color="000000"/>
            </w:tcBorders>
            <w:vAlign w:val="center"/>
            <w:hideMark/>
          </w:tcPr>
          <w:p w:rsidR="00BA670C" w:rsidRDefault="00BA670C" w:rsidP="00CB2F2D">
            <w:pPr>
              <w:pStyle w:val="aa"/>
              <w:ind w:left="0"/>
              <w:rPr>
                <w:sz w:val="24"/>
                <w:szCs w:val="24"/>
              </w:rPr>
            </w:pPr>
            <w:r>
              <w:rPr>
                <w:sz w:val="24"/>
                <w:szCs w:val="24"/>
              </w:rPr>
              <w:t>Проведение приемо-сдаточных испытаний и сдача объекта</w:t>
            </w:r>
          </w:p>
        </w:tc>
        <w:tc>
          <w:tcPr>
            <w:tcW w:w="2005" w:type="dxa"/>
            <w:tcBorders>
              <w:top w:val="single" w:sz="4" w:space="0" w:color="000000"/>
              <w:left w:val="single" w:sz="4" w:space="0" w:color="000000"/>
              <w:bottom w:val="single" w:sz="4" w:space="0" w:color="auto"/>
              <w:right w:val="single" w:sz="4" w:space="0" w:color="000000"/>
            </w:tcBorders>
            <w:vAlign w:val="center"/>
          </w:tcPr>
          <w:p w:rsidR="00BA670C" w:rsidRDefault="00BA670C" w:rsidP="00CB2F2D">
            <w:pPr>
              <w:pStyle w:val="aa"/>
              <w:ind w:left="0"/>
              <w:rPr>
                <w:sz w:val="24"/>
                <w:szCs w:val="24"/>
              </w:rPr>
            </w:pPr>
          </w:p>
        </w:tc>
        <w:tc>
          <w:tcPr>
            <w:tcW w:w="2020" w:type="dxa"/>
            <w:tcBorders>
              <w:top w:val="single" w:sz="4" w:space="0" w:color="000000"/>
              <w:left w:val="single" w:sz="4" w:space="0" w:color="000000"/>
              <w:bottom w:val="single" w:sz="4" w:space="0" w:color="auto"/>
              <w:right w:val="single" w:sz="4" w:space="0" w:color="000000"/>
            </w:tcBorders>
            <w:vAlign w:val="center"/>
          </w:tcPr>
          <w:p w:rsidR="00BA670C" w:rsidRDefault="00BA670C" w:rsidP="00CB2F2D">
            <w:pPr>
              <w:pStyle w:val="aa"/>
              <w:ind w:left="0"/>
              <w:rPr>
                <w:sz w:val="24"/>
                <w:szCs w:val="24"/>
              </w:rPr>
            </w:pPr>
          </w:p>
        </w:tc>
        <w:tc>
          <w:tcPr>
            <w:tcW w:w="1894" w:type="dxa"/>
            <w:tcBorders>
              <w:top w:val="single" w:sz="4" w:space="0" w:color="000000"/>
              <w:left w:val="single" w:sz="4" w:space="0" w:color="000000"/>
              <w:bottom w:val="single" w:sz="4" w:space="0" w:color="auto"/>
              <w:right w:val="single" w:sz="4" w:space="0" w:color="000000"/>
            </w:tcBorders>
            <w:shd w:val="clear" w:color="auto" w:fill="000000" w:themeFill="text1"/>
            <w:vAlign w:val="center"/>
          </w:tcPr>
          <w:p w:rsidR="00BA670C" w:rsidRDefault="00BA670C" w:rsidP="00CB2F2D">
            <w:pPr>
              <w:rPr>
                <w:sz w:val="24"/>
                <w:szCs w:val="24"/>
              </w:rPr>
            </w:pPr>
          </w:p>
        </w:tc>
      </w:tr>
    </w:tbl>
    <w:p w:rsidR="00BD58E9" w:rsidRPr="006A0025" w:rsidRDefault="00BD58E9" w:rsidP="0057786F">
      <w:pPr>
        <w:pStyle w:val="a5"/>
        <w:tabs>
          <w:tab w:val="left" w:pos="774"/>
        </w:tabs>
        <w:ind w:left="0" w:right="-55"/>
        <w:jc w:val="both"/>
        <w:rPr>
          <w:sz w:val="26"/>
          <w:szCs w:val="26"/>
        </w:rPr>
      </w:pPr>
    </w:p>
    <w:sectPr w:rsidR="00BD58E9" w:rsidRPr="006A0025" w:rsidSect="00CB2F2D">
      <w:pgSz w:w="16840" w:h="11910" w:orient="landscape"/>
      <w:pgMar w:top="1021" w:right="902" w:bottom="879" w:left="1134" w:header="0" w:footer="10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0887" w:rsidRDefault="00F00887">
      <w:r>
        <w:separator/>
      </w:r>
    </w:p>
  </w:endnote>
  <w:endnote w:type="continuationSeparator" w:id="0">
    <w:p w:rsidR="00F00887" w:rsidRDefault="00F008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D2F" w:rsidRDefault="00822206">
    <w:pPr>
      <w:pStyle w:val="a3"/>
      <w:spacing w:line="14" w:lineRule="auto"/>
      <w:ind w:left="0"/>
      <w:rPr>
        <w:sz w:val="20"/>
      </w:rPr>
    </w:pPr>
    <w:r>
      <w:rPr>
        <w:noProof/>
        <w:lang w:eastAsia="ru-RU"/>
      </w:rPr>
      <mc:AlternateContent>
        <mc:Choice Requires="wps">
          <w:drawing>
            <wp:anchor distT="0" distB="0" distL="114300" distR="114300" simplePos="0" relativeHeight="251657728" behindDoc="1" locked="0" layoutInCell="1" allowOverlap="1">
              <wp:simplePos x="0" y="0"/>
              <wp:positionH relativeFrom="page">
                <wp:posOffset>3936365</wp:posOffset>
              </wp:positionH>
              <wp:positionV relativeFrom="page">
                <wp:posOffset>9885045</wp:posOffset>
              </wp:positionV>
              <wp:extent cx="228600" cy="1943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6D2F" w:rsidRDefault="00F86975">
                          <w:pPr>
                            <w:spacing w:before="10"/>
                            <w:ind w:left="60"/>
                            <w:rPr>
                              <w:sz w:val="24"/>
                            </w:rPr>
                          </w:pPr>
                          <w:r>
                            <w:fldChar w:fldCharType="begin"/>
                          </w:r>
                          <w:r>
                            <w:rPr>
                              <w:sz w:val="24"/>
                            </w:rPr>
                            <w:instrText xml:space="preserve"> PAGE </w:instrText>
                          </w:r>
                          <w:r>
                            <w:fldChar w:fldCharType="separate"/>
                          </w:r>
                          <w:r w:rsidR="00E46CA9">
                            <w:rPr>
                              <w:noProof/>
                              <w:sz w:val="24"/>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09.95pt;margin-top:778.35pt;width:18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" filled="f" stroked="f">
              <v:textbox inset="0,0,0,0">
                <w:txbxContent>
                  <w:p w:rsidR="00EB6D2F" w:rsidRDefault="00F86975">
                    <w:pPr>
                      <w:spacing w:before="10"/>
                      <w:ind w:left="60"/>
                      <w:rPr>
                        <w:sz w:val="24"/>
                      </w:rPr>
                    </w:pPr>
                    <w:r>
                      <w:fldChar w:fldCharType="begin"/>
                    </w:r>
                    <w:r>
                      <w:rPr>
                        <w:sz w:val="24"/>
                      </w:rPr>
                      <w:instrText xml:space="preserve"> PAGE </w:instrText>
                    </w:r>
                    <w:r>
                      <w:fldChar w:fldCharType="separate"/>
                    </w:r>
                    <w:r w:rsidR="00E46CA9">
                      <w:rPr>
                        <w:noProof/>
                        <w:sz w:val="24"/>
                      </w:rP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0887" w:rsidRDefault="00F00887">
      <w:r>
        <w:separator/>
      </w:r>
    </w:p>
  </w:footnote>
  <w:footnote w:type="continuationSeparator" w:id="0">
    <w:p w:rsidR="00F00887" w:rsidRDefault="00F008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23FCF9AA"/>
    <w:name w:val="WW8Num19"/>
    <w:lvl w:ilvl="0">
      <w:start w:val="1"/>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decimal"/>
      <w:isLgl/>
      <w:lvlText w:val="%1.%2.%3."/>
      <w:lvlJc w:val="left"/>
      <w:pPr>
        <w:ind w:left="1850" w:hanging="1140"/>
      </w:pPr>
      <w:rPr>
        <w:rFonts w:hint="default"/>
        <w:b w:val="0"/>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0000000F"/>
    <w:multiLevelType w:val="singleLevel"/>
    <w:tmpl w:val="0000000F"/>
    <w:name w:val="WW8Num30"/>
    <w:lvl w:ilvl="0">
      <w:start w:val="1"/>
      <w:numFmt w:val="bullet"/>
      <w:lvlText w:val="−"/>
      <w:lvlJc w:val="left"/>
      <w:pPr>
        <w:tabs>
          <w:tab w:val="num" w:pos="0"/>
        </w:tabs>
        <w:ind w:left="1429" w:hanging="360"/>
      </w:pPr>
      <w:rPr>
        <w:rFonts w:ascii="Times New Roman" w:hAnsi="Times New Roman" w:cs="Times New Roman" w:hint="default"/>
        <w:sz w:val="24"/>
        <w:szCs w:val="26"/>
      </w:rPr>
    </w:lvl>
  </w:abstractNum>
  <w:abstractNum w:abstractNumId="2" w15:restartNumberingAfterBreak="0">
    <w:nsid w:val="0174660E"/>
    <w:multiLevelType w:val="multilevel"/>
    <w:tmpl w:val="226AC998"/>
    <w:lvl w:ilvl="0">
      <w:start w:val="2"/>
      <w:numFmt w:val="decimal"/>
      <w:lvlText w:val="%1"/>
      <w:lvlJc w:val="left"/>
      <w:pPr>
        <w:ind w:left="114" w:hanging="385"/>
      </w:pPr>
      <w:rPr>
        <w:rFonts w:hint="default"/>
        <w:lang w:val="ru-RU" w:eastAsia="en-US" w:bidi="ar-SA"/>
      </w:rPr>
    </w:lvl>
    <w:lvl w:ilvl="1">
      <w:start w:val="1"/>
      <w:numFmt w:val="decimal"/>
      <w:lvlText w:val="%1.%2."/>
      <w:lvlJc w:val="left"/>
      <w:pPr>
        <w:ind w:left="114" w:hanging="385"/>
      </w:pPr>
      <w:rPr>
        <w:rFonts w:ascii="Times New Roman" w:eastAsia="Times New Roman" w:hAnsi="Times New Roman" w:cs="Times New Roman" w:hint="default"/>
        <w:spacing w:val="-1"/>
        <w:w w:val="100"/>
        <w:sz w:val="22"/>
        <w:szCs w:val="22"/>
        <w:lang w:val="ru-RU" w:eastAsia="en-US" w:bidi="ar-SA"/>
      </w:rPr>
    </w:lvl>
    <w:lvl w:ilvl="2">
      <w:numFmt w:val="bullet"/>
      <w:lvlText w:val="•"/>
      <w:lvlJc w:val="left"/>
      <w:pPr>
        <w:ind w:left="2097" w:hanging="385"/>
      </w:pPr>
      <w:rPr>
        <w:rFonts w:hint="default"/>
        <w:lang w:val="ru-RU" w:eastAsia="en-US" w:bidi="ar-SA"/>
      </w:rPr>
    </w:lvl>
    <w:lvl w:ilvl="3">
      <w:numFmt w:val="bullet"/>
      <w:lvlText w:val="•"/>
      <w:lvlJc w:val="left"/>
      <w:pPr>
        <w:ind w:left="3085" w:hanging="385"/>
      </w:pPr>
      <w:rPr>
        <w:rFonts w:hint="default"/>
        <w:lang w:val="ru-RU" w:eastAsia="en-US" w:bidi="ar-SA"/>
      </w:rPr>
    </w:lvl>
    <w:lvl w:ilvl="4">
      <w:numFmt w:val="bullet"/>
      <w:lvlText w:val="•"/>
      <w:lvlJc w:val="left"/>
      <w:pPr>
        <w:ind w:left="4074" w:hanging="385"/>
      </w:pPr>
      <w:rPr>
        <w:rFonts w:hint="default"/>
        <w:lang w:val="ru-RU" w:eastAsia="en-US" w:bidi="ar-SA"/>
      </w:rPr>
    </w:lvl>
    <w:lvl w:ilvl="5">
      <w:numFmt w:val="bullet"/>
      <w:lvlText w:val="•"/>
      <w:lvlJc w:val="left"/>
      <w:pPr>
        <w:ind w:left="5063" w:hanging="385"/>
      </w:pPr>
      <w:rPr>
        <w:rFonts w:hint="default"/>
        <w:lang w:val="ru-RU" w:eastAsia="en-US" w:bidi="ar-SA"/>
      </w:rPr>
    </w:lvl>
    <w:lvl w:ilvl="6">
      <w:numFmt w:val="bullet"/>
      <w:lvlText w:val="•"/>
      <w:lvlJc w:val="left"/>
      <w:pPr>
        <w:ind w:left="6051" w:hanging="385"/>
      </w:pPr>
      <w:rPr>
        <w:rFonts w:hint="default"/>
        <w:lang w:val="ru-RU" w:eastAsia="en-US" w:bidi="ar-SA"/>
      </w:rPr>
    </w:lvl>
    <w:lvl w:ilvl="7">
      <w:numFmt w:val="bullet"/>
      <w:lvlText w:val="•"/>
      <w:lvlJc w:val="left"/>
      <w:pPr>
        <w:ind w:left="7040" w:hanging="385"/>
      </w:pPr>
      <w:rPr>
        <w:rFonts w:hint="default"/>
        <w:lang w:val="ru-RU" w:eastAsia="en-US" w:bidi="ar-SA"/>
      </w:rPr>
    </w:lvl>
    <w:lvl w:ilvl="8">
      <w:numFmt w:val="bullet"/>
      <w:lvlText w:val="•"/>
      <w:lvlJc w:val="left"/>
      <w:pPr>
        <w:ind w:left="8028" w:hanging="385"/>
      </w:pPr>
      <w:rPr>
        <w:rFonts w:hint="default"/>
        <w:lang w:val="ru-RU" w:eastAsia="en-US" w:bidi="ar-SA"/>
      </w:rPr>
    </w:lvl>
  </w:abstractNum>
  <w:abstractNum w:abstractNumId="3" w15:restartNumberingAfterBreak="0">
    <w:nsid w:val="02F3667B"/>
    <w:multiLevelType w:val="hybridMultilevel"/>
    <w:tmpl w:val="88C2034A"/>
    <w:lvl w:ilvl="0" w:tplc="990A88A2">
      <w:numFmt w:val="bullet"/>
      <w:lvlText w:val="-"/>
      <w:lvlJc w:val="left"/>
      <w:pPr>
        <w:ind w:left="134" w:hanging="134"/>
      </w:pPr>
      <w:rPr>
        <w:rFonts w:ascii="Times New Roman" w:eastAsia="Times New Roman" w:hAnsi="Times New Roman" w:cs="Times New Roman" w:hint="default"/>
        <w:w w:val="100"/>
        <w:sz w:val="22"/>
        <w:szCs w:val="22"/>
        <w:lang w:val="ru-RU" w:eastAsia="en-US" w:bidi="ar-SA"/>
      </w:rPr>
    </w:lvl>
    <w:lvl w:ilvl="1" w:tplc="3A320D8C">
      <w:numFmt w:val="bullet"/>
      <w:lvlText w:val="•"/>
      <w:lvlJc w:val="left"/>
      <w:pPr>
        <w:ind w:left="1108" w:hanging="134"/>
      </w:pPr>
      <w:rPr>
        <w:rFonts w:hint="default"/>
        <w:lang w:val="ru-RU" w:eastAsia="en-US" w:bidi="ar-SA"/>
      </w:rPr>
    </w:lvl>
    <w:lvl w:ilvl="2" w:tplc="0A8601CE">
      <w:numFmt w:val="bullet"/>
      <w:lvlText w:val="•"/>
      <w:lvlJc w:val="left"/>
      <w:pPr>
        <w:ind w:left="2097" w:hanging="134"/>
      </w:pPr>
      <w:rPr>
        <w:rFonts w:hint="default"/>
        <w:lang w:val="ru-RU" w:eastAsia="en-US" w:bidi="ar-SA"/>
      </w:rPr>
    </w:lvl>
    <w:lvl w:ilvl="3" w:tplc="A6FA3F4C">
      <w:numFmt w:val="bullet"/>
      <w:lvlText w:val="•"/>
      <w:lvlJc w:val="left"/>
      <w:pPr>
        <w:ind w:left="3085" w:hanging="134"/>
      </w:pPr>
      <w:rPr>
        <w:rFonts w:hint="default"/>
        <w:lang w:val="ru-RU" w:eastAsia="en-US" w:bidi="ar-SA"/>
      </w:rPr>
    </w:lvl>
    <w:lvl w:ilvl="4" w:tplc="A6544F32">
      <w:numFmt w:val="bullet"/>
      <w:lvlText w:val="•"/>
      <w:lvlJc w:val="left"/>
      <w:pPr>
        <w:ind w:left="4074" w:hanging="134"/>
      </w:pPr>
      <w:rPr>
        <w:rFonts w:hint="default"/>
        <w:lang w:val="ru-RU" w:eastAsia="en-US" w:bidi="ar-SA"/>
      </w:rPr>
    </w:lvl>
    <w:lvl w:ilvl="5" w:tplc="AE741FCA">
      <w:numFmt w:val="bullet"/>
      <w:lvlText w:val="•"/>
      <w:lvlJc w:val="left"/>
      <w:pPr>
        <w:ind w:left="5063" w:hanging="134"/>
      </w:pPr>
      <w:rPr>
        <w:rFonts w:hint="default"/>
        <w:lang w:val="ru-RU" w:eastAsia="en-US" w:bidi="ar-SA"/>
      </w:rPr>
    </w:lvl>
    <w:lvl w:ilvl="6" w:tplc="C8C498C6">
      <w:numFmt w:val="bullet"/>
      <w:lvlText w:val="•"/>
      <w:lvlJc w:val="left"/>
      <w:pPr>
        <w:ind w:left="6051" w:hanging="134"/>
      </w:pPr>
      <w:rPr>
        <w:rFonts w:hint="default"/>
        <w:lang w:val="ru-RU" w:eastAsia="en-US" w:bidi="ar-SA"/>
      </w:rPr>
    </w:lvl>
    <w:lvl w:ilvl="7" w:tplc="8EA86EF8">
      <w:numFmt w:val="bullet"/>
      <w:lvlText w:val="•"/>
      <w:lvlJc w:val="left"/>
      <w:pPr>
        <w:ind w:left="7040" w:hanging="134"/>
      </w:pPr>
      <w:rPr>
        <w:rFonts w:hint="default"/>
        <w:lang w:val="ru-RU" w:eastAsia="en-US" w:bidi="ar-SA"/>
      </w:rPr>
    </w:lvl>
    <w:lvl w:ilvl="8" w:tplc="C3D09574">
      <w:numFmt w:val="bullet"/>
      <w:lvlText w:val="•"/>
      <w:lvlJc w:val="left"/>
      <w:pPr>
        <w:ind w:left="8028" w:hanging="134"/>
      </w:pPr>
      <w:rPr>
        <w:rFonts w:hint="default"/>
        <w:lang w:val="ru-RU" w:eastAsia="en-US" w:bidi="ar-SA"/>
      </w:rPr>
    </w:lvl>
  </w:abstractNum>
  <w:abstractNum w:abstractNumId="4" w15:restartNumberingAfterBreak="0">
    <w:nsid w:val="03266D4E"/>
    <w:multiLevelType w:val="multilevel"/>
    <w:tmpl w:val="420E91DA"/>
    <w:lvl w:ilvl="0">
      <w:start w:val="9"/>
      <w:numFmt w:val="decimal"/>
      <w:lvlText w:val="%1"/>
      <w:lvlJc w:val="left"/>
      <w:pPr>
        <w:ind w:left="540" w:hanging="331"/>
      </w:pPr>
      <w:rPr>
        <w:rFonts w:hint="default"/>
        <w:lang w:val="ru-RU" w:eastAsia="en-US" w:bidi="ar-SA"/>
      </w:rPr>
    </w:lvl>
    <w:lvl w:ilvl="1">
      <w:start w:val="1"/>
      <w:numFmt w:val="decimal"/>
      <w:lvlText w:val="%1.%2."/>
      <w:lvlJc w:val="left"/>
      <w:pPr>
        <w:ind w:left="540" w:hanging="331"/>
      </w:pPr>
      <w:rPr>
        <w:rFonts w:ascii="Times New Roman" w:eastAsia="Times New Roman" w:hAnsi="Times New Roman" w:cs="Times New Roman" w:hint="default"/>
        <w:spacing w:val="-1"/>
        <w:w w:val="100"/>
        <w:sz w:val="20"/>
        <w:szCs w:val="20"/>
        <w:lang w:val="ru-RU" w:eastAsia="en-US" w:bidi="ar-SA"/>
      </w:rPr>
    </w:lvl>
    <w:lvl w:ilvl="2">
      <w:numFmt w:val="bullet"/>
      <w:lvlText w:val="•"/>
      <w:lvlJc w:val="left"/>
      <w:pPr>
        <w:ind w:left="2433" w:hanging="331"/>
      </w:pPr>
      <w:rPr>
        <w:rFonts w:hint="default"/>
        <w:lang w:val="ru-RU" w:eastAsia="en-US" w:bidi="ar-SA"/>
      </w:rPr>
    </w:lvl>
    <w:lvl w:ilvl="3">
      <w:numFmt w:val="bullet"/>
      <w:lvlText w:val="•"/>
      <w:lvlJc w:val="left"/>
      <w:pPr>
        <w:ind w:left="3379" w:hanging="331"/>
      </w:pPr>
      <w:rPr>
        <w:rFonts w:hint="default"/>
        <w:lang w:val="ru-RU" w:eastAsia="en-US" w:bidi="ar-SA"/>
      </w:rPr>
    </w:lvl>
    <w:lvl w:ilvl="4">
      <w:numFmt w:val="bullet"/>
      <w:lvlText w:val="•"/>
      <w:lvlJc w:val="left"/>
      <w:pPr>
        <w:ind w:left="4326" w:hanging="331"/>
      </w:pPr>
      <w:rPr>
        <w:rFonts w:hint="default"/>
        <w:lang w:val="ru-RU" w:eastAsia="en-US" w:bidi="ar-SA"/>
      </w:rPr>
    </w:lvl>
    <w:lvl w:ilvl="5">
      <w:numFmt w:val="bullet"/>
      <w:lvlText w:val="•"/>
      <w:lvlJc w:val="left"/>
      <w:pPr>
        <w:ind w:left="5273" w:hanging="331"/>
      </w:pPr>
      <w:rPr>
        <w:rFonts w:hint="default"/>
        <w:lang w:val="ru-RU" w:eastAsia="en-US" w:bidi="ar-SA"/>
      </w:rPr>
    </w:lvl>
    <w:lvl w:ilvl="6">
      <w:numFmt w:val="bullet"/>
      <w:lvlText w:val="•"/>
      <w:lvlJc w:val="left"/>
      <w:pPr>
        <w:ind w:left="6219" w:hanging="331"/>
      </w:pPr>
      <w:rPr>
        <w:rFonts w:hint="default"/>
        <w:lang w:val="ru-RU" w:eastAsia="en-US" w:bidi="ar-SA"/>
      </w:rPr>
    </w:lvl>
    <w:lvl w:ilvl="7">
      <w:numFmt w:val="bullet"/>
      <w:lvlText w:val="•"/>
      <w:lvlJc w:val="left"/>
      <w:pPr>
        <w:ind w:left="7166" w:hanging="331"/>
      </w:pPr>
      <w:rPr>
        <w:rFonts w:hint="default"/>
        <w:lang w:val="ru-RU" w:eastAsia="en-US" w:bidi="ar-SA"/>
      </w:rPr>
    </w:lvl>
    <w:lvl w:ilvl="8">
      <w:numFmt w:val="bullet"/>
      <w:lvlText w:val="•"/>
      <w:lvlJc w:val="left"/>
      <w:pPr>
        <w:ind w:left="8112" w:hanging="331"/>
      </w:pPr>
      <w:rPr>
        <w:rFonts w:hint="default"/>
        <w:lang w:val="ru-RU" w:eastAsia="en-US" w:bidi="ar-SA"/>
      </w:rPr>
    </w:lvl>
  </w:abstractNum>
  <w:abstractNum w:abstractNumId="5" w15:restartNumberingAfterBreak="0">
    <w:nsid w:val="120B6811"/>
    <w:multiLevelType w:val="multilevel"/>
    <w:tmpl w:val="D5E6700E"/>
    <w:lvl w:ilvl="0">
      <w:start w:val="6"/>
      <w:numFmt w:val="decimal"/>
      <w:lvlText w:val="%1"/>
      <w:lvlJc w:val="left"/>
      <w:pPr>
        <w:ind w:left="540" w:hanging="331"/>
      </w:pPr>
      <w:rPr>
        <w:rFonts w:hint="default"/>
        <w:lang w:val="ru-RU" w:eastAsia="en-US" w:bidi="ar-SA"/>
      </w:rPr>
    </w:lvl>
    <w:lvl w:ilvl="1">
      <w:start w:val="1"/>
      <w:numFmt w:val="decimal"/>
      <w:lvlText w:val="%1.%2."/>
      <w:lvlJc w:val="left"/>
      <w:pPr>
        <w:ind w:left="540" w:hanging="331"/>
      </w:pPr>
      <w:rPr>
        <w:rFonts w:ascii="Times New Roman" w:eastAsia="Times New Roman" w:hAnsi="Times New Roman" w:cs="Times New Roman" w:hint="default"/>
        <w:spacing w:val="-1"/>
        <w:w w:val="100"/>
        <w:sz w:val="20"/>
        <w:szCs w:val="20"/>
        <w:lang w:val="ru-RU" w:eastAsia="en-US" w:bidi="ar-SA"/>
      </w:rPr>
    </w:lvl>
    <w:lvl w:ilvl="2">
      <w:numFmt w:val="bullet"/>
      <w:lvlText w:val="•"/>
      <w:lvlJc w:val="left"/>
      <w:pPr>
        <w:ind w:left="2433" w:hanging="331"/>
      </w:pPr>
      <w:rPr>
        <w:rFonts w:hint="default"/>
        <w:lang w:val="ru-RU" w:eastAsia="en-US" w:bidi="ar-SA"/>
      </w:rPr>
    </w:lvl>
    <w:lvl w:ilvl="3">
      <w:numFmt w:val="bullet"/>
      <w:lvlText w:val="•"/>
      <w:lvlJc w:val="left"/>
      <w:pPr>
        <w:ind w:left="3379" w:hanging="331"/>
      </w:pPr>
      <w:rPr>
        <w:rFonts w:hint="default"/>
        <w:lang w:val="ru-RU" w:eastAsia="en-US" w:bidi="ar-SA"/>
      </w:rPr>
    </w:lvl>
    <w:lvl w:ilvl="4">
      <w:numFmt w:val="bullet"/>
      <w:lvlText w:val="•"/>
      <w:lvlJc w:val="left"/>
      <w:pPr>
        <w:ind w:left="4326" w:hanging="331"/>
      </w:pPr>
      <w:rPr>
        <w:rFonts w:hint="default"/>
        <w:lang w:val="ru-RU" w:eastAsia="en-US" w:bidi="ar-SA"/>
      </w:rPr>
    </w:lvl>
    <w:lvl w:ilvl="5">
      <w:numFmt w:val="bullet"/>
      <w:lvlText w:val="•"/>
      <w:lvlJc w:val="left"/>
      <w:pPr>
        <w:ind w:left="5273" w:hanging="331"/>
      </w:pPr>
      <w:rPr>
        <w:rFonts w:hint="default"/>
        <w:lang w:val="ru-RU" w:eastAsia="en-US" w:bidi="ar-SA"/>
      </w:rPr>
    </w:lvl>
    <w:lvl w:ilvl="6">
      <w:numFmt w:val="bullet"/>
      <w:lvlText w:val="•"/>
      <w:lvlJc w:val="left"/>
      <w:pPr>
        <w:ind w:left="6219" w:hanging="331"/>
      </w:pPr>
      <w:rPr>
        <w:rFonts w:hint="default"/>
        <w:lang w:val="ru-RU" w:eastAsia="en-US" w:bidi="ar-SA"/>
      </w:rPr>
    </w:lvl>
    <w:lvl w:ilvl="7">
      <w:numFmt w:val="bullet"/>
      <w:lvlText w:val="•"/>
      <w:lvlJc w:val="left"/>
      <w:pPr>
        <w:ind w:left="7166" w:hanging="331"/>
      </w:pPr>
      <w:rPr>
        <w:rFonts w:hint="default"/>
        <w:lang w:val="ru-RU" w:eastAsia="en-US" w:bidi="ar-SA"/>
      </w:rPr>
    </w:lvl>
    <w:lvl w:ilvl="8">
      <w:numFmt w:val="bullet"/>
      <w:lvlText w:val="•"/>
      <w:lvlJc w:val="left"/>
      <w:pPr>
        <w:ind w:left="8112" w:hanging="331"/>
      </w:pPr>
      <w:rPr>
        <w:rFonts w:hint="default"/>
        <w:lang w:val="ru-RU" w:eastAsia="en-US" w:bidi="ar-SA"/>
      </w:rPr>
    </w:lvl>
  </w:abstractNum>
  <w:abstractNum w:abstractNumId="6" w15:restartNumberingAfterBreak="0">
    <w:nsid w:val="17B76A65"/>
    <w:multiLevelType w:val="multilevel"/>
    <w:tmpl w:val="E04ED45C"/>
    <w:lvl w:ilvl="0">
      <w:start w:val="1"/>
      <w:numFmt w:val="decimal"/>
      <w:lvlText w:val="%1."/>
      <w:lvlJc w:val="left"/>
      <w:pPr>
        <w:ind w:left="1211" w:hanging="360"/>
      </w:pPr>
      <w:rPr>
        <w:b/>
        <w:sz w:val="24"/>
      </w:rPr>
    </w:lvl>
    <w:lvl w:ilvl="1">
      <w:start w:val="1"/>
      <w:numFmt w:val="decimal"/>
      <w:lvlText w:val="%1.%2."/>
      <w:lvlJc w:val="left"/>
      <w:pPr>
        <w:ind w:left="1643" w:hanging="432"/>
      </w:pPr>
      <w:rPr>
        <w:b w:val="0"/>
        <w:sz w:val="24"/>
      </w:rPr>
    </w:lvl>
    <w:lvl w:ilvl="2">
      <w:start w:val="1"/>
      <w:numFmt w:val="decimal"/>
      <w:lvlText w:val="%1.%2.%3."/>
      <w:lvlJc w:val="left"/>
      <w:pPr>
        <w:ind w:left="2075" w:hanging="504"/>
      </w:pPr>
    </w:lvl>
    <w:lvl w:ilvl="3">
      <w:start w:val="1"/>
      <w:numFmt w:val="decimal"/>
      <w:lvlText w:val="%1.%2.%3.%4."/>
      <w:lvlJc w:val="left"/>
      <w:pPr>
        <w:ind w:left="2579" w:hanging="648"/>
      </w:pPr>
    </w:lvl>
    <w:lvl w:ilvl="4">
      <w:start w:val="1"/>
      <w:numFmt w:val="decimal"/>
      <w:lvlText w:val="%1.%2.%3.%4.%5."/>
      <w:lvlJc w:val="left"/>
      <w:pPr>
        <w:ind w:left="3083" w:hanging="792"/>
      </w:pPr>
    </w:lvl>
    <w:lvl w:ilvl="5">
      <w:start w:val="1"/>
      <w:numFmt w:val="decimal"/>
      <w:lvlText w:val="%1.%2.%3.%4.%5.%6."/>
      <w:lvlJc w:val="left"/>
      <w:pPr>
        <w:ind w:left="3587" w:hanging="936"/>
      </w:pPr>
    </w:lvl>
    <w:lvl w:ilvl="6">
      <w:start w:val="1"/>
      <w:numFmt w:val="decimal"/>
      <w:lvlText w:val="%1.%2.%3.%4.%5.%6.%7."/>
      <w:lvlJc w:val="left"/>
      <w:pPr>
        <w:ind w:left="4091" w:hanging="1080"/>
      </w:pPr>
    </w:lvl>
    <w:lvl w:ilvl="7">
      <w:start w:val="1"/>
      <w:numFmt w:val="decimal"/>
      <w:lvlText w:val="%1.%2.%3.%4.%5.%6.%7.%8."/>
      <w:lvlJc w:val="left"/>
      <w:pPr>
        <w:ind w:left="4595" w:hanging="1224"/>
      </w:pPr>
    </w:lvl>
    <w:lvl w:ilvl="8">
      <w:start w:val="1"/>
      <w:numFmt w:val="decimal"/>
      <w:lvlText w:val="%1.%2.%3.%4.%5.%6.%7.%8.%9."/>
      <w:lvlJc w:val="left"/>
      <w:pPr>
        <w:ind w:left="5171" w:hanging="1440"/>
      </w:pPr>
    </w:lvl>
  </w:abstractNum>
  <w:abstractNum w:abstractNumId="7" w15:restartNumberingAfterBreak="0">
    <w:nsid w:val="1C837587"/>
    <w:multiLevelType w:val="multilevel"/>
    <w:tmpl w:val="4FB89454"/>
    <w:lvl w:ilvl="0">
      <w:start w:val="3"/>
      <w:numFmt w:val="decimal"/>
      <w:lvlText w:val="%1"/>
      <w:lvlJc w:val="left"/>
      <w:pPr>
        <w:ind w:left="114" w:hanging="550"/>
      </w:pPr>
      <w:rPr>
        <w:rFonts w:hint="default"/>
        <w:lang w:val="ru-RU" w:eastAsia="en-US" w:bidi="ar-SA"/>
      </w:rPr>
    </w:lvl>
    <w:lvl w:ilvl="1">
      <w:start w:val="4"/>
      <w:numFmt w:val="decimal"/>
      <w:lvlText w:val="%1.%2"/>
      <w:lvlJc w:val="left"/>
      <w:pPr>
        <w:ind w:left="114" w:hanging="550"/>
      </w:pPr>
      <w:rPr>
        <w:rFonts w:hint="default"/>
        <w:lang w:val="ru-RU" w:eastAsia="en-US" w:bidi="ar-SA"/>
      </w:rPr>
    </w:lvl>
    <w:lvl w:ilvl="2">
      <w:start w:val="1"/>
      <w:numFmt w:val="decimal"/>
      <w:lvlText w:val="%1.%2.%3."/>
      <w:lvlJc w:val="left"/>
      <w:pPr>
        <w:ind w:left="114" w:hanging="550"/>
      </w:pPr>
      <w:rPr>
        <w:rFonts w:ascii="Times New Roman" w:eastAsia="Times New Roman" w:hAnsi="Times New Roman" w:cs="Times New Roman" w:hint="default"/>
        <w:spacing w:val="-11"/>
        <w:w w:val="100"/>
        <w:sz w:val="22"/>
        <w:szCs w:val="22"/>
        <w:lang w:val="ru-RU" w:eastAsia="en-US" w:bidi="ar-SA"/>
      </w:rPr>
    </w:lvl>
    <w:lvl w:ilvl="3">
      <w:numFmt w:val="bullet"/>
      <w:lvlText w:val="•"/>
      <w:lvlJc w:val="left"/>
      <w:pPr>
        <w:ind w:left="3085" w:hanging="550"/>
      </w:pPr>
      <w:rPr>
        <w:rFonts w:hint="default"/>
        <w:lang w:val="ru-RU" w:eastAsia="en-US" w:bidi="ar-SA"/>
      </w:rPr>
    </w:lvl>
    <w:lvl w:ilvl="4">
      <w:numFmt w:val="bullet"/>
      <w:lvlText w:val="•"/>
      <w:lvlJc w:val="left"/>
      <w:pPr>
        <w:ind w:left="4074" w:hanging="550"/>
      </w:pPr>
      <w:rPr>
        <w:rFonts w:hint="default"/>
        <w:lang w:val="ru-RU" w:eastAsia="en-US" w:bidi="ar-SA"/>
      </w:rPr>
    </w:lvl>
    <w:lvl w:ilvl="5">
      <w:numFmt w:val="bullet"/>
      <w:lvlText w:val="•"/>
      <w:lvlJc w:val="left"/>
      <w:pPr>
        <w:ind w:left="5063" w:hanging="550"/>
      </w:pPr>
      <w:rPr>
        <w:rFonts w:hint="default"/>
        <w:lang w:val="ru-RU" w:eastAsia="en-US" w:bidi="ar-SA"/>
      </w:rPr>
    </w:lvl>
    <w:lvl w:ilvl="6">
      <w:numFmt w:val="bullet"/>
      <w:lvlText w:val="•"/>
      <w:lvlJc w:val="left"/>
      <w:pPr>
        <w:ind w:left="6051" w:hanging="550"/>
      </w:pPr>
      <w:rPr>
        <w:rFonts w:hint="default"/>
        <w:lang w:val="ru-RU" w:eastAsia="en-US" w:bidi="ar-SA"/>
      </w:rPr>
    </w:lvl>
    <w:lvl w:ilvl="7">
      <w:numFmt w:val="bullet"/>
      <w:lvlText w:val="•"/>
      <w:lvlJc w:val="left"/>
      <w:pPr>
        <w:ind w:left="7040" w:hanging="550"/>
      </w:pPr>
      <w:rPr>
        <w:rFonts w:hint="default"/>
        <w:lang w:val="ru-RU" w:eastAsia="en-US" w:bidi="ar-SA"/>
      </w:rPr>
    </w:lvl>
    <w:lvl w:ilvl="8">
      <w:numFmt w:val="bullet"/>
      <w:lvlText w:val="•"/>
      <w:lvlJc w:val="left"/>
      <w:pPr>
        <w:ind w:left="8028" w:hanging="550"/>
      </w:pPr>
      <w:rPr>
        <w:rFonts w:hint="default"/>
        <w:lang w:val="ru-RU" w:eastAsia="en-US" w:bidi="ar-SA"/>
      </w:rPr>
    </w:lvl>
  </w:abstractNum>
  <w:abstractNum w:abstractNumId="8" w15:restartNumberingAfterBreak="0">
    <w:nsid w:val="1EE31479"/>
    <w:multiLevelType w:val="multilevel"/>
    <w:tmpl w:val="040A67DE"/>
    <w:lvl w:ilvl="0">
      <w:start w:val="3"/>
      <w:numFmt w:val="decimal"/>
      <w:lvlText w:val="%1"/>
      <w:lvlJc w:val="left"/>
      <w:pPr>
        <w:ind w:left="114" w:hanging="550"/>
      </w:pPr>
      <w:rPr>
        <w:rFonts w:hint="default"/>
        <w:lang w:val="ru-RU" w:eastAsia="en-US" w:bidi="ar-SA"/>
      </w:rPr>
    </w:lvl>
    <w:lvl w:ilvl="1">
      <w:start w:val="3"/>
      <w:numFmt w:val="decimal"/>
      <w:lvlText w:val="%1.%2"/>
      <w:lvlJc w:val="left"/>
      <w:pPr>
        <w:ind w:left="114" w:hanging="550"/>
      </w:pPr>
      <w:rPr>
        <w:rFonts w:hint="default"/>
        <w:lang w:val="ru-RU" w:eastAsia="en-US" w:bidi="ar-SA"/>
      </w:rPr>
    </w:lvl>
    <w:lvl w:ilvl="2">
      <w:start w:val="1"/>
      <w:numFmt w:val="decimal"/>
      <w:lvlText w:val="%1.%2.%3."/>
      <w:lvlJc w:val="left"/>
      <w:pPr>
        <w:ind w:left="114" w:hanging="550"/>
      </w:pPr>
      <w:rPr>
        <w:rFonts w:ascii="Times New Roman" w:eastAsia="Times New Roman" w:hAnsi="Times New Roman" w:cs="Times New Roman" w:hint="default"/>
        <w:spacing w:val="-1"/>
        <w:w w:val="100"/>
        <w:sz w:val="22"/>
        <w:szCs w:val="22"/>
        <w:lang w:val="ru-RU" w:eastAsia="en-US" w:bidi="ar-SA"/>
      </w:rPr>
    </w:lvl>
    <w:lvl w:ilvl="3">
      <w:numFmt w:val="bullet"/>
      <w:lvlText w:val="•"/>
      <w:lvlJc w:val="left"/>
      <w:pPr>
        <w:ind w:left="3085" w:hanging="550"/>
      </w:pPr>
      <w:rPr>
        <w:rFonts w:hint="default"/>
        <w:lang w:val="ru-RU" w:eastAsia="en-US" w:bidi="ar-SA"/>
      </w:rPr>
    </w:lvl>
    <w:lvl w:ilvl="4">
      <w:numFmt w:val="bullet"/>
      <w:lvlText w:val="•"/>
      <w:lvlJc w:val="left"/>
      <w:pPr>
        <w:ind w:left="4074" w:hanging="550"/>
      </w:pPr>
      <w:rPr>
        <w:rFonts w:hint="default"/>
        <w:lang w:val="ru-RU" w:eastAsia="en-US" w:bidi="ar-SA"/>
      </w:rPr>
    </w:lvl>
    <w:lvl w:ilvl="5">
      <w:numFmt w:val="bullet"/>
      <w:lvlText w:val="•"/>
      <w:lvlJc w:val="left"/>
      <w:pPr>
        <w:ind w:left="5063" w:hanging="550"/>
      </w:pPr>
      <w:rPr>
        <w:rFonts w:hint="default"/>
        <w:lang w:val="ru-RU" w:eastAsia="en-US" w:bidi="ar-SA"/>
      </w:rPr>
    </w:lvl>
    <w:lvl w:ilvl="6">
      <w:numFmt w:val="bullet"/>
      <w:lvlText w:val="•"/>
      <w:lvlJc w:val="left"/>
      <w:pPr>
        <w:ind w:left="6051" w:hanging="550"/>
      </w:pPr>
      <w:rPr>
        <w:rFonts w:hint="default"/>
        <w:lang w:val="ru-RU" w:eastAsia="en-US" w:bidi="ar-SA"/>
      </w:rPr>
    </w:lvl>
    <w:lvl w:ilvl="7">
      <w:numFmt w:val="bullet"/>
      <w:lvlText w:val="•"/>
      <w:lvlJc w:val="left"/>
      <w:pPr>
        <w:ind w:left="7040" w:hanging="550"/>
      </w:pPr>
      <w:rPr>
        <w:rFonts w:hint="default"/>
        <w:lang w:val="ru-RU" w:eastAsia="en-US" w:bidi="ar-SA"/>
      </w:rPr>
    </w:lvl>
    <w:lvl w:ilvl="8">
      <w:numFmt w:val="bullet"/>
      <w:lvlText w:val="•"/>
      <w:lvlJc w:val="left"/>
      <w:pPr>
        <w:ind w:left="8028" w:hanging="550"/>
      </w:pPr>
      <w:rPr>
        <w:rFonts w:hint="default"/>
        <w:lang w:val="ru-RU" w:eastAsia="en-US" w:bidi="ar-SA"/>
      </w:rPr>
    </w:lvl>
  </w:abstractNum>
  <w:abstractNum w:abstractNumId="9" w15:restartNumberingAfterBreak="0">
    <w:nsid w:val="303469C9"/>
    <w:multiLevelType w:val="multilevel"/>
    <w:tmpl w:val="27C047E8"/>
    <w:lvl w:ilvl="0">
      <w:start w:val="4"/>
      <w:numFmt w:val="decimal"/>
      <w:lvlText w:val="%1."/>
      <w:lvlJc w:val="left"/>
      <w:pPr>
        <w:ind w:left="360" w:hanging="360"/>
      </w:pPr>
      <w:rPr>
        <w:rFonts w:hint="default"/>
      </w:rPr>
    </w:lvl>
    <w:lvl w:ilvl="1">
      <w:start w:val="2"/>
      <w:numFmt w:val="decimal"/>
      <w:lvlText w:val="%1.%2."/>
      <w:lvlJc w:val="left"/>
      <w:pPr>
        <w:ind w:left="89" w:hanging="360"/>
      </w:pPr>
      <w:rPr>
        <w:rFonts w:hint="default"/>
      </w:rPr>
    </w:lvl>
    <w:lvl w:ilvl="2">
      <w:start w:val="1"/>
      <w:numFmt w:val="decimal"/>
      <w:lvlText w:val="%1.%2.%3."/>
      <w:lvlJc w:val="left"/>
      <w:pPr>
        <w:ind w:left="178" w:hanging="720"/>
      </w:pPr>
      <w:rPr>
        <w:rFonts w:hint="default"/>
      </w:rPr>
    </w:lvl>
    <w:lvl w:ilvl="3">
      <w:start w:val="1"/>
      <w:numFmt w:val="decimal"/>
      <w:lvlText w:val="%1.%2.%3.%4."/>
      <w:lvlJc w:val="left"/>
      <w:pPr>
        <w:ind w:left="-93" w:hanging="720"/>
      </w:pPr>
      <w:rPr>
        <w:rFonts w:hint="default"/>
      </w:rPr>
    </w:lvl>
    <w:lvl w:ilvl="4">
      <w:start w:val="1"/>
      <w:numFmt w:val="decimal"/>
      <w:lvlText w:val="%1.%2.%3.%4.%5."/>
      <w:lvlJc w:val="left"/>
      <w:pPr>
        <w:ind w:left="-4" w:hanging="1080"/>
      </w:pPr>
      <w:rPr>
        <w:rFonts w:hint="default"/>
      </w:rPr>
    </w:lvl>
    <w:lvl w:ilvl="5">
      <w:start w:val="1"/>
      <w:numFmt w:val="decimal"/>
      <w:lvlText w:val="%1.%2.%3.%4.%5.%6."/>
      <w:lvlJc w:val="left"/>
      <w:pPr>
        <w:ind w:left="-275" w:hanging="1080"/>
      </w:pPr>
      <w:rPr>
        <w:rFonts w:hint="default"/>
      </w:rPr>
    </w:lvl>
    <w:lvl w:ilvl="6">
      <w:start w:val="1"/>
      <w:numFmt w:val="decimal"/>
      <w:lvlText w:val="%1.%2.%3.%4.%5.%6.%7."/>
      <w:lvlJc w:val="left"/>
      <w:pPr>
        <w:ind w:left="-186" w:hanging="1440"/>
      </w:pPr>
      <w:rPr>
        <w:rFonts w:hint="default"/>
      </w:rPr>
    </w:lvl>
    <w:lvl w:ilvl="7">
      <w:start w:val="1"/>
      <w:numFmt w:val="decimal"/>
      <w:lvlText w:val="%1.%2.%3.%4.%5.%6.%7.%8."/>
      <w:lvlJc w:val="left"/>
      <w:pPr>
        <w:ind w:left="-457" w:hanging="1440"/>
      </w:pPr>
      <w:rPr>
        <w:rFonts w:hint="default"/>
      </w:rPr>
    </w:lvl>
    <w:lvl w:ilvl="8">
      <w:start w:val="1"/>
      <w:numFmt w:val="decimal"/>
      <w:lvlText w:val="%1.%2.%3.%4.%5.%6.%7.%8.%9."/>
      <w:lvlJc w:val="left"/>
      <w:pPr>
        <w:ind w:left="-368" w:hanging="1800"/>
      </w:pPr>
      <w:rPr>
        <w:rFonts w:hint="default"/>
      </w:rPr>
    </w:lvl>
  </w:abstractNum>
  <w:abstractNum w:abstractNumId="10" w15:restartNumberingAfterBreak="0">
    <w:nsid w:val="33CB394D"/>
    <w:multiLevelType w:val="hybridMultilevel"/>
    <w:tmpl w:val="E204732C"/>
    <w:lvl w:ilvl="0" w:tplc="BC409BB6">
      <w:start w:val="1"/>
      <w:numFmt w:val="decimal"/>
      <w:lvlText w:val="%1."/>
      <w:lvlJc w:val="left"/>
      <w:pPr>
        <w:ind w:left="360" w:hanging="360"/>
      </w:pPr>
    </w:lvl>
    <w:lvl w:ilvl="1" w:tplc="05F8545C">
      <w:start w:val="1"/>
      <w:numFmt w:val="lowerLetter"/>
      <w:lvlText w:val="%2."/>
      <w:lvlJc w:val="left"/>
      <w:pPr>
        <w:ind w:left="1080" w:hanging="360"/>
      </w:pPr>
    </w:lvl>
    <w:lvl w:ilvl="2" w:tplc="B08EA8C0">
      <w:start w:val="1"/>
      <w:numFmt w:val="lowerRoman"/>
      <w:lvlText w:val="%3."/>
      <w:lvlJc w:val="right"/>
      <w:pPr>
        <w:ind w:left="1800" w:hanging="180"/>
      </w:pPr>
    </w:lvl>
    <w:lvl w:ilvl="3" w:tplc="3C64503C">
      <w:start w:val="1"/>
      <w:numFmt w:val="decimal"/>
      <w:lvlText w:val="%4."/>
      <w:lvlJc w:val="left"/>
      <w:pPr>
        <w:ind w:left="2520" w:hanging="360"/>
      </w:pPr>
    </w:lvl>
    <w:lvl w:ilvl="4" w:tplc="736C5DF4">
      <w:start w:val="1"/>
      <w:numFmt w:val="lowerLetter"/>
      <w:lvlText w:val="%5."/>
      <w:lvlJc w:val="left"/>
      <w:pPr>
        <w:ind w:left="3240" w:hanging="360"/>
      </w:pPr>
    </w:lvl>
    <w:lvl w:ilvl="5" w:tplc="D42E6D9A">
      <w:start w:val="1"/>
      <w:numFmt w:val="lowerRoman"/>
      <w:lvlText w:val="%6."/>
      <w:lvlJc w:val="right"/>
      <w:pPr>
        <w:ind w:left="3960" w:hanging="180"/>
      </w:pPr>
    </w:lvl>
    <w:lvl w:ilvl="6" w:tplc="0922C0F6">
      <w:start w:val="1"/>
      <w:numFmt w:val="decimal"/>
      <w:lvlText w:val="%7."/>
      <w:lvlJc w:val="left"/>
      <w:pPr>
        <w:ind w:left="4680" w:hanging="360"/>
      </w:pPr>
    </w:lvl>
    <w:lvl w:ilvl="7" w:tplc="458A11EE">
      <w:start w:val="1"/>
      <w:numFmt w:val="lowerLetter"/>
      <w:lvlText w:val="%8."/>
      <w:lvlJc w:val="left"/>
      <w:pPr>
        <w:ind w:left="5400" w:hanging="360"/>
      </w:pPr>
    </w:lvl>
    <w:lvl w:ilvl="8" w:tplc="3A6A7918">
      <w:start w:val="1"/>
      <w:numFmt w:val="lowerRoman"/>
      <w:lvlText w:val="%9."/>
      <w:lvlJc w:val="right"/>
      <w:pPr>
        <w:ind w:left="6120" w:hanging="180"/>
      </w:pPr>
    </w:lvl>
  </w:abstractNum>
  <w:abstractNum w:abstractNumId="11" w15:restartNumberingAfterBreak="0">
    <w:nsid w:val="35A41269"/>
    <w:multiLevelType w:val="multilevel"/>
    <w:tmpl w:val="5DC60E70"/>
    <w:lvl w:ilvl="0">
      <w:start w:val="9"/>
      <w:numFmt w:val="decimal"/>
      <w:lvlText w:val="%1"/>
      <w:lvlJc w:val="left"/>
      <w:pPr>
        <w:ind w:left="540" w:hanging="331"/>
      </w:pPr>
      <w:rPr>
        <w:rFonts w:hint="default"/>
        <w:lang w:val="ru-RU" w:eastAsia="en-US" w:bidi="ar-SA"/>
      </w:rPr>
    </w:lvl>
    <w:lvl w:ilvl="1">
      <w:start w:val="1"/>
      <w:numFmt w:val="decimal"/>
      <w:lvlText w:val="%1.%2."/>
      <w:lvlJc w:val="left"/>
      <w:pPr>
        <w:ind w:left="540" w:hanging="331"/>
      </w:pPr>
      <w:rPr>
        <w:rFonts w:ascii="Times New Roman" w:eastAsia="Times New Roman" w:hAnsi="Times New Roman" w:cs="Times New Roman" w:hint="default"/>
        <w:spacing w:val="-1"/>
        <w:w w:val="100"/>
        <w:sz w:val="20"/>
        <w:szCs w:val="20"/>
        <w:lang w:val="ru-RU" w:eastAsia="en-US" w:bidi="ar-SA"/>
      </w:rPr>
    </w:lvl>
    <w:lvl w:ilvl="2">
      <w:numFmt w:val="bullet"/>
      <w:lvlText w:val="•"/>
      <w:lvlJc w:val="left"/>
      <w:pPr>
        <w:ind w:left="2433" w:hanging="331"/>
      </w:pPr>
      <w:rPr>
        <w:rFonts w:hint="default"/>
        <w:lang w:val="ru-RU" w:eastAsia="en-US" w:bidi="ar-SA"/>
      </w:rPr>
    </w:lvl>
    <w:lvl w:ilvl="3">
      <w:numFmt w:val="bullet"/>
      <w:lvlText w:val="•"/>
      <w:lvlJc w:val="left"/>
      <w:pPr>
        <w:ind w:left="3379" w:hanging="331"/>
      </w:pPr>
      <w:rPr>
        <w:rFonts w:hint="default"/>
        <w:lang w:val="ru-RU" w:eastAsia="en-US" w:bidi="ar-SA"/>
      </w:rPr>
    </w:lvl>
    <w:lvl w:ilvl="4">
      <w:numFmt w:val="bullet"/>
      <w:lvlText w:val="•"/>
      <w:lvlJc w:val="left"/>
      <w:pPr>
        <w:ind w:left="4326" w:hanging="331"/>
      </w:pPr>
      <w:rPr>
        <w:rFonts w:hint="default"/>
        <w:lang w:val="ru-RU" w:eastAsia="en-US" w:bidi="ar-SA"/>
      </w:rPr>
    </w:lvl>
    <w:lvl w:ilvl="5">
      <w:numFmt w:val="bullet"/>
      <w:lvlText w:val="•"/>
      <w:lvlJc w:val="left"/>
      <w:pPr>
        <w:ind w:left="5273" w:hanging="331"/>
      </w:pPr>
      <w:rPr>
        <w:rFonts w:hint="default"/>
        <w:lang w:val="ru-RU" w:eastAsia="en-US" w:bidi="ar-SA"/>
      </w:rPr>
    </w:lvl>
    <w:lvl w:ilvl="6">
      <w:numFmt w:val="bullet"/>
      <w:lvlText w:val="•"/>
      <w:lvlJc w:val="left"/>
      <w:pPr>
        <w:ind w:left="6219" w:hanging="331"/>
      </w:pPr>
      <w:rPr>
        <w:rFonts w:hint="default"/>
        <w:lang w:val="ru-RU" w:eastAsia="en-US" w:bidi="ar-SA"/>
      </w:rPr>
    </w:lvl>
    <w:lvl w:ilvl="7">
      <w:numFmt w:val="bullet"/>
      <w:lvlText w:val="•"/>
      <w:lvlJc w:val="left"/>
      <w:pPr>
        <w:ind w:left="7166" w:hanging="331"/>
      </w:pPr>
      <w:rPr>
        <w:rFonts w:hint="default"/>
        <w:lang w:val="ru-RU" w:eastAsia="en-US" w:bidi="ar-SA"/>
      </w:rPr>
    </w:lvl>
    <w:lvl w:ilvl="8">
      <w:numFmt w:val="bullet"/>
      <w:lvlText w:val="•"/>
      <w:lvlJc w:val="left"/>
      <w:pPr>
        <w:ind w:left="8112" w:hanging="331"/>
      </w:pPr>
      <w:rPr>
        <w:rFonts w:hint="default"/>
        <w:lang w:val="ru-RU" w:eastAsia="en-US" w:bidi="ar-SA"/>
      </w:rPr>
    </w:lvl>
  </w:abstractNum>
  <w:abstractNum w:abstractNumId="12" w15:restartNumberingAfterBreak="0">
    <w:nsid w:val="44790A39"/>
    <w:multiLevelType w:val="multilevel"/>
    <w:tmpl w:val="C37CDD2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138" w:hanging="720"/>
      </w:pPr>
      <w:rPr>
        <w:rFonts w:hint="default"/>
      </w:rPr>
    </w:lvl>
    <w:lvl w:ilvl="3">
      <w:start w:val="1"/>
      <w:numFmt w:val="decimal"/>
      <w:lvlText w:val="%1.%2.%3.%4."/>
      <w:lvlJc w:val="left"/>
      <w:pPr>
        <w:ind w:left="1347" w:hanging="720"/>
      </w:pPr>
      <w:rPr>
        <w:rFonts w:hint="default"/>
      </w:rPr>
    </w:lvl>
    <w:lvl w:ilvl="4">
      <w:start w:val="1"/>
      <w:numFmt w:val="decimal"/>
      <w:lvlText w:val="%1.%2.%3.%4.%5."/>
      <w:lvlJc w:val="left"/>
      <w:pPr>
        <w:ind w:left="1916" w:hanging="1080"/>
      </w:pPr>
      <w:rPr>
        <w:rFonts w:hint="default"/>
      </w:rPr>
    </w:lvl>
    <w:lvl w:ilvl="5">
      <w:start w:val="1"/>
      <w:numFmt w:val="decimal"/>
      <w:lvlText w:val="%1.%2.%3.%4.%5.%6."/>
      <w:lvlJc w:val="left"/>
      <w:pPr>
        <w:ind w:left="2125" w:hanging="1080"/>
      </w:pPr>
      <w:rPr>
        <w:rFonts w:hint="default"/>
      </w:rPr>
    </w:lvl>
    <w:lvl w:ilvl="6">
      <w:start w:val="1"/>
      <w:numFmt w:val="decimal"/>
      <w:lvlText w:val="%1.%2.%3.%4.%5.%6.%7."/>
      <w:lvlJc w:val="left"/>
      <w:pPr>
        <w:ind w:left="2694" w:hanging="1440"/>
      </w:pPr>
      <w:rPr>
        <w:rFonts w:hint="default"/>
      </w:rPr>
    </w:lvl>
    <w:lvl w:ilvl="7">
      <w:start w:val="1"/>
      <w:numFmt w:val="decimal"/>
      <w:lvlText w:val="%1.%2.%3.%4.%5.%6.%7.%8."/>
      <w:lvlJc w:val="left"/>
      <w:pPr>
        <w:ind w:left="2903" w:hanging="1440"/>
      </w:pPr>
      <w:rPr>
        <w:rFonts w:hint="default"/>
      </w:rPr>
    </w:lvl>
    <w:lvl w:ilvl="8">
      <w:start w:val="1"/>
      <w:numFmt w:val="decimal"/>
      <w:lvlText w:val="%1.%2.%3.%4.%5.%6.%7.%8.%9."/>
      <w:lvlJc w:val="left"/>
      <w:pPr>
        <w:ind w:left="3472" w:hanging="1800"/>
      </w:pPr>
      <w:rPr>
        <w:rFonts w:hint="default"/>
      </w:rPr>
    </w:lvl>
  </w:abstractNum>
  <w:abstractNum w:abstractNumId="13" w15:restartNumberingAfterBreak="0">
    <w:nsid w:val="4A612278"/>
    <w:multiLevelType w:val="multilevel"/>
    <w:tmpl w:val="3AEE0448"/>
    <w:lvl w:ilvl="0">
      <w:start w:val="3"/>
      <w:numFmt w:val="decimal"/>
      <w:lvlText w:val="%1"/>
      <w:lvlJc w:val="left"/>
      <w:pPr>
        <w:ind w:left="114" w:hanging="600"/>
      </w:pPr>
      <w:rPr>
        <w:rFonts w:hint="default"/>
        <w:lang w:val="ru-RU" w:eastAsia="en-US" w:bidi="ar-SA"/>
      </w:rPr>
    </w:lvl>
    <w:lvl w:ilvl="1">
      <w:start w:val="2"/>
      <w:numFmt w:val="decimal"/>
      <w:lvlText w:val="%1.%2"/>
      <w:lvlJc w:val="left"/>
      <w:pPr>
        <w:ind w:left="114" w:hanging="600"/>
      </w:pPr>
      <w:rPr>
        <w:rFonts w:hint="default"/>
        <w:lang w:val="ru-RU" w:eastAsia="en-US" w:bidi="ar-SA"/>
      </w:rPr>
    </w:lvl>
    <w:lvl w:ilvl="2">
      <w:start w:val="1"/>
      <w:numFmt w:val="decimal"/>
      <w:lvlText w:val="%1.%2.%3."/>
      <w:lvlJc w:val="left"/>
      <w:pPr>
        <w:ind w:left="114" w:hanging="600"/>
      </w:pPr>
      <w:rPr>
        <w:rFonts w:hint="default"/>
        <w:spacing w:val="-1"/>
        <w:w w:val="100"/>
        <w:lang w:val="ru-RU" w:eastAsia="en-US" w:bidi="ar-SA"/>
      </w:rPr>
    </w:lvl>
    <w:lvl w:ilvl="3">
      <w:numFmt w:val="bullet"/>
      <w:lvlText w:val="•"/>
      <w:lvlJc w:val="left"/>
      <w:pPr>
        <w:ind w:left="3085" w:hanging="600"/>
      </w:pPr>
      <w:rPr>
        <w:rFonts w:hint="default"/>
        <w:lang w:val="ru-RU" w:eastAsia="en-US" w:bidi="ar-SA"/>
      </w:rPr>
    </w:lvl>
    <w:lvl w:ilvl="4">
      <w:numFmt w:val="bullet"/>
      <w:lvlText w:val="•"/>
      <w:lvlJc w:val="left"/>
      <w:pPr>
        <w:ind w:left="4074" w:hanging="600"/>
      </w:pPr>
      <w:rPr>
        <w:rFonts w:hint="default"/>
        <w:lang w:val="ru-RU" w:eastAsia="en-US" w:bidi="ar-SA"/>
      </w:rPr>
    </w:lvl>
    <w:lvl w:ilvl="5">
      <w:numFmt w:val="bullet"/>
      <w:lvlText w:val="•"/>
      <w:lvlJc w:val="left"/>
      <w:pPr>
        <w:ind w:left="5063" w:hanging="600"/>
      </w:pPr>
      <w:rPr>
        <w:rFonts w:hint="default"/>
        <w:lang w:val="ru-RU" w:eastAsia="en-US" w:bidi="ar-SA"/>
      </w:rPr>
    </w:lvl>
    <w:lvl w:ilvl="6">
      <w:numFmt w:val="bullet"/>
      <w:lvlText w:val="•"/>
      <w:lvlJc w:val="left"/>
      <w:pPr>
        <w:ind w:left="6051" w:hanging="600"/>
      </w:pPr>
      <w:rPr>
        <w:rFonts w:hint="default"/>
        <w:lang w:val="ru-RU" w:eastAsia="en-US" w:bidi="ar-SA"/>
      </w:rPr>
    </w:lvl>
    <w:lvl w:ilvl="7">
      <w:numFmt w:val="bullet"/>
      <w:lvlText w:val="•"/>
      <w:lvlJc w:val="left"/>
      <w:pPr>
        <w:ind w:left="7040" w:hanging="600"/>
      </w:pPr>
      <w:rPr>
        <w:rFonts w:hint="default"/>
        <w:lang w:val="ru-RU" w:eastAsia="en-US" w:bidi="ar-SA"/>
      </w:rPr>
    </w:lvl>
    <w:lvl w:ilvl="8">
      <w:numFmt w:val="bullet"/>
      <w:lvlText w:val="•"/>
      <w:lvlJc w:val="left"/>
      <w:pPr>
        <w:ind w:left="8028" w:hanging="600"/>
      </w:pPr>
      <w:rPr>
        <w:rFonts w:hint="default"/>
        <w:lang w:val="ru-RU" w:eastAsia="en-US" w:bidi="ar-SA"/>
      </w:rPr>
    </w:lvl>
  </w:abstractNum>
  <w:abstractNum w:abstractNumId="14" w15:restartNumberingAfterBreak="0">
    <w:nsid w:val="4C3F45B5"/>
    <w:multiLevelType w:val="multilevel"/>
    <w:tmpl w:val="898428E0"/>
    <w:lvl w:ilvl="0">
      <w:start w:val="3"/>
      <w:numFmt w:val="decimal"/>
      <w:lvlText w:val="%1"/>
      <w:lvlJc w:val="left"/>
      <w:pPr>
        <w:ind w:left="664" w:hanging="550"/>
      </w:pPr>
      <w:rPr>
        <w:rFonts w:hint="default"/>
        <w:lang w:val="ru-RU" w:eastAsia="en-US" w:bidi="ar-SA"/>
      </w:rPr>
    </w:lvl>
    <w:lvl w:ilvl="1">
      <w:start w:val="5"/>
      <w:numFmt w:val="decimal"/>
      <w:lvlText w:val="%1.%2"/>
      <w:lvlJc w:val="left"/>
      <w:pPr>
        <w:ind w:left="664" w:hanging="550"/>
      </w:pPr>
      <w:rPr>
        <w:rFonts w:hint="default"/>
        <w:lang w:val="ru-RU" w:eastAsia="en-US" w:bidi="ar-SA"/>
      </w:rPr>
    </w:lvl>
    <w:lvl w:ilvl="2">
      <w:start w:val="1"/>
      <w:numFmt w:val="decimal"/>
      <w:lvlText w:val="%1.%2.%3."/>
      <w:lvlJc w:val="left"/>
      <w:pPr>
        <w:ind w:left="664" w:hanging="550"/>
      </w:pPr>
      <w:rPr>
        <w:rFonts w:ascii="Times New Roman" w:eastAsia="Times New Roman" w:hAnsi="Times New Roman" w:cs="Times New Roman" w:hint="default"/>
        <w:spacing w:val="-1"/>
        <w:w w:val="100"/>
        <w:sz w:val="22"/>
        <w:szCs w:val="22"/>
        <w:lang w:val="ru-RU" w:eastAsia="en-US" w:bidi="ar-SA"/>
      </w:rPr>
    </w:lvl>
    <w:lvl w:ilvl="3">
      <w:numFmt w:val="bullet"/>
      <w:lvlText w:val="•"/>
      <w:lvlJc w:val="left"/>
      <w:pPr>
        <w:ind w:left="3463" w:hanging="550"/>
      </w:pPr>
      <w:rPr>
        <w:rFonts w:hint="default"/>
        <w:lang w:val="ru-RU" w:eastAsia="en-US" w:bidi="ar-SA"/>
      </w:rPr>
    </w:lvl>
    <w:lvl w:ilvl="4">
      <w:numFmt w:val="bullet"/>
      <w:lvlText w:val="•"/>
      <w:lvlJc w:val="left"/>
      <w:pPr>
        <w:ind w:left="4398" w:hanging="550"/>
      </w:pPr>
      <w:rPr>
        <w:rFonts w:hint="default"/>
        <w:lang w:val="ru-RU" w:eastAsia="en-US" w:bidi="ar-SA"/>
      </w:rPr>
    </w:lvl>
    <w:lvl w:ilvl="5">
      <w:numFmt w:val="bullet"/>
      <w:lvlText w:val="•"/>
      <w:lvlJc w:val="left"/>
      <w:pPr>
        <w:ind w:left="5333" w:hanging="550"/>
      </w:pPr>
      <w:rPr>
        <w:rFonts w:hint="default"/>
        <w:lang w:val="ru-RU" w:eastAsia="en-US" w:bidi="ar-SA"/>
      </w:rPr>
    </w:lvl>
    <w:lvl w:ilvl="6">
      <w:numFmt w:val="bullet"/>
      <w:lvlText w:val="•"/>
      <w:lvlJc w:val="left"/>
      <w:pPr>
        <w:ind w:left="6267" w:hanging="550"/>
      </w:pPr>
      <w:rPr>
        <w:rFonts w:hint="default"/>
        <w:lang w:val="ru-RU" w:eastAsia="en-US" w:bidi="ar-SA"/>
      </w:rPr>
    </w:lvl>
    <w:lvl w:ilvl="7">
      <w:numFmt w:val="bullet"/>
      <w:lvlText w:val="•"/>
      <w:lvlJc w:val="left"/>
      <w:pPr>
        <w:ind w:left="7202" w:hanging="550"/>
      </w:pPr>
      <w:rPr>
        <w:rFonts w:hint="default"/>
        <w:lang w:val="ru-RU" w:eastAsia="en-US" w:bidi="ar-SA"/>
      </w:rPr>
    </w:lvl>
    <w:lvl w:ilvl="8">
      <w:numFmt w:val="bullet"/>
      <w:lvlText w:val="•"/>
      <w:lvlJc w:val="left"/>
      <w:pPr>
        <w:ind w:left="8136" w:hanging="550"/>
      </w:pPr>
      <w:rPr>
        <w:rFonts w:hint="default"/>
        <w:lang w:val="ru-RU" w:eastAsia="en-US" w:bidi="ar-SA"/>
      </w:rPr>
    </w:lvl>
  </w:abstractNum>
  <w:abstractNum w:abstractNumId="15" w15:restartNumberingAfterBreak="0">
    <w:nsid w:val="4CC85725"/>
    <w:multiLevelType w:val="multilevel"/>
    <w:tmpl w:val="B04CC7A0"/>
    <w:lvl w:ilvl="0">
      <w:start w:val="1"/>
      <w:numFmt w:val="decimal"/>
      <w:lvlText w:val="%1."/>
      <w:lvlJc w:val="left"/>
      <w:pPr>
        <w:ind w:left="334" w:hanging="220"/>
      </w:pPr>
      <w:rPr>
        <w:rFonts w:ascii="Times New Roman" w:eastAsia="Times New Roman" w:hAnsi="Times New Roman" w:cs="Times New Roman" w:hint="default"/>
        <w:spacing w:val="-1"/>
        <w:w w:val="100"/>
        <w:sz w:val="22"/>
        <w:szCs w:val="22"/>
        <w:lang w:val="ru-RU" w:eastAsia="en-US" w:bidi="ar-SA"/>
      </w:rPr>
    </w:lvl>
    <w:lvl w:ilvl="1">
      <w:start w:val="3"/>
      <w:numFmt w:val="decimal"/>
      <w:lvlText w:val="%2."/>
      <w:lvlJc w:val="left"/>
      <w:pPr>
        <w:ind w:left="1148" w:hanging="404"/>
        <w:jc w:val="right"/>
      </w:pPr>
      <w:rPr>
        <w:rFonts w:ascii="Times New Roman" w:eastAsia="Times New Roman" w:hAnsi="Times New Roman" w:cs="Times New Roman" w:hint="default"/>
        <w:b/>
        <w:bCs/>
        <w:spacing w:val="-1"/>
        <w:w w:val="100"/>
        <w:sz w:val="22"/>
        <w:szCs w:val="22"/>
        <w:lang w:val="ru-RU" w:eastAsia="en-US" w:bidi="ar-SA"/>
      </w:rPr>
    </w:lvl>
    <w:lvl w:ilvl="2">
      <w:start w:val="1"/>
      <w:numFmt w:val="decimal"/>
      <w:lvlText w:val="%2.%3."/>
      <w:lvlJc w:val="left"/>
      <w:pPr>
        <w:ind w:left="1219" w:hanging="385"/>
        <w:jc w:val="right"/>
      </w:pPr>
      <w:rPr>
        <w:rFonts w:ascii="Times New Roman" w:eastAsia="Times New Roman" w:hAnsi="Times New Roman" w:cs="Times New Roman" w:hint="default"/>
        <w:b/>
        <w:bCs/>
        <w:spacing w:val="-1"/>
        <w:w w:val="100"/>
        <w:sz w:val="22"/>
        <w:szCs w:val="22"/>
        <w:lang w:val="ru-RU" w:eastAsia="en-US" w:bidi="ar-SA"/>
      </w:rPr>
    </w:lvl>
    <w:lvl w:ilvl="3">
      <w:numFmt w:val="bullet"/>
      <w:lvlText w:val="•"/>
      <w:lvlJc w:val="left"/>
      <w:pPr>
        <w:ind w:left="2318" w:hanging="385"/>
      </w:pPr>
      <w:rPr>
        <w:rFonts w:hint="default"/>
        <w:lang w:val="ru-RU" w:eastAsia="en-US" w:bidi="ar-SA"/>
      </w:rPr>
    </w:lvl>
    <w:lvl w:ilvl="4">
      <w:numFmt w:val="bullet"/>
      <w:lvlText w:val="•"/>
      <w:lvlJc w:val="left"/>
      <w:pPr>
        <w:ind w:left="3416" w:hanging="385"/>
      </w:pPr>
      <w:rPr>
        <w:rFonts w:hint="default"/>
        <w:lang w:val="ru-RU" w:eastAsia="en-US" w:bidi="ar-SA"/>
      </w:rPr>
    </w:lvl>
    <w:lvl w:ilvl="5">
      <w:numFmt w:val="bullet"/>
      <w:lvlText w:val="•"/>
      <w:lvlJc w:val="left"/>
      <w:pPr>
        <w:ind w:left="4514" w:hanging="385"/>
      </w:pPr>
      <w:rPr>
        <w:rFonts w:hint="default"/>
        <w:lang w:val="ru-RU" w:eastAsia="en-US" w:bidi="ar-SA"/>
      </w:rPr>
    </w:lvl>
    <w:lvl w:ilvl="6">
      <w:numFmt w:val="bullet"/>
      <w:lvlText w:val="•"/>
      <w:lvlJc w:val="left"/>
      <w:pPr>
        <w:ind w:left="5613" w:hanging="385"/>
      </w:pPr>
      <w:rPr>
        <w:rFonts w:hint="default"/>
        <w:lang w:val="ru-RU" w:eastAsia="en-US" w:bidi="ar-SA"/>
      </w:rPr>
    </w:lvl>
    <w:lvl w:ilvl="7">
      <w:numFmt w:val="bullet"/>
      <w:lvlText w:val="•"/>
      <w:lvlJc w:val="left"/>
      <w:pPr>
        <w:ind w:left="6711" w:hanging="385"/>
      </w:pPr>
      <w:rPr>
        <w:rFonts w:hint="default"/>
        <w:lang w:val="ru-RU" w:eastAsia="en-US" w:bidi="ar-SA"/>
      </w:rPr>
    </w:lvl>
    <w:lvl w:ilvl="8">
      <w:numFmt w:val="bullet"/>
      <w:lvlText w:val="•"/>
      <w:lvlJc w:val="left"/>
      <w:pPr>
        <w:ind w:left="7809" w:hanging="385"/>
      </w:pPr>
      <w:rPr>
        <w:rFonts w:hint="default"/>
        <w:lang w:val="ru-RU" w:eastAsia="en-US" w:bidi="ar-SA"/>
      </w:rPr>
    </w:lvl>
  </w:abstractNum>
  <w:abstractNum w:abstractNumId="16" w15:restartNumberingAfterBreak="0">
    <w:nsid w:val="4DDF2B13"/>
    <w:multiLevelType w:val="multilevel"/>
    <w:tmpl w:val="BD6A46C8"/>
    <w:lvl w:ilvl="0">
      <w:start w:val="5"/>
      <w:numFmt w:val="decimal"/>
      <w:lvlText w:val="%1"/>
      <w:lvlJc w:val="left"/>
      <w:pPr>
        <w:ind w:left="114" w:hanging="385"/>
      </w:pPr>
      <w:rPr>
        <w:rFonts w:hint="default"/>
        <w:lang w:val="ru-RU" w:eastAsia="en-US" w:bidi="ar-SA"/>
      </w:rPr>
    </w:lvl>
    <w:lvl w:ilvl="1">
      <w:start w:val="1"/>
      <w:numFmt w:val="decimal"/>
      <w:lvlText w:val="%1.%2."/>
      <w:lvlJc w:val="left"/>
      <w:pPr>
        <w:ind w:left="114" w:hanging="385"/>
      </w:pPr>
      <w:rPr>
        <w:rFonts w:ascii="Times New Roman" w:eastAsia="Times New Roman" w:hAnsi="Times New Roman" w:cs="Times New Roman" w:hint="default"/>
        <w:spacing w:val="-1"/>
        <w:w w:val="100"/>
        <w:sz w:val="22"/>
        <w:szCs w:val="22"/>
        <w:lang w:val="ru-RU" w:eastAsia="en-US" w:bidi="ar-SA"/>
      </w:rPr>
    </w:lvl>
    <w:lvl w:ilvl="2">
      <w:numFmt w:val="bullet"/>
      <w:lvlText w:val="•"/>
      <w:lvlJc w:val="left"/>
      <w:pPr>
        <w:ind w:left="2097" w:hanging="385"/>
      </w:pPr>
      <w:rPr>
        <w:rFonts w:hint="default"/>
        <w:lang w:val="ru-RU" w:eastAsia="en-US" w:bidi="ar-SA"/>
      </w:rPr>
    </w:lvl>
    <w:lvl w:ilvl="3">
      <w:numFmt w:val="bullet"/>
      <w:lvlText w:val="•"/>
      <w:lvlJc w:val="left"/>
      <w:pPr>
        <w:ind w:left="3085" w:hanging="385"/>
      </w:pPr>
      <w:rPr>
        <w:rFonts w:hint="default"/>
        <w:lang w:val="ru-RU" w:eastAsia="en-US" w:bidi="ar-SA"/>
      </w:rPr>
    </w:lvl>
    <w:lvl w:ilvl="4">
      <w:numFmt w:val="bullet"/>
      <w:lvlText w:val="•"/>
      <w:lvlJc w:val="left"/>
      <w:pPr>
        <w:ind w:left="4074" w:hanging="385"/>
      </w:pPr>
      <w:rPr>
        <w:rFonts w:hint="default"/>
        <w:lang w:val="ru-RU" w:eastAsia="en-US" w:bidi="ar-SA"/>
      </w:rPr>
    </w:lvl>
    <w:lvl w:ilvl="5">
      <w:numFmt w:val="bullet"/>
      <w:lvlText w:val="•"/>
      <w:lvlJc w:val="left"/>
      <w:pPr>
        <w:ind w:left="5063" w:hanging="385"/>
      </w:pPr>
      <w:rPr>
        <w:rFonts w:hint="default"/>
        <w:lang w:val="ru-RU" w:eastAsia="en-US" w:bidi="ar-SA"/>
      </w:rPr>
    </w:lvl>
    <w:lvl w:ilvl="6">
      <w:numFmt w:val="bullet"/>
      <w:lvlText w:val="•"/>
      <w:lvlJc w:val="left"/>
      <w:pPr>
        <w:ind w:left="6051" w:hanging="385"/>
      </w:pPr>
      <w:rPr>
        <w:rFonts w:hint="default"/>
        <w:lang w:val="ru-RU" w:eastAsia="en-US" w:bidi="ar-SA"/>
      </w:rPr>
    </w:lvl>
    <w:lvl w:ilvl="7">
      <w:numFmt w:val="bullet"/>
      <w:lvlText w:val="•"/>
      <w:lvlJc w:val="left"/>
      <w:pPr>
        <w:ind w:left="7040" w:hanging="385"/>
      </w:pPr>
      <w:rPr>
        <w:rFonts w:hint="default"/>
        <w:lang w:val="ru-RU" w:eastAsia="en-US" w:bidi="ar-SA"/>
      </w:rPr>
    </w:lvl>
    <w:lvl w:ilvl="8">
      <w:numFmt w:val="bullet"/>
      <w:lvlText w:val="•"/>
      <w:lvlJc w:val="left"/>
      <w:pPr>
        <w:ind w:left="8028" w:hanging="385"/>
      </w:pPr>
      <w:rPr>
        <w:rFonts w:hint="default"/>
        <w:lang w:val="ru-RU" w:eastAsia="en-US" w:bidi="ar-SA"/>
      </w:rPr>
    </w:lvl>
  </w:abstractNum>
  <w:abstractNum w:abstractNumId="17" w15:restartNumberingAfterBreak="0">
    <w:nsid w:val="525B27B1"/>
    <w:multiLevelType w:val="multilevel"/>
    <w:tmpl w:val="63BC9A9A"/>
    <w:lvl w:ilvl="0">
      <w:start w:val="3"/>
      <w:numFmt w:val="decimal"/>
      <w:lvlText w:val="%1"/>
      <w:lvlJc w:val="left"/>
      <w:pPr>
        <w:ind w:left="114" w:hanging="550"/>
      </w:pPr>
      <w:rPr>
        <w:rFonts w:hint="default"/>
        <w:lang w:val="ru-RU" w:eastAsia="en-US" w:bidi="ar-SA"/>
      </w:rPr>
    </w:lvl>
    <w:lvl w:ilvl="1">
      <w:start w:val="5"/>
      <w:numFmt w:val="decimal"/>
      <w:lvlText w:val="%1.%2"/>
      <w:lvlJc w:val="left"/>
      <w:pPr>
        <w:ind w:left="114" w:hanging="550"/>
      </w:pPr>
      <w:rPr>
        <w:rFonts w:hint="default"/>
        <w:lang w:val="ru-RU" w:eastAsia="en-US" w:bidi="ar-SA"/>
      </w:rPr>
    </w:lvl>
    <w:lvl w:ilvl="2">
      <w:start w:val="7"/>
      <w:numFmt w:val="decimal"/>
      <w:lvlText w:val="%1.%2.%3."/>
      <w:lvlJc w:val="left"/>
      <w:pPr>
        <w:ind w:left="114" w:hanging="550"/>
      </w:pPr>
      <w:rPr>
        <w:rFonts w:ascii="Times New Roman" w:eastAsia="Times New Roman" w:hAnsi="Times New Roman" w:cs="Times New Roman" w:hint="default"/>
        <w:spacing w:val="-1"/>
        <w:w w:val="100"/>
        <w:sz w:val="22"/>
        <w:szCs w:val="22"/>
        <w:lang w:val="ru-RU" w:eastAsia="en-US" w:bidi="ar-SA"/>
      </w:rPr>
    </w:lvl>
    <w:lvl w:ilvl="3">
      <w:numFmt w:val="bullet"/>
      <w:lvlText w:val="•"/>
      <w:lvlJc w:val="left"/>
      <w:pPr>
        <w:ind w:left="3085" w:hanging="550"/>
      </w:pPr>
      <w:rPr>
        <w:rFonts w:hint="default"/>
        <w:lang w:val="ru-RU" w:eastAsia="en-US" w:bidi="ar-SA"/>
      </w:rPr>
    </w:lvl>
    <w:lvl w:ilvl="4">
      <w:numFmt w:val="bullet"/>
      <w:lvlText w:val="•"/>
      <w:lvlJc w:val="left"/>
      <w:pPr>
        <w:ind w:left="4074" w:hanging="550"/>
      </w:pPr>
      <w:rPr>
        <w:rFonts w:hint="default"/>
        <w:lang w:val="ru-RU" w:eastAsia="en-US" w:bidi="ar-SA"/>
      </w:rPr>
    </w:lvl>
    <w:lvl w:ilvl="5">
      <w:numFmt w:val="bullet"/>
      <w:lvlText w:val="•"/>
      <w:lvlJc w:val="left"/>
      <w:pPr>
        <w:ind w:left="5063" w:hanging="550"/>
      </w:pPr>
      <w:rPr>
        <w:rFonts w:hint="default"/>
        <w:lang w:val="ru-RU" w:eastAsia="en-US" w:bidi="ar-SA"/>
      </w:rPr>
    </w:lvl>
    <w:lvl w:ilvl="6">
      <w:numFmt w:val="bullet"/>
      <w:lvlText w:val="•"/>
      <w:lvlJc w:val="left"/>
      <w:pPr>
        <w:ind w:left="6051" w:hanging="550"/>
      </w:pPr>
      <w:rPr>
        <w:rFonts w:hint="default"/>
        <w:lang w:val="ru-RU" w:eastAsia="en-US" w:bidi="ar-SA"/>
      </w:rPr>
    </w:lvl>
    <w:lvl w:ilvl="7">
      <w:numFmt w:val="bullet"/>
      <w:lvlText w:val="•"/>
      <w:lvlJc w:val="left"/>
      <w:pPr>
        <w:ind w:left="7040" w:hanging="550"/>
      </w:pPr>
      <w:rPr>
        <w:rFonts w:hint="default"/>
        <w:lang w:val="ru-RU" w:eastAsia="en-US" w:bidi="ar-SA"/>
      </w:rPr>
    </w:lvl>
    <w:lvl w:ilvl="8">
      <w:numFmt w:val="bullet"/>
      <w:lvlText w:val="•"/>
      <w:lvlJc w:val="left"/>
      <w:pPr>
        <w:ind w:left="8028" w:hanging="550"/>
      </w:pPr>
      <w:rPr>
        <w:rFonts w:hint="default"/>
        <w:lang w:val="ru-RU" w:eastAsia="en-US" w:bidi="ar-SA"/>
      </w:rPr>
    </w:lvl>
  </w:abstractNum>
  <w:abstractNum w:abstractNumId="18" w15:restartNumberingAfterBreak="0">
    <w:nsid w:val="52BF24B3"/>
    <w:multiLevelType w:val="multilevel"/>
    <w:tmpl w:val="A6B051E4"/>
    <w:lvl w:ilvl="0">
      <w:start w:val="3"/>
      <w:numFmt w:val="decimal"/>
      <w:lvlText w:val="%1"/>
      <w:lvlJc w:val="left"/>
      <w:pPr>
        <w:ind w:left="664" w:hanging="550"/>
      </w:pPr>
      <w:rPr>
        <w:rFonts w:hint="default"/>
        <w:lang w:val="ru-RU" w:eastAsia="en-US" w:bidi="ar-SA"/>
      </w:rPr>
    </w:lvl>
    <w:lvl w:ilvl="1">
      <w:start w:val="1"/>
      <w:numFmt w:val="decimal"/>
      <w:lvlText w:val="%1.%2"/>
      <w:lvlJc w:val="left"/>
      <w:pPr>
        <w:ind w:left="664" w:hanging="550"/>
      </w:pPr>
      <w:rPr>
        <w:rFonts w:hint="default"/>
        <w:lang w:val="ru-RU" w:eastAsia="en-US" w:bidi="ar-SA"/>
      </w:rPr>
    </w:lvl>
    <w:lvl w:ilvl="2">
      <w:start w:val="1"/>
      <w:numFmt w:val="decimal"/>
      <w:lvlText w:val="%1.%2.%3."/>
      <w:lvlJc w:val="left"/>
      <w:pPr>
        <w:ind w:left="550" w:hanging="550"/>
      </w:pPr>
      <w:rPr>
        <w:rFonts w:ascii="Times New Roman" w:eastAsia="Times New Roman" w:hAnsi="Times New Roman" w:cs="Times New Roman" w:hint="default"/>
        <w:spacing w:val="-1"/>
        <w:w w:val="100"/>
        <w:sz w:val="22"/>
        <w:szCs w:val="22"/>
        <w:lang w:val="ru-RU" w:eastAsia="en-US" w:bidi="ar-SA"/>
      </w:rPr>
    </w:lvl>
    <w:lvl w:ilvl="3">
      <w:numFmt w:val="bullet"/>
      <w:lvlText w:val="•"/>
      <w:lvlJc w:val="left"/>
      <w:pPr>
        <w:ind w:left="3463" w:hanging="550"/>
      </w:pPr>
      <w:rPr>
        <w:rFonts w:hint="default"/>
        <w:lang w:val="ru-RU" w:eastAsia="en-US" w:bidi="ar-SA"/>
      </w:rPr>
    </w:lvl>
    <w:lvl w:ilvl="4">
      <w:numFmt w:val="bullet"/>
      <w:lvlText w:val="•"/>
      <w:lvlJc w:val="left"/>
      <w:pPr>
        <w:ind w:left="4398" w:hanging="550"/>
      </w:pPr>
      <w:rPr>
        <w:rFonts w:hint="default"/>
        <w:lang w:val="ru-RU" w:eastAsia="en-US" w:bidi="ar-SA"/>
      </w:rPr>
    </w:lvl>
    <w:lvl w:ilvl="5">
      <w:numFmt w:val="bullet"/>
      <w:lvlText w:val="•"/>
      <w:lvlJc w:val="left"/>
      <w:pPr>
        <w:ind w:left="5333" w:hanging="550"/>
      </w:pPr>
      <w:rPr>
        <w:rFonts w:hint="default"/>
        <w:lang w:val="ru-RU" w:eastAsia="en-US" w:bidi="ar-SA"/>
      </w:rPr>
    </w:lvl>
    <w:lvl w:ilvl="6">
      <w:numFmt w:val="bullet"/>
      <w:lvlText w:val="•"/>
      <w:lvlJc w:val="left"/>
      <w:pPr>
        <w:ind w:left="6267" w:hanging="550"/>
      </w:pPr>
      <w:rPr>
        <w:rFonts w:hint="default"/>
        <w:lang w:val="ru-RU" w:eastAsia="en-US" w:bidi="ar-SA"/>
      </w:rPr>
    </w:lvl>
    <w:lvl w:ilvl="7">
      <w:numFmt w:val="bullet"/>
      <w:lvlText w:val="•"/>
      <w:lvlJc w:val="left"/>
      <w:pPr>
        <w:ind w:left="7202" w:hanging="550"/>
      </w:pPr>
      <w:rPr>
        <w:rFonts w:hint="default"/>
        <w:lang w:val="ru-RU" w:eastAsia="en-US" w:bidi="ar-SA"/>
      </w:rPr>
    </w:lvl>
    <w:lvl w:ilvl="8">
      <w:numFmt w:val="bullet"/>
      <w:lvlText w:val="•"/>
      <w:lvlJc w:val="left"/>
      <w:pPr>
        <w:ind w:left="8136" w:hanging="550"/>
      </w:pPr>
      <w:rPr>
        <w:rFonts w:hint="default"/>
        <w:lang w:val="ru-RU" w:eastAsia="en-US" w:bidi="ar-SA"/>
      </w:rPr>
    </w:lvl>
  </w:abstractNum>
  <w:abstractNum w:abstractNumId="19" w15:restartNumberingAfterBreak="0">
    <w:nsid w:val="52E845D7"/>
    <w:multiLevelType w:val="multilevel"/>
    <w:tmpl w:val="B57E48BC"/>
    <w:lvl w:ilvl="0">
      <w:start w:val="1"/>
      <w:numFmt w:val="decimal"/>
      <w:lvlText w:val="%1."/>
      <w:lvlJc w:val="left"/>
      <w:pPr>
        <w:ind w:left="334" w:hanging="220"/>
      </w:pPr>
      <w:rPr>
        <w:rFonts w:ascii="Times New Roman" w:eastAsia="Times New Roman" w:hAnsi="Times New Roman" w:cs="Times New Roman" w:hint="default"/>
        <w:spacing w:val="-1"/>
        <w:w w:val="100"/>
        <w:sz w:val="22"/>
        <w:szCs w:val="22"/>
        <w:lang w:val="ru-RU" w:eastAsia="en-US" w:bidi="ar-SA"/>
      </w:rPr>
    </w:lvl>
    <w:lvl w:ilvl="1">
      <w:start w:val="3"/>
      <w:numFmt w:val="decimal"/>
      <w:lvlText w:val="%2."/>
      <w:lvlJc w:val="left"/>
      <w:pPr>
        <w:ind w:left="830" w:hanging="404"/>
        <w:jc w:val="right"/>
      </w:pPr>
      <w:rPr>
        <w:rFonts w:ascii="Times New Roman" w:eastAsia="Times New Roman" w:hAnsi="Times New Roman" w:cs="Times New Roman" w:hint="default"/>
        <w:b/>
        <w:bCs/>
        <w:spacing w:val="-1"/>
        <w:w w:val="100"/>
        <w:sz w:val="26"/>
        <w:szCs w:val="26"/>
        <w:lang w:val="ru-RU" w:eastAsia="en-US" w:bidi="ar-SA"/>
      </w:rPr>
    </w:lvl>
    <w:lvl w:ilvl="2">
      <w:start w:val="1"/>
      <w:numFmt w:val="decimal"/>
      <w:lvlText w:val="%2.%3."/>
      <w:lvlJc w:val="left"/>
      <w:pPr>
        <w:ind w:left="1236" w:hanging="385"/>
        <w:jc w:val="right"/>
      </w:pPr>
      <w:rPr>
        <w:rFonts w:ascii="Times New Roman" w:eastAsia="Times New Roman" w:hAnsi="Times New Roman" w:cs="Times New Roman" w:hint="default"/>
        <w:b w:val="0"/>
        <w:bCs/>
        <w:spacing w:val="-1"/>
        <w:w w:val="100"/>
        <w:sz w:val="22"/>
        <w:szCs w:val="22"/>
        <w:lang w:val="ru-RU" w:eastAsia="en-US" w:bidi="ar-SA"/>
      </w:rPr>
    </w:lvl>
    <w:lvl w:ilvl="3">
      <w:numFmt w:val="bullet"/>
      <w:lvlText w:val="•"/>
      <w:lvlJc w:val="left"/>
      <w:pPr>
        <w:ind w:left="2318" w:hanging="385"/>
      </w:pPr>
      <w:rPr>
        <w:rFonts w:hint="default"/>
        <w:lang w:val="ru-RU" w:eastAsia="en-US" w:bidi="ar-SA"/>
      </w:rPr>
    </w:lvl>
    <w:lvl w:ilvl="4">
      <w:numFmt w:val="bullet"/>
      <w:lvlText w:val="•"/>
      <w:lvlJc w:val="left"/>
      <w:pPr>
        <w:ind w:left="3416" w:hanging="385"/>
      </w:pPr>
      <w:rPr>
        <w:rFonts w:hint="default"/>
        <w:lang w:val="ru-RU" w:eastAsia="en-US" w:bidi="ar-SA"/>
      </w:rPr>
    </w:lvl>
    <w:lvl w:ilvl="5">
      <w:numFmt w:val="bullet"/>
      <w:lvlText w:val="•"/>
      <w:lvlJc w:val="left"/>
      <w:pPr>
        <w:ind w:left="4514" w:hanging="385"/>
      </w:pPr>
      <w:rPr>
        <w:rFonts w:hint="default"/>
        <w:lang w:val="ru-RU" w:eastAsia="en-US" w:bidi="ar-SA"/>
      </w:rPr>
    </w:lvl>
    <w:lvl w:ilvl="6">
      <w:numFmt w:val="bullet"/>
      <w:lvlText w:val="•"/>
      <w:lvlJc w:val="left"/>
      <w:pPr>
        <w:ind w:left="5613" w:hanging="385"/>
      </w:pPr>
      <w:rPr>
        <w:rFonts w:hint="default"/>
        <w:lang w:val="ru-RU" w:eastAsia="en-US" w:bidi="ar-SA"/>
      </w:rPr>
    </w:lvl>
    <w:lvl w:ilvl="7">
      <w:numFmt w:val="bullet"/>
      <w:lvlText w:val="•"/>
      <w:lvlJc w:val="left"/>
      <w:pPr>
        <w:ind w:left="6711" w:hanging="385"/>
      </w:pPr>
      <w:rPr>
        <w:rFonts w:hint="default"/>
        <w:lang w:val="ru-RU" w:eastAsia="en-US" w:bidi="ar-SA"/>
      </w:rPr>
    </w:lvl>
    <w:lvl w:ilvl="8">
      <w:numFmt w:val="bullet"/>
      <w:lvlText w:val="•"/>
      <w:lvlJc w:val="left"/>
      <w:pPr>
        <w:ind w:left="7809" w:hanging="385"/>
      </w:pPr>
      <w:rPr>
        <w:rFonts w:hint="default"/>
        <w:lang w:val="ru-RU" w:eastAsia="en-US" w:bidi="ar-SA"/>
      </w:rPr>
    </w:lvl>
  </w:abstractNum>
  <w:abstractNum w:abstractNumId="20" w15:restartNumberingAfterBreak="0">
    <w:nsid w:val="556379F9"/>
    <w:multiLevelType w:val="multilevel"/>
    <w:tmpl w:val="4AA4FA5C"/>
    <w:lvl w:ilvl="0">
      <w:start w:val="4"/>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848195B"/>
    <w:multiLevelType w:val="multilevel"/>
    <w:tmpl w:val="5998821A"/>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88E186F"/>
    <w:multiLevelType w:val="multilevel"/>
    <w:tmpl w:val="B5483342"/>
    <w:lvl w:ilvl="0">
      <w:start w:val="1"/>
      <w:numFmt w:val="decimal"/>
      <w:lvlText w:val="%1."/>
      <w:lvlJc w:val="left"/>
      <w:pPr>
        <w:ind w:left="360" w:hanging="360"/>
      </w:pPr>
      <w:rPr>
        <w:b/>
        <w:sz w:val="24"/>
      </w:rPr>
    </w:lvl>
    <w:lvl w:ilvl="1">
      <w:start w:val="1"/>
      <w:numFmt w:val="decimal"/>
      <w:lvlText w:val="%1.%2."/>
      <w:lvlJc w:val="left"/>
      <w:pPr>
        <w:ind w:left="792" w:hanging="432"/>
      </w:pPr>
      <w:rPr>
        <w:b w:val="0"/>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A504C23"/>
    <w:multiLevelType w:val="multilevel"/>
    <w:tmpl w:val="E9C4B0A8"/>
    <w:lvl w:ilvl="0">
      <w:start w:val="5"/>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78" w:hanging="720"/>
      </w:pPr>
      <w:rPr>
        <w:rFonts w:hint="default"/>
      </w:rPr>
    </w:lvl>
    <w:lvl w:ilvl="3">
      <w:start w:val="1"/>
      <w:numFmt w:val="decimal"/>
      <w:lvlText w:val="%1.%2.%3.%4."/>
      <w:lvlJc w:val="left"/>
      <w:pPr>
        <w:ind w:left="-93" w:hanging="720"/>
      </w:pPr>
      <w:rPr>
        <w:rFonts w:hint="default"/>
      </w:rPr>
    </w:lvl>
    <w:lvl w:ilvl="4">
      <w:start w:val="1"/>
      <w:numFmt w:val="decimal"/>
      <w:lvlText w:val="%1.%2.%3.%4.%5."/>
      <w:lvlJc w:val="left"/>
      <w:pPr>
        <w:ind w:left="-4" w:hanging="1080"/>
      </w:pPr>
      <w:rPr>
        <w:rFonts w:hint="default"/>
      </w:rPr>
    </w:lvl>
    <w:lvl w:ilvl="5">
      <w:start w:val="1"/>
      <w:numFmt w:val="decimal"/>
      <w:lvlText w:val="%1.%2.%3.%4.%5.%6."/>
      <w:lvlJc w:val="left"/>
      <w:pPr>
        <w:ind w:left="-275" w:hanging="1080"/>
      </w:pPr>
      <w:rPr>
        <w:rFonts w:hint="default"/>
      </w:rPr>
    </w:lvl>
    <w:lvl w:ilvl="6">
      <w:start w:val="1"/>
      <w:numFmt w:val="decimal"/>
      <w:lvlText w:val="%1.%2.%3.%4.%5.%6.%7."/>
      <w:lvlJc w:val="left"/>
      <w:pPr>
        <w:ind w:left="-186" w:hanging="1440"/>
      </w:pPr>
      <w:rPr>
        <w:rFonts w:hint="default"/>
      </w:rPr>
    </w:lvl>
    <w:lvl w:ilvl="7">
      <w:start w:val="1"/>
      <w:numFmt w:val="decimal"/>
      <w:lvlText w:val="%1.%2.%3.%4.%5.%6.%7.%8."/>
      <w:lvlJc w:val="left"/>
      <w:pPr>
        <w:ind w:left="-457" w:hanging="1440"/>
      </w:pPr>
      <w:rPr>
        <w:rFonts w:hint="default"/>
      </w:rPr>
    </w:lvl>
    <w:lvl w:ilvl="8">
      <w:start w:val="1"/>
      <w:numFmt w:val="decimal"/>
      <w:lvlText w:val="%1.%2.%3.%4.%5.%6.%7.%8.%9."/>
      <w:lvlJc w:val="left"/>
      <w:pPr>
        <w:ind w:left="-368" w:hanging="1800"/>
      </w:pPr>
      <w:rPr>
        <w:rFonts w:hint="default"/>
      </w:rPr>
    </w:lvl>
  </w:abstractNum>
  <w:abstractNum w:abstractNumId="24" w15:restartNumberingAfterBreak="0">
    <w:nsid w:val="6BFF57DB"/>
    <w:multiLevelType w:val="multilevel"/>
    <w:tmpl w:val="C3A2DB00"/>
    <w:lvl w:ilvl="0">
      <w:start w:val="3"/>
      <w:numFmt w:val="decimal"/>
      <w:lvlText w:val="%1"/>
      <w:lvlJc w:val="left"/>
      <w:pPr>
        <w:ind w:left="114" w:hanging="660"/>
      </w:pPr>
      <w:rPr>
        <w:rFonts w:hint="default"/>
        <w:lang w:val="ru-RU" w:eastAsia="en-US" w:bidi="ar-SA"/>
      </w:rPr>
    </w:lvl>
    <w:lvl w:ilvl="1">
      <w:start w:val="4"/>
      <w:numFmt w:val="decimal"/>
      <w:lvlText w:val="%1.%2"/>
      <w:lvlJc w:val="left"/>
      <w:pPr>
        <w:ind w:left="114" w:hanging="660"/>
      </w:pPr>
      <w:rPr>
        <w:rFonts w:hint="default"/>
        <w:lang w:val="ru-RU" w:eastAsia="en-US" w:bidi="ar-SA"/>
      </w:rPr>
    </w:lvl>
    <w:lvl w:ilvl="2">
      <w:start w:val="22"/>
      <w:numFmt w:val="decimal"/>
      <w:lvlText w:val="%1.%2.%3."/>
      <w:lvlJc w:val="left"/>
      <w:pPr>
        <w:ind w:left="114" w:hanging="660"/>
      </w:pPr>
      <w:rPr>
        <w:rFonts w:ascii="Times New Roman" w:eastAsia="Times New Roman" w:hAnsi="Times New Roman" w:cs="Times New Roman" w:hint="default"/>
        <w:spacing w:val="-1"/>
        <w:w w:val="100"/>
        <w:sz w:val="22"/>
        <w:szCs w:val="22"/>
        <w:lang w:val="ru-RU" w:eastAsia="en-US" w:bidi="ar-SA"/>
      </w:rPr>
    </w:lvl>
    <w:lvl w:ilvl="3">
      <w:numFmt w:val="bullet"/>
      <w:lvlText w:val="•"/>
      <w:lvlJc w:val="left"/>
      <w:pPr>
        <w:ind w:left="3085" w:hanging="660"/>
      </w:pPr>
      <w:rPr>
        <w:rFonts w:hint="default"/>
        <w:lang w:val="ru-RU" w:eastAsia="en-US" w:bidi="ar-SA"/>
      </w:rPr>
    </w:lvl>
    <w:lvl w:ilvl="4">
      <w:numFmt w:val="bullet"/>
      <w:lvlText w:val="•"/>
      <w:lvlJc w:val="left"/>
      <w:pPr>
        <w:ind w:left="4074" w:hanging="660"/>
      </w:pPr>
      <w:rPr>
        <w:rFonts w:hint="default"/>
        <w:lang w:val="ru-RU" w:eastAsia="en-US" w:bidi="ar-SA"/>
      </w:rPr>
    </w:lvl>
    <w:lvl w:ilvl="5">
      <w:numFmt w:val="bullet"/>
      <w:lvlText w:val="•"/>
      <w:lvlJc w:val="left"/>
      <w:pPr>
        <w:ind w:left="5063" w:hanging="660"/>
      </w:pPr>
      <w:rPr>
        <w:rFonts w:hint="default"/>
        <w:lang w:val="ru-RU" w:eastAsia="en-US" w:bidi="ar-SA"/>
      </w:rPr>
    </w:lvl>
    <w:lvl w:ilvl="6">
      <w:numFmt w:val="bullet"/>
      <w:lvlText w:val="•"/>
      <w:lvlJc w:val="left"/>
      <w:pPr>
        <w:ind w:left="6051" w:hanging="660"/>
      </w:pPr>
      <w:rPr>
        <w:rFonts w:hint="default"/>
        <w:lang w:val="ru-RU" w:eastAsia="en-US" w:bidi="ar-SA"/>
      </w:rPr>
    </w:lvl>
    <w:lvl w:ilvl="7">
      <w:numFmt w:val="bullet"/>
      <w:lvlText w:val="•"/>
      <w:lvlJc w:val="left"/>
      <w:pPr>
        <w:ind w:left="7040" w:hanging="660"/>
      </w:pPr>
      <w:rPr>
        <w:rFonts w:hint="default"/>
        <w:lang w:val="ru-RU" w:eastAsia="en-US" w:bidi="ar-SA"/>
      </w:rPr>
    </w:lvl>
    <w:lvl w:ilvl="8">
      <w:numFmt w:val="bullet"/>
      <w:lvlText w:val="•"/>
      <w:lvlJc w:val="left"/>
      <w:pPr>
        <w:ind w:left="8028" w:hanging="660"/>
      </w:pPr>
      <w:rPr>
        <w:rFonts w:hint="default"/>
        <w:lang w:val="ru-RU" w:eastAsia="en-US" w:bidi="ar-SA"/>
      </w:rPr>
    </w:lvl>
  </w:abstractNum>
  <w:abstractNum w:abstractNumId="25" w15:restartNumberingAfterBreak="0">
    <w:nsid w:val="6C751D3B"/>
    <w:multiLevelType w:val="multilevel"/>
    <w:tmpl w:val="0D1A0482"/>
    <w:lvl w:ilvl="0">
      <w:start w:val="4"/>
      <w:numFmt w:val="decimal"/>
      <w:lvlText w:val="%1."/>
      <w:lvlJc w:val="left"/>
      <w:pPr>
        <w:ind w:left="360" w:hanging="360"/>
      </w:pPr>
      <w:rPr>
        <w:rFonts w:hint="default"/>
      </w:rPr>
    </w:lvl>
    <w:lvl w:ilvl="1">
      <w:start w:val="6"/>
      <w:numFmt w:val="decimal"/>
      <w:lvlText w:val="%1.%2."/>
      <w:lvlJc w:val="left"/>
      <w:pPr>
        <w:ind w:left="125" w:hanging="360"/>
      </w:pPr>
      <w:rPr>
        <w:rFonts w:hint="default"/>
      </w:rPr>
    </w:lvl>
    <w:lvl w:ilvl="2">
      <w:start w:val="1"/>
      <w:numFmt w:val="decimal"/>
      <w:lvlText w:val="%1.%2.%3."/>
      <w:lvlJc w:val="left"/>
      <w:pPr>
        <w:ind w:left="250" w:hanging="720"/>
      </w:pPr>
      <w:rPr>
        <w:rFonts w:hint="default"/>
      </w:rPr>
    </w:lvl>
    <w:lvl w:ilvl="3">
      <w:start w:val="1"/>
      <w:numFmt w:val="decimal"/>
      <w:lvlText w:val="%1.%2.%3.%4."/>
      <w:lvlJc w:val="left"/>
      <w:pPr>
        <w:ind w:left="15" w:hanging="720"/>
      </w:pPr>
      <w:rPr>
        <w:rFonts w:hint="default"/>
      </w:rPr>
    </w:lvl>
    <w:lvl w:ilvl="4">
      <w:start w:val="1"/>
      <w:numFmt w:val="decimal"/>
      <w:lvlText w:val="%1.%2.%3.%4.%5."/>
      <w:lvlJc w:val="left"/>
      <w:pPr>
        <w:ind w:left="140" w:hanging="1080"/>
      </w:pPr>
      <w:rPr>
        <w:rFonts w:hint="default"/>
      </w:rPr>
    </w:lvl>
    <w:lvl w:ilvl="5">
      <w:start w:val="1"/>
      <w:numFmt w:val="decimal"/>
      <w:lvlText w:val="%1.%2.%3.%4.%5.%6."/>
      <w:lvlJc w:val="left"/>
      <w:pPr>
        <w:ind w:left="-95" w:hanging="1080"/>
      </w:pPr>
      <w:rPr>
        <w:rFonts w:hint="default"/>
      </w:rPr>
    </w:lvl>
    <w:lvl w:ilvl="6">
      <w:start w:val="1"/>
      <w:numFmt w:val="decimal"/>
      <w:lvlText w:val="%1.%2.%3.%4.%5.%6.%7."/>
      <w:lvlJc w:val="left"/>
      <w:pPr>
        <w:ind w:left="30" w:hanging="1440"/>
      </w:pPr>
      <w:rPr>
        <w:rFonts w:hint="default"/>
      </w:rPr>
    </w:lvl>
    <w:lvl w:ilvl="7">
      <w:start w:val="1"/>
      <w:numFmt w:val="decimal"/>
      <w:lvlText w:val="%1.%2.%3.%4.%5.%6.%7.%8."/>
      <w:lvlJc w:val="left"/>
      <w:pPr>
        <w:ind w:left="-205" w:hanging="1440"/>
      </w:pPr>
      <w:rPr>
        <w:rFonts w:hint="default"/>
      </w:rPr>
    </w:lvl>
    <w:lvl w:ilvl="8">
      <w:start w:val="1"/>
      <w:numFmt w:val="decimal"/>
      <w:lvlText w:val="%1.%2.%3.%4.%5.%6.%7.%8.%9."/>
      <w:lvlJc w:val="left"/>
      <w:pPr>
        <w:ind w:left="-80" w:hanging="1800"/>
      </w:pPr>
      <w:rPr>
        <w:rFonts w:hint="default"/>
      </w:rPr>
    </w:lvl>
  </w:abstractNum>
  <w:abstractNum w:abstractNumId="26" w15:restartNumberingAfterBreak="0">
    <w:nsid w:val="706E6A71"/>
    <w:multiLevelType w:val="multilevel"/>
    <w:tmpl w:val="5E4872D0"/>
    <w:lvl w:ilvl="0">
      <w:start w:val="1"/>
      <w:numFmt w:val="decimal"/>
      <w:lvlText w:val="%1."/>
      <w:lvlJc w:val="left"/>
      <w:pPr>
        <w:ind w:left="360" w:hanging="360"/>
      </w:pPr>
      <w:rPr>
        <w:b/>
        <w:sz w:val="24"/>
      </w:rPr>
    </w:lvl>
    <w:lvl w:ilvl="1">
      <w:start w:val="1"/>
      <w:numFmt w:val="decimal"/>
      <w:lvlText w:val="%1.%2."/>
      <w:lvlJc w:val="left"/>
      <w:pPr>
        <w:ind w:left="792" w:hanging="432"/>
      </w:pPr>
      <w:rPr>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0ED1012"/>
    <w:multiLevelType w:val="multilevel"/>
    <w:tmpl w:val="D9B6C524"/>
    <w:lvl w:ilvl="0">
      <w:start w:val="4"/>
      <w:numFmt w:val="decimal"/>
      <w:lvlText w:val="%1"/>
      <w:lvlJc w:val="left"/>
      <w:pPr>
        <w:ind w:left="150" w:hanging="385"/>
      </w:pPr>
      <w:rPr>
        <w:rFonts w:hint="default"/>
        <w:lang w:val="ru-RU" w:eastAsia="en-US" w:bidi="ar-SA"/>
      </w:rPr>
    </w:lvl>
    <w:lvl w:ilvl="1">
      <w:start w:val="2"/>
      <w:numFmt w:val="decimal"/>
      <w:lvlText w:val="%1.%2."/>
      <w:lvlJc w:val="left"/>
      <w:pPr>
        <w:ind w:left="150" w:hanging="385"/>
      </w:pPr>
      <w:rPr>
        <w:rFonts w:ascii="Times New Roman" w:eastAsia="Times New Roman" w:hAnsi="Times New Roman" w:cs="Times New Roman" w:hint="default"/>
        <w:spacing w:val="-1"/>
        <w:w w:val="100"/>
        <w:sz w:val="22"/>
        <w:szCs w:val="22"/>
        <w:lang w:val="ru-RU" w:eastAsia="en-US" w:bidi="ar-SA"/>
      </w:rPr>
    </w:lvl>
    <w:lvl w:ilvl="2">
      <w:numFmt w:val="bullet"/>
      <w:lvlText w:val="•"/>
      <w:lvlJc w:val="left"/>
      <w:pPr>
        <w:ind w:left="2129" w:hanging="385"/>
      </w:pPr>
      <w:rPr>
        <w:rFonts w:hint="default"/>
        <w:lang w:val="ru-RU" w:eastAsia="en-US" w:bidi="ar-SA"/>
      </w:rPr>
    </w:lvl>
    <w:lvl w:ilvl="3">
      <w:numFmt w:val="bullet"/>
      <w:lvlText w:val="•"/>
      <w:lvlJc w:val="left"/>
      <w:pPr>
        <w:ind w:left="3113" w:hanging="385"/>
      </w:pPr>
      <w:rPr>
        <w:rFonts w:hint="default"/>
        <w:lang w:val="ru-RU" w:eastAsia="en-US" w:bidi="ar-SA"/>
      </w:rPr>
    </w:lvl>
    <w:lvl w:ilvl="4">
      <w:numFmt w:val="bullet"/>
      <w:lvlText w:val="•"/>
      <w:lvlJc w:val="left"/>
      <w:pPr>
        <w:ind w:left="4098" w:hanging="385"/>
      </w:pPr>
      <w:rPr>
        <w:rFonts w:hint="default"/>
        <w:lang w:val="ru-RU" w:eastAsia="en-US" w:bidi="ar-SA"/>
      </w:rPr>
    </w:lvl>
    <w:lvl w:ilvl="5">
      <w:numFmt w:val="bullet"/>
      <w:lvlText w:val="•"/>
      <w:lvlJc w:val="left"/>
      <w:pPr>
        <w:ind w:left="5083" w:hanging="385"/>
      </w:pPr>
      <w:rPr>
        <w:rFonts w:hint="default"/>
        <w:lang w:val="ru-RU" w:eastAsia="en-US" w:bidi="ar-SA"/>
      </w:rPr>
    </w:lvl>
    <w:lvl w:ilvl="6">
      <w:numFmt w:val="bullet"/>
      <w:lvlText w:val="•"/>
      <w:lvlJc w:val="left"/>
      <w:pPr>
        <w:ind w:left="6067" w:hanging="385"/>
      </w:pPr>
      <w:rPr>
        <w:rFonts w:hint="default"/>
        <w:lang w:val="ru-RU" w:eastAsia="en-US" w:bidi="ar-SA"/>
      </w:rPr>
    </w:lvl>
    <w:lvl w:ilvl="7">
      <w:numFmt w:val="bullet"/>
      <w:lvlText w:val="•"/>
      <w:lvlJc w:val="left"/>
      <w:pPr>
        <w:ind w:left="7052" w:hanging="385"/>
      </w:pPr>
      <w:rPr>
        <w:rFonts w:hint="default"/>
        <w:lang w:val="ru-RU" w:eastAsia="en-US" w:bidi="ar-SA"/>
      </w:rPr>
    </w:lvl>
    <w:lvl w:ilvl="8">
      <w:numFmt w:val="bullet"/>
      <w:lvlText w:val="•"/>
      <w:lvlJc w:val="left"/>
      <w:pPr>
        <w:ind w:left="8036" w:hanging="385"/>
      </w:pPr>
      <w:rPr>
        <w:rFonts w:hint="default"/>
        <w:lang w:val="ru-RU" w:eastAsia="en-US" w:bidi="ar-SA"/>
      </w:rPr>
    </w:lvl>
  </w:abstractNum>
  <w:abstractNum w:abstractNumId="28" w15:restartNumberingAfterBreak="0">
    <w:nsid w:val="70FF23CF"/>
    <w:multiLevelType w:val="multilevel"/>
    <w:tmpl w:val="9064D23C"/>
    <w:lvl w:ilvl="0">
      <w:start w:val="6"/>
      <w:numFmt w:val="decimal"/>
      <w:lvlText w:val="%1"/>
      <w:lvlJc w:val="left"/>
      <w:pPr>
        <w:ind w:left="540" w:hanging="331"/>
      </w:pPr>
      <w:rPr>
        <w:rFonts w:hint="default"/>
        <w:lang w:val="ru-RU" w:eastAsia="en-US" w:bidi="ar-SA"/>
      </w:rPr>
    </w:lvl>
    <w:lvl w:ilvl="1">
      <w:start w:val="1"/>
      <w:numFmt w:val="decimal"/>
      <w:lvlText w:val="%1.%2."/>
      <w:lvlJc w:val="left"/>
      <w:pPr>
        <w:ind w:left="540" w:hanging="331"/>
      </w:pPr>
      <w:rPr>
        <w:rFonts w:ascii="Times New Roman" w:eastAsia="Times New Roman" w:hAnsi="Times New Roman" w:cs="Times New Roman" w:hint="default"/>
        <w:spacing w:val="-1"/>
        <w:w w:val="100"/>
        <w:sz w:val="20"/>
        <w:szCs w:val="20"/>
        <w:lang w:val="ru-RU" w:eastAsia="en-US" w:bidi="ar-SA"/>
      </w:rPr>
    </w:lvl>
    <w:lvl w:ilvl="2">
      <w:numFmt w:val="bullet"/>
      <w:lvlText w:val="•"/>
      <w:lvlJc w:val="left"/>
      <w:pPr>
        <w:ind w:left="2433" w:hanging="331"/>
      </w:pPr>
      <w:rPr>
        <w:rFonts w:hint="default"/>
        <w:lang w:val="ru-RU" w:eastAsia="en-US" w:bidi="ar-SA"/>
      </w:rPr>
    </w:lvl>
    <w:lvl w:ilvl="3">
      <w:numFmt w:val="bullet"/>
      <w:lvlText w:val="•"/>
      <w:lvlJc w:val="left"/>
      <w:pPr>
        <w:ind w:left="3379" w:hanging="331"/>
      </w:pPr>
      <w:rPr>
        <w:rFonts w:hint="default"/>
        <w:lang w:val="ru-RU" w:eastAsia="en-US" w:bidi="ar-SA"/>
      </w:rPr>
    </w:lvl>
    <w:lvl w:ilvl="4">
      <w:numFmt w:val="bullet"/>
      <w:lvlText w:val="•"/>
      <w:lvlJc w:val="left"/>
      <w:pPr>
        <w:ind w:left="4326" w:hanging="331"/>
      </w:pPr>
      <w:rPr>
        <w:rFonts w:hint="default"/>
        <w:lang w:val="ru-RU" w:eastAsia="en-US" w:bidi="ar-SA"/>
      </w:rPr>
    </w:lvl>
    <w:lvl w:ilvl="5">
      <w:numFmt w:val="bullet"/>
      <w:lvlText w:val="•"/>
      <w:lvlJc w:val="left"/>
      <w:pPr>
        <w:ind w:left="5273" w:hanging="331"/>
      </w:pPr>
      <w:rPr>
        <w:rFonts w:hint="default"/>
        <w:lang w:val="ru-RU" w:eastAsia="en-US" w:bidi="ar-SA"/>
      </w:rPr>
    </w:lvl>
    <w:lvl w:ilvl="6">
      <w:numFmt w:val="bullet"/>
      <w:lvlText w:val="•"/>
      <w:lvlJc w:val="left"/>
      <w:pPr>
        <w:ind w:left="6219" w:hanging="331"/>
      </w:pPr>
      <w:rPr>
        <w:rFonts w:hint="default"/>
        <w:lang w:val="ru-RU" w:eastAsia="en-US" w:bidi="ar-SA"/>
      </w:rPr>
    </w:lvl>
    <w:lvl w:ilvl="7">
      <w:numFmt w:val="bullet"/>
      <w:lvlText w:val="•"/>
      <w:lvlJc w:val="left"/>
      <w:pPr>
        <w:ind w:left="7166" w:hanging="331"/>
      </w:pPr>
      <w:rPr>
        <w:rFonts w:hint="default"/>
        <w:lang w:val="ru-RU" w:eastAsia="en-US" w:bidi="ar-SA"/>
      </w:rPr>
    </w:lvl>
    <w:lvl w:ilvl="8">
      <w:numFmt w:val="bullet"/>
      <w:lvlText w:val="•"/>
      <w:lvlJc w:val="left"/>
      <w:pPr>
        <w:ind w:left="8112" w:hanging="331"/>
      </w:pPr>
      <w:rPr>
        <w:rFonts w:hint="default"/>
        <w:lang w:val="ru-RU" w:eastAsia="en-US" w:bidi="ar-SA"/>
      </w:rPr>
    </w:lvl>
  </w:abstractNum>
  <w:abstractNum w:abstractNumId="29" w15:restartNumberingAfterBreak="0">
    <w:nsid w:val="717B59F0"/>
    <w:multiLevelType w:val="hybridMultilevel"/>
    <w:tmpl w:val="8FA2D5B8"/>
    <w:lvl w:ilvl="0" w:tplc="A44C6ABC">
      <w:start w:val="1"/>
      <w:numFmt w:val="decimal"/>
      <w:lvlText w:val="%1."/>
      <w:lvlJc w:val="left"/>
      <w:pPr>
        <w:ind w:left="166" w:hanging="166"/>
        <w:jc w:val="right"/>
      </w:pPr>
      <w:rPr>
        <w:rFonts w:ascii="Times New Roman" w:eastAsia="Times New Roman" w:hAnsi="Times New Roman" w:cs="Times New Roman" w:hint="default"/>
        <w:b/>
        <w:bCs/>
        <w:spacing w:val="-1"/>
        <w:w w:val="100"/>
        <w:sz w:val="26"/>
        <w:szCs w:val="26"/>
        <w:lang w:val="ru-RU" w:eastAsia="en-US" w:bidi="ar-SA"/>
      </w:rPr>
    </w:lvl>
    <w:lvl w:ilvl="1" w:tplc="EDB01432">
      <w:numFmt w:val="bullet"/>
      <w:lvlText w:val="•"/>
      <w:lvlJc w:val="left"/>
      <w:pPr>
        <w:ind w:left="810" w:hanging="166"/>
      </w:pPr>
      <w:rPr>
        <w:rFonts w:hint="default"/>
        <w:lang w:val="ru-RU" w:eastAsia="en-US" w:bidi="ar-SA"/>
      </w:rPr>
    </w:lvl>
    <w:lvl w:ilvl="2" w:tplc="0186C212">
      <w:numFmt w:val="bullet"/>
      <w:lvlText w:val="•"/>
      <w:lvlJc w:val="left"/>
      <w:pPr>
        <w:ind w:left="1447" w:hanging="166"/>
      </w:pPr>
      <w:rPr>
        <w:rFonts w:hint="default"/>
        <w:lang w:val="ru-RU" w:eastAsia="en-US" w:bidi="ar-SA"/>
      </w:rPr>
    </w:lvl>
    <w:lvl w:ilvl="3" w:tplc="E65AA492">
      <w:numFmt w:val="bullet"/>
      <w:lvlText w:val="•"/>
      <w:lvlJc w:val="left"/>
      <w:pPr>
        <w:ind w:left="2083" w:hanging="166"/>
      </w:pPr>
      <w:rPr>
        <w:rFonts w:hint="default"/>
        <w:lang w:val="ru-RU" w:eastAsia="en-US" w:bidi="ar-SA"/>
      </w:rPr>
    </w:lvl>
    <w:lvl w:ilvl="4" w:tplc="26829E24">
      <w:numFmt w:val="bullet"/>
      <w:lvlText w:val="•"/>
      <w:lvlJc w:val="left"/>
      <w:pPr>
        <w:ind w:left="2720" w:hanging="166"/>
      </w:pPr>
      <w:rPr>
        <w:rFonts w:hint="default"/>
        <w:lang w:val="ru-RU" w:eastAsia="en-US" w:bidi="ar-SA"/>
      </w:rPr>
    </w:lvl>
    <w:lvl w:ilvl="5" w:tplc="728856D8">
      <w:numFmt w:val="bullet"/>
      <w:lvlText w:val="•"/>
      <w:lvlJc w:val="left"/>
      <w:pPr>
        <w:ind w:left="3357" w:hanging="166"/>
      </w:pPr>
      <w:rPr>
        <w:rFonts w:hint="default"/>
        <w:lang w:val="ru-RU" w:eastAsia="en-US" w:bidi="ar-SA"/>
      </w:rPr>
    </w:lvl>
    <w:lvl w:ilvl="6" w:tplc="0A5A7642">
      <w:numFmt w:val="bullet"/>
      <w:lvlText w:val="•"/>
      <w:lvlJc w:val="left"/>
      <w:pPr>
        <w:ind w:left="3993" w:hanging="166"/>
      </w:pPr>
      <w:rPr>
        <w:rFonts w:hint="default"/>
        <w:lang w:val="ru-RU" w:eastAsia="en-US" w:bidi="ar-SA"/>
      </w:rPr>
    </w:lvl>
    <w:lvl w:ilvl="7" w:tplc="1EB67016">
      <w:numFmt w:val="bullet"/>
      <w:lvlText w:val="•"/>
      <w:lvlJc w:val="left"/>
      <w:pPr>
        <w:ind w:left="4630" w:hanging="166"/>
      </w:pPr>
      <w:rPr>
        <w:rFonts w:hint="default"/>
        <w:lang w:val="ru-RU" w:eastAsia="en-US" w:bidi="ar-SA"/>
      </w:rPr>
    </w:lvl>
    <w:lvl w:ilvl="8" w:tplc="924AC4D8">
      <w:numFmt w:val="bullet"/>
      <w:lvlText w:val="•"/>
      <w:lvlJc w:val="left"/>
      <w:pPr>
        <w:ind w:left="5266" w:hanging="166"/>
      </w:pPr>
      <w:rPr>
        <w:rFonts w:hint="default"/>
        <w:lang w:val="ru-RU" w:eastAsia="en-US" w:bidi="ar-SA"/>
      </w:rPr>
    </w:lvl>
  </w:abstractNum>
  <w:abstractNum w:abstractNumId="30" w15:restartNumberingAfterBreak="0">
    <w:nsid w:val="721B4428"/>
    <w:multiLevelType w:val="multilevel"/>
    <w:tmpl w:val="2CDAF80E"/>
    <w:lvl w:ilvl="0">
      <w:start w:val="4"/>
      <w:numFmt w:val="decimal"/>
      <w:lvlText w:val="%1"/>
      <w:lvlJc w:val="left"/>
      <w:pPr>
        <w:ind w:left="150" w:hanging="385"/>
      </w:pPr>
      <w:rPr>
        <w:rFonts w:hint="default"/>
        <w:lang w:val="ru-RU" w:eastAsia="en-US" w:bidi="ar-SA"/>
      </w:rPr>
    </w:lvl>
    <w:lvl w:ilvl="1">
      <w:start w:val="2"/>
      <w:numFmt w:val="decimal"/>
      <w:lvlText w:val="%1.%2."/>
      <w:lvlJc w:val="left"/>
      <w:pPr>
        <w:ind w:left="150" w:hanging="385"/>
      </w:pPr>
      <w:rPr>
        <w:rFonts w:ascii="Times New Roman" w:eastAsia="Times New Roman" w:hAnsi="Times New Roman" w:cs="Times New Roman" w:hint="default"/>
        <w:spacing w:val="-1"/>
        <w:w w:val="100"/>
        <w:sz w:val="22"/>
        <w:szCs w:val="22"/>
        <w:lang w:val="ru-RU" w:eastAsia="en-US" w:bidi="ar-SA"/>
      </w:rPr>
    </w:lvl>
    <w:lvl w:ilvl="2">
      <w:numFmt w:val="bullet"/>
      <w:lvlText w:val="•"/>
      <w:lvlJc w:val="left"/>
      <w:pPr>
        <w:ind w:left="2129" w:hanging="385"/>
      </w:pPr>
      <w:rPr>
        <w:rFonts w:hint="default"/>
        <w:lang w:val="ru-RU" w:eastAsia="en-US" w:bidi="ar-SA"/>
      </w:rPr>
    </w:lvl>
    <w:lvl w:ilvl="3">
      <w:numFmt w:val="bullet"/>
      <w:lvlText w:val="•"/>
      <w:lvlJc w:val="left"/>
      <w:pPr>
        <w:ind w:left="3113" w:hanging="385"/>
      </w:pPr>
      <w:rPr>
        <w:rFonts w:hint="default"/>
        <w:lang w:val="ru-RU" w:eastAsia="en-US" w:bidi="ar-SA"/>
      </w:rPr>
    </w:lvl>
    <w:lvl w:ilvl="4">
      <w:numFmt w:val="bullet"/>
      <w:lvlText w:val="•"/>
      <w:lvlJc w:val="left"/>
      <w:pPr>
        <w:ind w:left="4098" w:hanging="385"/>
      </w:pPr>
      <w:rPr>
        <w:rFonts w:hint="default"/>
        <w:lang w:val="ru-RU" w:eastAsia="en-US" w:bidi="ar-SA"/>
      </w:rPr>
    </w:lvl>
    <w:lvl w:ilvl="5">
      <w:numFmt w:val="bullet"/>
      <w:lvlText w:val="•"/>
      <w:lvlJc w:val="left"/>
      <w:pPr>
        <w:ind w:left="5083" w:hanging="385"/>
      </w:pPr>
      <w:rPr>
        <w:rFonts w:hint="default"/>
        <w:lang w:val="ru-RU" w:eastAsia="en-US" w:bidi="ar-SA"/>
      </w:rPr>
    </w:lvl>
    <w:lvl w:ilvl="6">
      <w:numFmt w:val="bullet"/>
      <w:lvlText w:val="•"/>
      <w:lvlJc w:val="left"/>
      <w:pPr>
        <w:ind w:left="6067" w:hanging="385"/>
      </w:pPr>
      <w:rPr>
        <w:rFonts w:hint="default"/>
        <w:lang w:val="ru-RU" w:eastAsia="en-US" w:bidi="ar-SA"/>
      </w:rPr>
    </w:lvl>
    <w:lvl w:ilvl="7">
      <w:numFmt w:val="bullet"/>
      <w:lvlText w:val="•"/>
      <w:lvlJc w:val="left"/>
      <w:pPr>
        <w:ind w:left="7052" w:hanging="385"/>
      </w:pPr>
      <w:rPr>
        <w:rFonts w:hint="default"/>
        <w:lang w:val="ru-RU" w:eastAsia="en-US" w:bidi="ar-SA"/>
      </w:rPr>
    </w:lvl>
    <w:lvl w:ilvl="8">
      <w:numFmt w:val="bullet"/>
      <w:lvlText w:val="•"/>
      <w:lvlJc w:val="left"/>
      <w:pPr>
        <w:ind w:left="8036" w:hanging="385"/>
      </w:pPr>
      <w:rPr>
        <w:rFonts w:hint="default"/>
        <w:lang w:val="ru-RU" w:eastAsia="en-US" w:bidi="ar-SA"/>
      </w:rPr>
    </w:lvl>
  </w:abstractNum>
  <w:abstractNum w:abstractNumId="31" w15:restartNumberingAfterBreak="0">
    <w:nsid w:val="771F3488"/>
    <w:multiLevelType w:val="multilevel"/>
    <w:tmpl w:val="4F18D3CE"/>
    <w:lvl w:ilvl="0">
      <w:start w:val="1"/>
      <w:numFmt w:val="decimal"/>
      <w:lvlText w:val="%1."/>
      <w:lvlJc w:val="left"/>
      <w:pPr>
        <w:ind w:left="360" w:hanging="360"/>
      </w:pPr>
      <w:rPr>
        <w:b/>
      </w:rPr>
    </w:lvl>
    <w:lvl w:ilvl="1">
      <w:start w:val="1"/>
      <w:numFmt w:val="decimal"/>
      <w:lvlText w:val="%1.%2."/>
      <w:lvlJc w:val="left"/>
      <w:pPr>
        <w:ind w:left="2134"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755533E"/>
    <w:multiLevelType w:val="multilevel"/>
    <w:tmpl w:val="C8BEA4C2"/>
    <w:lvl w:ilvl="0">
      <w:start w:val="7"/>
      <w:numFmt w:val="decimal"/>
      <w:lvlText w:val="%1"/>
      <w:lvlJc w:val="left"/>
      <w:pPr>
        <w:ind w:left="114" w:hanging="385"/>
      </w:pPr>
      <w:rPr>
        <w:rFonts w:hint="default"/>
        <w:lang w:val="ru-RU" w:eastAsia="en-US" w:bidi="ar-SA"/>
      </w:rPr>
    </w:lvl>
    <w:lvl w:ilvl="1">
      <w:start w:val="1"/>
      <w:numFmt w:val="decimal"/>
      <w:lvlText w:val="%1.%2."/>
      <w:lvlJc w:val="left"/>
      <w:pPr>
        <w:ind w:left="114" w:hanging="385"/>
      </w:pPr>
      <w:rPr>
        <w:rFonts w:ascii="Times New Roman" w:eastAsia="Times New Roman" w:hAnsi="Times New Roman" w:cs="Times New Roman" w:hint="default"/>
        <w:spacing w:val="-10"/>
        <w:w w:val="100"/>
        <w:sz w:val="22"/>
        <w:szCs w:val="22"/>
        <w:lang w:val="ru-RU" w:eastAsia="en-US" w:bidi="ar-SA"/>
      </w:rPr>
    </w:lvl>
    <w:lvl w:ilvl="2">
      <w:numFmt w:val="bullet"/>
      <w:lvlText w:val="•"/>
      <w:lvlJc w:val="left"/>
      <w:pPr>
        <w:ind w:left="2097" w:hanging="385"/>
      </w:pPr>
      <w:rPr>
        <w:rFonts w:hint="default"/>
        <w:lang w:val="ru-RU" w:eastAsia="en-US" w:bidi="ar-SA"/>
      </w:rPr>
    </w:lvl>
    <w:lvl w:ilvl="3">
      <w:numFmt w:val="bullet"/>
      <w:lvlText w:val="•"/>
      <w:lvlJc w:val="left"/>
      <w:pPr>
        <w:ind w:left="3085" w:hanging="385"/>
      </w:pPr>
      <w:rPr>
        <w:rFonts w:hint="default"/>
        <w:lang w:val="ru-RU" w:eastAsia="en-US" w:bidi="ar-SA"/>
      </w:rPr>
    </w:lvl>
    <w:lvl w:ilvl="4">
      <w:numFmt w:val="bullet"/>
      <w:lvlText w:val="•"/>
      <w:lvlJc w:val="left"/>
      <w:pPr>
        <w:ind w:left="4074" w:hanging="385"/>
      </w:pPr>
      <w:rPr>
        <w:rFonts w:hint="default"/>
        <w:lang w:val="ru-RU" w:eastAsia="en-US" w:bidi="ar-SA"/>
      </w:rPr>
    </w:lvl>
    <w:lvl w:ilvl="5">
      <w:numFmt w:val="bullet"/>
      <w:lvlText w:val="•"/>
      <w:lvlJc w:val="left"/>
      <w:pPr>
        <w:ind w:left="5063" w:hanging="385"/>
      </w:pPr>
      <w:rPr>
        <w:rFonts w:hint="default"/>
        <w:lang w:val="ru-RU" w:eastAsia="en-US" w:bidi="ar-SA"/>
      </w:rPr>
    </w:lvl>
    <w:lvl w:ilvl="6">
      <w:numFmt w:val="bullet"/>
      <w:lvlText w:val="•"/>
      <w:lvlJc w:val="left"/>
      <w:pPr>
        <w:ind w:left="6051" w:hanging="385"/>
      </w:pPr>
      <w:rPr>
        <w:rFonts w:hint="default"/>
        <w:lang w:val="ru-RU" w:eastAsia="en-US" w:bidi="ar-SA"/>
      </w:rPr>
    </w:lvl>
    <w:lvl w:ilvl="7">
      <w:numFmt w:val="bullet"/>
      <w:lvlText w:val="•"/>
      <w:lvlJc w:val="left"/>
      <w:pPr>
        <w:ind w:left="7040" w:hanging="385"/>
      </w:pPr>
      <w:rPr>
        <w:rFonts w:hint="default"/>
        <w:lang w:val="ru-RU" w:eastAsia="en-US" w:bidi="ar-SA"/>
      </w:rPr>
    </w:lvl>
    <w:lvl w:ilvl="8">
      <w:numFmt w:val="bullet"/>
      <w:lvlText w:val="•"/>
      <w:lvlJc w:val="left"/>
      <w:pPr>
        <w:ind w:left="8028" w:hanging="385"/>
      </w:pPr>
      <w:rPr>
        <w:rFonts w:hint="default"/>
        <w:lang w:val="ru-RU" w:eastAsia="en-US" w:bidi="ar-SA"/>
      </w:rPr>
    </w:lvl>
  </w:abstractNum>
  <w:abstractNum w:abstractNumId="33" w15:restartNumberingAfterBreak="0">
    <w:nsid w:val="792F5C6D"/>
    <w:multiLevelType w:val="multilevel"/>
    <w:tmpl w:val="DD942CA4"/>
    <w:lvl w:ilvl="0">
      <w:start w:val="5"/>
      <w:numFmt w:val="decimal"/>
      <w:lvlText w:val="%1"/>
      <w:lvlJc w:val="left"/>
      <w:pPr>
        <w:ind w:left="114" w:hanging="385"/>
      </w:pPr>
      <w:rPr>
        <w:rFonts w:hint="default"/>
        <w:lang w:val="ru-RU" w:eastAsia="en-US" w:bidi="ar-SA"/>
      </w:rPr>
    </w:lvl>
    <w:lvl w:ilvl="1">
      <w:start w:val="1"/>
      <w:numFmt w:val="decimal"/>
      <w:lvlText w:val="%1.%2."/>
      <w:lvlJc w:val="left"/>
      <w:pPr>
        <w:ind w:left="114" w:hanging="385"/>
      </w:pPr>
      <w:rPr>
        <w:rFonts w:ascii="Times New Roman" w:eastAsia="Times New Roman" w:hAnsi="Times New Roman" w:cs="Times New Roman" w:hint="default"/>
        <w:spacing w:val="-1"/>
        <w:w w:val="100"/>
        <w:sz w:val="22"/>
        <w:szCs w:val="22"/>
        <w:lang w:val="ru-RU" w:eastAsia="en-US" w:bidi="ar-SA"/>
      </w:rPr>
    </w:lvl>
    <w:lvl w:ilvl="2">
      <w:numFmt w:val="bullet"/>
      <w:lvlText w:val="•"/>
      <w:lvlJc w:val="left"/>
      <w:pPr>
        <w:ind w:left="2097" w:hanging="385"/>
      </w:pPr>
      <w:rPr>
        <w:rFonts w:hint="default"/>
        <w:lang w:val="ru-RU" w:eastAsia="en-US" w:bidi="ar-SA"/>
      </w:rPr>
    </w:lvl>
    <w:lvl w:ilvl="3">
      <w:numFmt w:val="bullet"/>
      <w:lvlText w:val="•"/>
      <w:lvlJc w:val="left"/>
      <w:pPr>
        <w:ind w:left="3085" w:hanging="385"/>
      </w:pPr>
      <w:rPr>
        <w:rFonts w:hint="default"/>
        <w:lang w:val="ru-RU" w:eastAsia="en-US" w:bidi="ar-SA"/>
      </w:rPr>
    </w:lvl>
    <w:lvl w:ilvl="4">
      <w:numFmt w:val="bullet"/>
      <w:lvlText w:val="•"/>
      <w:lvlJc w:val="left"/>
      <w:pPr>
        <w:ind w:left="4074" w:hanging="385"/>
      </w:pPr>
      <w:rPr>
        <w:rFonts w:hint="default"/>
        <w:lang w:val="ru-RU" w:eastAsia="en-US" w:bidi="ar-SA"/>
      </w:rPr>
    </w:lvl>
    <w:lvl w:ilvl="5">
      <w:numFmt w:val="bullet"/>
      <w:lvlText w:val="•"/>
      <w:lvlJc w:val="left"/>
      <w:pPr>
        <w:ind w:left="5063" w:hanging="385"/>
      </w:pPr>
      <w:rPr>
        <w:rFonts w:hint="default"/>
        <w:lang w:val="ru-RU" w:eastAsia="en-US" w:bidi="ar-SA"/>
      </w:rPr>
    </w:lvl>
    <w:lvl w:ilvl="6">
      <w:numFmt w:val="bullet"/>
      <w:lvlText w:val="•"/>
      <w:lvlJc w:val="left"/>
      <w:pPr>
        <w:ind w:left="6051" w:hanging="385"/>
      </w:pPr>
      <w:rPr>
        <w:rFonts w:hint="default"/>
        <w:lang w:val="ru-RU" w:eastAsia="en-US" w:bidi="ar-SA"/>
      </w:rPr>
    </w:lvl>
    <w:lvl w:ilvl="7">
      <w:numFmt w:val="bullet"/>
      <w:lvlText w:val="•"/>
      <w:lvlJc w:val="left"/>
      <w:pPr>
        <w:ind w:left="7040" w:hanging="385"/>
      </w:pPr>
      <w:rPr>
        <w:rFonts w:hint="default"/>
        <w:lang w:val="ru-RU" w:eastAsia="en-US" w:bidi="ar-SA"/>
      </w:rPr>
    </w:lvl>
    <w:lvl w:ilvl="8">
      <w:numFmt w:val="bullet"/>
      <w:lvlText w:val="•"/>
      <w:lvlJc w:val="left"/>
      <w:pPr>
        <w:ind w:left="8028" w:hanging="385"/>
      </w:pPr>
      <w:rPr>
        <w:rFonts w:hint="default"/>
        <w:lang w:val="ru-RU" w:eastAsia="en-US" w:bidi="ar-SA"/>
      </w:rPr>
    </w:lvl>
  </w:abstractNum>
  <w:abstractNum w:abstractNumId="34" w15:restartNumberingAfterBreak="0">
    <w:nsid w:val="7A8C18F1"/>
    <w:multiLevelType w:val="hybridMultilevel"/>
    <w:tmpl w:val="B130281A"/>
    <w:lvl w:ilvl="0" w:tplc="6CD0E6D8">
      <w:start w:val="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BA42272"/>
    <w:multiLevelType w:val="multilevel"/>
    <w:tmpl w:val="DB12D638"/>
    <w:lvl w:ilvl="0">
      <w:start w:val="1"/>
      <w:numFmt w:val="decimal"/>
      <w:lvlText w:val="%1."/>
      <w:lvlJc w:val="left"/>
      <w:pPr>
        <w:ind w:left="360" w:hanging="360"/>
      </w:pPr>
      <w:rPr>
        <w:b/>
        <w:sz w:val="24"/>
      </w:rPr>
    </w:lvl>
    <w:lvl w:ilvl="1">
      <w:start w:val="1"/>
      <w:numFmt w:val="decimal"/>
      <w:lvlText w:val="%1.%2."/>
      <w:lvlJc w:val="left"/>
      <w:pPr>
        <w:ind w:left="792" w:hanging="432"/>
      </w:pPr>
      <w:rPr>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BBA68EB"/>
    <w:multiLevelType w:val="hybridMultilevel"/>
    <w:tmpl w:val="7CA6500E"/>
    <w:lvl w:ilvl="0" w:tplc="82B4B23C">
      <w:start w:val="1"/>
      <w:numFmt w:val="bullet"/>
      <w:lvlText w:val=""/>
      <w:lvlJc w:val="left"/>
      <w:pPr>
        <w:ind w:left="720" w:hanging="360"/>
      </w:pPr>
      <w:rPr>
        <w:rFonts w:ascii="Symbol" w:hAnsi="Symbol" w:cs="Symbol" w:hint="default"/>
      </w:rPr>
    </w:lvl>
    <w:lvl w:ilvl="1" w:tplc="1F3ED8C2">
      <w:start w:val="1"/>
      <w:numFmt w:val="lowerLetter"/>
      <w:lvlText w:val="%2."/>
      <w:lvlJc w:val="left"/>
      <w:pPr>
        <w:ind w:left="1440" w:hanging="360"/>
      </w:pPr>
    </w:lvl>
    <w:lvl w:ilvl="2" w:tplc="06961F78">
      <w:start w:val="1"/>
      <w:numFmt w:val="lowerRoman"/>
      <w:lvlText w:val="%3."/>
      <w:lvlJc w:val="right"/>
      <w:pPr>
        <w:ind w:left="2160" w:hanging="180"/>
      </w:pPr>
    </w:lvl>
    <w:lvl w:ilvl="3" w:tplc="889E8500">
      <w:start w:val="1"/>
      <w:numFmt w:val="decimal"/>
      <w:lvlText w:val="%4."/>
      <w:lvlJc w:val="left"/>
      <w:pPr>
        <w:ind w:left="2880" w:hanging="360"/>
      </w:pPr>
    </w:lvl>
    <w:lvl w:ilvl="4" w:tplc="D384009A">
      <w:start w:val="1"/>
      <w:numFmt w:val="lowerLetter"/>
      <w:lvlText w:val="%5."/>
      <w:lvlJc w:val="left"/>
      <w:pPr>
        <w:ind w:left="3600" w:hanging="360"/>
      </w:pPr>
    </w:lvl>
    <w:lvl w:ilvl="5" w:tplc="646047B0">
      <w:start w:val="1"/>
      <w:numFmt w:val="lowerRoman"/>
      <w:lvlText w:val="%6."/>
      <w:lvlJc w:val="right"/>
      <w:pPr>
        <w:ind w:left="4320" w:hanging="180"/>
      </w:pPr>
    </w:lvl>
    <w:lvl w:ilvl="6" w:tplc="84F090E4">
      <w:start w:val="1"/>
      <w:numFmt w:val="decimal"/>
      <w:lvlText w:val="%7."/>
      <w:lvlJc w:val="left"/>
      <w:pPr>
        <w:ind w:left="5040" w:hanging="360"/>
      </w:pPr>
    </w:lvl>
    <w:lvl w:ilvl="7" w:tplc="1CA06D42">
      <w:start w:val="1"/>
      <w:numFmt w:val="lowerLetter"/>
      <w:lvlText w:val="%8."/>
      <w:lvlJc w:val="left"/>
      <w:pPr>
        <w:ind w:left="5760" w:hanging="360"/>
      </w:pPr>
    </w:lvl>
    <w:lvl w:ilvl="8" w:tplc="1D464A46">
      <w:start w:val="1"/>
      <w:numFmt w:val="lowerRoman"/>
      <w:lvlText w:val="%9."/>
      <w:lvlJc w:val="right"/>
      <w:pPr>
        <w:ind w:left="6480" w:hanging="180"/>
      </w:pPr>
    </w:lvl>
  </w:abstractNum>
  <w:abstractNum w:abstractNumId="37" w15:restartNumberingAfterBreak="0">
    <w:nsid w:val="7D340FC3"/>
    <w:multiLevelType w:val="multilevel"/>
    <w:tmpl w:val="093A4DF2"/>
    <w:lvl w:ilvl="0">
      <w:start w:val="7"/>
      <w:numFmt w:val="decimal"/>
      <w:lvlText w:val="%1"/>
      <w:lvlJc w:val="left"/>
      <w:pPr>
        <w:ind w:left="114" w:hanging="385"/>
      </w:pPr>
      <w:rPr>
        <w:rFonts w:hint="default"/>
        <w:lang w:val="ru-RU" w:eastAsia="en-US" w:bidi="ar-SA"/>
      </w:rPr>
    </w:lvl>
    <w:lvl w:ilvl="1">
      <w:start w:val="1"/>
      <w:numFmt w:val="decimal"/>
      <w:lvlText w:val="%1.%2."/>
      <w:lvlJc w:val="left"/>
      <w:pPr>
        <w:ind w:left="114" w:hanging="385"/>
      </w:pPr>
      <w:rPr>
        <w:rFonts w:ascii="Times New Roman" w:eastAsia="Times New Roman" w:hAnsi="Times New Roman" w:cs="Times New Roman" w:hint="default"/>
        <w:spacing w:val="-10"/>
        <w:w w:val="100"/>
        <w:sz w:val="22"/>
        <w:szCs w:val="22"/>
        <w:lang w:val="ru-RU" w:eastAsia="en-US" w:bidi="ar-SA"/>
      </w:rPr>
    </w:lvl>
    <w:lvl w:ilvl="2">
      <w:numFmt w:val="bullet"/>
      <w:lvlText w:val="•"/>
      <w:lvlJc w:val="left"/>
      <w:pPr>
        <w:ind w:left="2097" w:hanging="385"/>
      </w:pPr>
      <w:rPr>
        <w:rFonts w:hint="default"/>
        <w:lang w:val="ru-RU" w:eastAsia="en-US" w:bidi="ar-SA"/>
      </w:rPr>
    </w:lvl>
    <w:lvl w:ilvl="3">
      <w:numFmt w:val="bullet"/>
      <w:lvlText w:val="•"/>
      <w:lvlJc w:val="left"/>
      <w:pPr>
        <w:ind w:left="3085" w:hanging="385"/>
      </w:pPr>
      <w:rPr>
        <w:rFonts w:hint="default"/>
        <w:lang w:val="ru-RU" w:eastAsia="en-US" w:bidi="ar-SA"/>
      </w:rPr>
    </w:lvl>
    <w:lvl w:ilvl="4">
      <w:numFmt w:val="bullet"/>
      <w:lvlText w:val="•"/>
      <w:lvlJc w:val="left"/>
      <w:pPr>
        <w:ind w:left="4074" w:hanging="385"/>
      </w:pPr>
      <w:rPr>
        <w:rFonts w:hint="default"/>
        <w:lang w:val="ru-RU" w:eastAsia="en-US" w:bidi="ar-SA"/>
      </w:rPr>
    </w:lvl>
    <w:lvl w:ilvl="5">
      <w:numFmt w:val="bullet"/>
      <w:lvlText w:val="•"/>
      <w:lvlJc w:val="left"/>
      <w:pPr>
        <w:ind w:left="5063" w:hanging="385"/>
      </w:pPr>
      <w:rPr>
        <w:rFonts w:hint="default"/>
        <w:lang w:val="ru-RU" w:eastAsia="en-US" w:bidi="ar-SA"/>
      </w:rPr>
    </w:lvl>
    <w:lvl w:ilvl="6">
      <w:numFmt w:val="bullet"/>
      <w:lvlText w:val="•"/>
      <w:lvlJc w:val="left"/>
      <w:pPr>
        <w:ind w:left="6051" w:hanging="385"/>
      </w:pPr>
      <w:rPr>
        <w:rFonts w:hint="default"/>
        <w:lang w:val="ru-RU" w:eastAsia="en-US" w:bidi="ar-SA"/>
      </w:rPr>
    </w:lvl>
    <w:lvl w:ilvl="7">
      <w:numFmt w:val="bullet"/>
      <w:lvlText w:val="•"/>
      <w:lvlJc w:val="left"/>
      <w:pPr>
        <w:ind w:left="7040" w:hanging="385"/>
      </w:pPr>
      <w:rPr>
        <w:rFonts w:hint="default"/>
        <w:lang w:val="ru-RU" w:eastAsia="en-US" w:bidi="ar-SA"/>
      </w:rPr>
    </w:lvl>
    <w:lvl w:ilvl="8">
      <w:numFmt w:val="bullet"/>
      <w:lvlText w:val="•"/>
      <w:lvlJc w:val="left"/>
      <w:pPr>
        <w:ind w:left="8028" w:hanging="385"/>
      </w:pPr>
      <w:rPr>
        <w:rFonts w:hint="default"/>
        <w:lang w:val="ru-RU" w:eastAsia="en-US" w:bidi="ar-SA"/>
      </w:rPr>
    </w:lvl>
  </w:abstractNum>
  <w:num w:numId="1">
    <w:abstractNumId w:val="4"/>
  </w:num>
  <w:num w:numId="2">
    <w:abstractNumId w:val="37"/>
  </w:num>
  <w:num w:numId="3">
    <w:abstractNumId w:val="5"/>
  </w:num>
  <w:num w:numId="4">
    <w:abstractNumId w:val="33"/>
  </w:num>
  <w:num w:numId="5">
    <w:abstractNumId w:val="30"/>
  </w:num>
  <w:num w:numId="6">
    <w:abstractNumId w:val="17"/>
  </w:num>
  <w:num w:numId="7">
    <w:abstractNumId w:val="14"/>
  </w:num>
  <w:num w:numId="8">
    <w:abstractNumId w:val="24"/>
  </w:num>
  <w:num w:numId="9">
    <w:abstractNumId w:val="7"/>
  </w:num>
  <w:num w:numId="10">
    <w:abstractNumId w:val="8"/>
  </w:num>
  <w:num w:numId="11">
    <w:abstractNumId w:val="13"/>
  </w:num>
  <w:num w:numId="12">
    <w:abstractNumId w:val="18"/>
  </w:num>
  <w:num w:numId="13">
    <w:abstractNumId w:val="19"/>
  </w:num>
  <w:num w:numId="14">
    <w:abstractNumId w:val="3"/>
  </w:num>
  <w:num w:numId="15">
    <w:abstractNumId w:val="2"/>
  </w:num>
  <w:num w:numId="16">
    <w:abstractNumId w:val="29"/>
  </w:num>
  <w:num w:numId="17">
    <w:abstractNumId w:val="11"/>
  </w:num>
  <w:num w:numId="18">
    <w:abstractNumId w:val="32"/>
  </w:num>
  <w:num w:numId="19">
    <w:abstractNumId w:val="28"/>
  </w:num>
  <w:num w:numId="20">
    <w:abstractNumId w:val="16"/>
  </w:num>
  <w:num w:numId="21">
    <w:abstractNumId w:val="27"/>
  </w:num>
  <w:num w:numId="22">
    <w:abstractNumId w:val="15"/>
  </w:num>
  <w:num w:numId="23">
    <w:abstractNumId w:val="9"/>
  </w:num>
  <w:num w:numId="24">
    <w:abstractNumId w:val="12"/>
  </w:num>
  <w:num w:numId="25">
    <w:abstractNumId w:val="23"/>
  </w:num>
  <w:num w:numId="26">
    <w:abstractNumId w:val="25"/>
  </w:num>
  <w:num w:numId="27">
    <w:abstractNumId w:val="20"/>
  </w:num>
  <w:num w:numId="28">
    <w:abstractNumId w:val="21"/>
  </w:num>
  <w:num w:numId="29">
    <w:abstractNumId w:val="1"/>
  </w:num>
  <w:num w:numId="30">
    <w:abstractNumId w:val="0"/>
  </w:num>
  <w:num w:numId="31">
    <w:abstractNumId w:val="34"/>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D2F"/>
    <w:rsid w:val="000644DF"/>
    <w:rsid w:val="00072F39"/>
    <w:rsid w:val="00081567"/>
    <w:rsid w:val="0008571D"/>
    <w:rsid w:val="00092FBA"/>
    <w:rsid w:val="000E0877"/>
    <w:rsid w:val="000F62F0"/>
    <w:rsid w:val="001409DB"/>
    <w:rsid w:val="00164731"/>
    <w:rsid w:val="00203D4E"/>
    <w:rsid w:val="00215051"/>
    <w:rsid w:val="002325BD"/>
    <w:rsid w:val="00237BF4"/>
    <w:rsid w:val="002D3A5B"/>
    <w:rsid w:val="002D475B"/>
    <w:rsid w:val="002E3A1A"/>
    <w:rsid w:val="002F26AA"/>
    <w:rsid w:val="00307E24"/>
    <w:rsid w:val="00347B3D"/>
    <w:rsid w:val="003A753B"/>
    <w:rsid w:val="003C0BFE"/>
    <w:rsid w:val="003F094D"/>
    <w:rsid w:val="00413721"/>
    <w:rsid w:val="00453CF4"/>
    <w:rsid w:val="00575FA8"/>
    <w:rsid w:val="005764B4"/>
    <w:rsid w:val="0057786F"/>
    <w:rsid w:val="0058125C"/>
    <w:rsid w:val="005B259A"/>
    <w:rsid w:val="005C5F5F"/>
    <w:rsid w:val="005C7743"/>
    <w:rsid w:val="005D105F"/>
    <w:rsid w:val="00624E6A"/>
    <w:rsid w:val="00651076"/>
    <w:rsid w:val="006855CA"/>
    <w:rsid w:val="006A0025"/>
    <w:rsid w:val="006C588E"/>
    <w:rsid w:val="00701FA7"/>
    <w:rsid w:val="00751D15"/>
    <w:rsid w:val="00766C84"/>
    <w:rsid w:val="00796F80"/>
    <w:rsid w:val="007A3D88"/>
    <w:rsid w:val="007E49E8"/>
    <w:rsid w:val="007F726E"/>
    <w:rsid w:val="007F7D7B"/>
    <w:rsid w:val="00822206"/>
    <w:rsid w:val="008B491D"/>
    <w:rsid w:val="008C5A28"/>
    <w:rsid w:val="0091550E"/>
    <w:rsid w:val="00922DEE"/>
    <w:rsid w:val="0093405B"/>
    <w:rsid w:val="009502E5"/>
    <w:rsid w:val="009640C9"/>
    <w:rsid w:val="00966806"/>
    <w:rsid w:val="009A49F4"/>
    <w:rsid w:val="009C1137"/>
    <w:rsid w:val="00A25C36"/>
    <w:rsid w:val="00A47BEB"/>
    <w:rsid w:val="00A8672D"/>
    <w:rsid w:val="00A90ACA"/>
    <w:rsid w:val="00AA3C72"/>
    <w:rsid w:val="00AC0137"/>
    <w:rsid w:val="00B52576"/>
    <w:rsid w:val="00B556E5"/>
    <w:rsid w:val="00B80BBF"/>
    <w:rsid w:val="00BA670C"/>
    <w:rsid w:val="00BD58E9"/>
    <w:rsid w:val="00C26B8A"/>
    <w:rsid w:val="00C61F03"/>
    <w:rsid w:val="00C62970"/>
    <w:rsid w:val="00C9098A"/>
    <w:rsid w:val="00CB2F2D"/>
    <w:rsid w:val="00CC4A6C"/>
    <w:rsid w:val="00CF7430"/>
    <w:rsid w:val="00D00FCC"/>
    <w:rsid w:val="00D551F7"/>
    <w:rsid w:val="00E24F99"/>
    <w:rsid w:val="00E41E6D"/>
    <w:rsid w:val="00E467F0"/>
    <w:rsid w:val="00E46CA9"/>
    <w:rsid w:val="00E62386"/>
    <w:rsid w:val="00E76F64"/>
    <w:rsid w:val="00EB1858"/>
    <w:rsid w:val="00EB4ED2"/>
    <w:rsid w:val="00EB6D2F"/>
    <w:rsid w:val="00EF7BAF"/>
    <w:rsid w:val="00F00887"/>
    <w:rsid w:val="00F2417A"/>
    <w:rsid w:val="00F24467"/>
    <w:rsid w:val="00F53B36"/>
    <w:rsid w:val="00F86975"/>
    <w:rsid w:val="00FA0F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23A858"/>
  <w15:docId w15:val="{77A1A056-07DE-46A5-805C-6DA37788B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outlineLvl w:val="0"/>
    </w:pPr>
    <w:rPr>
      <w:b/>
      <w:bCs/>
    </w:rPr>
  </w:style>
  <w:style w:type="paragraph" w:styleId="2">
    <w:name w:val="heading 2"/>
    <w:basedOn w:val="a"/>
    <w:next w:val="a"/>
    <w:link w:val="20"/>
    <w:uiPriority w:val="9"/>
    <w:semiHidden/>
    <w:unhideWhenUsed/>
    <w:qFormat/>
    <w:rsid w:val="00AA3C72"/>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4"/>
    </w:pPr>
  </w:style>
  <w:style w:type="paragraph" w:styleId="a4">
    <w:name w:val="Title"/>
    <w:basedOn w:val="a"/>
    <w:uiPriority w:val="1"/>
    <w:qFormat/>
    <w:pPr>
      <w:spacing w:before="204"/>
      <w:ind w:left="152" w:right="149"/>
      <w:jc w:val="center"/>
    </w:pPr>
    <w:rPr>
      <w:b/>
      <w:bCs/>
      <w:sz w:val="32"/>
      <w:szCs w:val="32"/>
    </w:rPr>
  </w:style>
  <w:style w:type="paragraph" w:styleId="a5">
    <w:name w:val="List Paragraph"/>
    <w:basedOn w:val="a"/>
    <w:uiPriority w:val="1"/>
    <w:qFormat/>
    <w:pPr>
      <w:ind w:left="114"/>
    </w:pPr>
  </w:style>
  <w:style w:type="paragraph" w:customStyle="1" w:styleId="TableParagraph">
    <w:name w:val="Table Paragraph"/>
    <w:basedOn w:val="a"/>
    <w:uiPriority w:val="1"/>
    <w:qFormat/>
  </w:style>
  <w:style w:type="paragraph" w:styleId="a6">
    <w:name w:val="header"/>
    <w:basedOn w:val="a"/>
    <w:link w:val="a7"/>
    <w:uiPriority w:val="99"/>
    <w:unhideWhenUsed/>
    <w:rsid w:val="00624E6A"/>
    <w:pPr>
      <w:tabs>
        <w:tab w:val="center" w:pos="4677"/>
        <w:tab w:val="right" w:pos="9355"/>
      </w:tabs>
    </w:pPr>
  </w:style>
  <w:style w:type="character" w:customStyle="1" w:styleId="a7">
    <w:name w:val="Верхний колонтитул Знак"/>
    <w:basedOn w:val="a0"/>
    <w:link w:val="a6"/>
    <w:uiPriority w:val="99"/>
    <w:rsid w:val="00624E6A"/>
    <w:rPr>
      <w:rFonts w:ascii="Times New Roman" w:eastAsia="Times New Roman" w:hAnsi="Times New Roman" w:cs="Times New Roman"/>
      <w:lang w:val="ru-RU"/>
    </w:rPr>
  </w:style>
  <w:style w:type="paragraph" w:styleId="a8">
    <w:name w:val="footer"/>
    <w:basedOn w:val="a"/>
    <w:link w:val="a9"/>
    <w:uiPriority w:val="99"/>
    <w:unhideWhenUsed/>
    <w:rsid w:val="00624E6A"/>
    <w:pPr>
      <w:tabs>
        <w:tab w:val="center" w:pos="4677"/>
        <w:tab w:val="right" w:pos="9355"/>
      </w:tabs>
    </w:pPr>
  </w:style>
  <w:style w:type="character" w:customStyle="1" w:styleId="a9">
    <w:name w:val="Нижний колонтитул Знак"/>
    <w:basedOn w:val="a0"/>
    <w:link w:val="a8"/>
    <w:uiPriority w:val="99"/>
    <w:rsid w:val="00624E6A"/>
    <w:rPr>
      <w:rFonts w:ascii="Times New Roman" w:eastAsia="Times New Roman" w:hAnsi="Times New Roman" w:cs="Times New Roman"/>
      <w:lang w:val="ru-RU"/>
    </w:rPr>
  </w:style>
  <w:style w:type="character" w:customStyle="1" w:styleId="20">
    <w:name w:val="Заголовок 2 Знак"/>
    <w:basedOn w:val="a0"/>
    <w:link w:val="2"/>
    <w:uiPriority w:val="9"/>
    <w:semiHidden/>
    <w:rsid w:val="00AA3C72"/>
    <w:rPr>
      <w:rFonts w:asciiTheme="majorHAnsi" w:eastAsiaTheme="majorEastAsia" w:hAnsiTheme="majorHAnsi" w:cstheme="majorBidi"/>
      <w:color w:val="365F91" w:themeColor="accent1" w:themeShade="BF"/>
      <w:sz w:val="26"/>
      <w:szCs w:val="26"/>
      <w:lang w:val="ru-RU"/>
    </w:rPr>
  </w:style>
  <w:style w:type="paragraph" w:styleId="aa">
    <w:name w:val="Body Text Indent"/>
    <w:basedOn w:val="a"/>
    <w:link w:val="ab"/>
    <w:uiPriority w:val="99"/>
    <w:unhideWhenUsed/>
    <w:rsid w:val="00AA3C72"/>
    <w:pPr>
      <w:spacing w:after="120"/>
      <w:ind w:left="283"/>
    </w:pPr>
  </w:style>
  <w:style w:type="character" w:customStyle="1" w:styleId="ab">
    <w:name w:val="Основной текст с отступом Знак"/>
    <w:basedOn w:val="a0"/>
    <w:link w:val="aa"/>
    <w:uiPriority w:val="99"/>
    <w:rsid w:val="00AA3C72"/>
    <w:rPr>
      <w:rFonts w:ascii="Times New Roman" w:eastAsia="Times New Roman" w:hAnsi="Times New Roman" w:cs="Times New Roman"/>
      <w:lang w:val="ru-RU"/>
    </w:rPr>
  </w:style>
  <w:style w:type="paragraph" w:customStyle="1" w:styleId="21">
    <w:name w:val="Основной текст с отступом 21"/>
    <w:basedOn w:val="a"/>
    <w:rsid w:val="00AA3C72"/>
    <w:pPr>
      <w:widowControl/>
      <w:suppressAutoHyphens/>
      <w:autoSpaceDE/>
      <w:autoSpaceDN/>
      <w:ind w:left="5040"/>
    </w:pPr>
    <w:rPr>
      <w:sz w:val="24"/>
      <w:szCs w:val="20"/>
      <w:lang w:eastAsia="ar-SA"/>
    </w:rPr>
  </w:style>
  <w:style w:type="paragraph" w:customStyle="1" w:styleId="31">
    <w:name w:val="Основной текст с отступом 31"/>
    <w:basedOn w:val="a"/>
    <w:rsid w:val="00D00FCC"/>
    <w:pPr>
      <w:widowControl/>
      <w:suppressAutoHyphens/>
      <w:autoSpaceDE/>
      <w:autoSpaceDN/>
      <w:ind w:firstLine="709"/>
    </w:pPr>
    <w:rPr>
      <w:sz w:val="26"/>
      <w:szCs w:val="20"/>
      <w:lang w:eastAsia="ar-SA"/>
    </w:rPr>
  </w:style>
  <w:style w:type="paragraph" w:customStyle="1" w:styleId="Default">
    <w:name w:val="Default"/>
    <w:rsid w:val="00D00FCC"/>
    <w:pPr>
      <w:widowControl/>
      <w:adjustRightInd w:val="0"/>
    </w:pPr>
    <w:rPr>
      <w:rFonts w:ascii="Times New Roman" w:eastAsia="Calibri" w:hAnsi="Times New Roman" w:cs="Times New Roman"/>
      <w:color w:val="000000"/>
      <w:sz w:val="24"/>
      <w:szCs w:val="24"/>
      <w:lang w:val="ru-RU"/>
    </w:rPr>
  </w:style>
  <w:style w:type="paragraph" w:styleId="ac">
    <w:name w:val="No Spacing"/>
    <w:basedOn w:val="a"/>
    <w:uiPriority w:val="1"/>
    <w:qFormat/>
    <w:rsid w:val="00BD58E9"/>
    <w:pPr>
      <w:widowControl/>
      <w:autoSpaceDE/>
      <w:autoSpaceDN/>
      <w:spacing w:after="200" w:line="276" w:lineRule="auto"/>
    </w:pPr>
    <w:rPr>
      <w:rFonts w:asciiTheme="minorHAnsi" w:eastAsiaTheme="minorHAnsi" w:hAnsiTheme="minorHAnsi" w:cstheme="minorBidi"/>
      <w:szCs w:val="32"/>
    </w:rPr>
  </w:style>
  <w:style w:type="table" w:styleId="ad">
    <w:name w:val="Table Grid"/>
    <w:basedOn w:val="a1"/>
    <w:rsid w:val="00CB2F2D"/>
    <w:pPr>
      <w:widowControl/>
      <w:autoSpaceDE/>
      <w:autoSpaceDN/>
    </w:pPr>
    <w:rPr>
      <w:rFonts w:ascii="Times New Roman" w:eastAsia="Times New Roman" w:hAnsi="Times New Roman" w:cs="Times New Roman"/>
      <w:sz w:val="20"/>
      <w:szCs w:val="20"/>
      <w:lang w:val="ru-RU"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3">
    <w:name w:val="Body Text Indent 3"/>
    <w:basedOn w:val="a"/>
    <w:link w:val="30"/>
    <w:uiPriority w:val="99"/>
    <w:semiHidden/>
    <w:unhideWhenUsed/>
    <w:rsid w:val="00A8672D"/>
    <w:pPr>
      <w:spacing w:after="120"/>
      <w:ind w:left="283"/>
    </w:pPr>
    <w:rPr>
      <w:sz w:val="16"/>
      <w:szCs w:val="16"/>
    </w:rPr>
  </w:style>
  <w:style w:type="character" w:customStyle="1" w:styleId="30">
    <w:name w:val="Основной текст с отступом 3 Знак"/>
    <w:basedOn w:val="a0"/>
    <w:link w:val="3"/>
    <w:uiPriority w:val="99"/>
    <w:semiHidden/>
    <w:rsid w:val="00A8672D"/>
    <w:rPr>
      <w:rFonts w:ascii="Times New Roman" w:eastAsia="Times New Roman" w:hAnsi="Times New Roman" w:cs="Times New Roman"/>
      <w:sz w:val="16"/>
      <w:szCs w:val="16"/>
      <w:lang w:val="ru-RU"/>
    </w:rPr>
  </w:style>
  <w:style w:type="paragraph" w:styleId="ae">
    <w:name w:val="Balloon Text"/>
    <w:basedOn w:val="a"/>
    <w:link w:val="af"/>
    <w:uiPriority w:val="99"/>
    <w:semiHidden/>
    <w:unhideWhenUsed/>
    <w:rsid w:val="00751D15"/>
    <w:rPr>
      <w:rFonts w:ascii="Segoe UI" w:hAnsi="Segoe UI" w:cs="Segoe UI"/>
      <w:sz w:val="18"/>
      <w:szCs w:val="18"/>
    </w:rPr>
  </w:style>
  <w:style w:type="character" w:customStyle="1" w:styleId="af">
    <w:name w:val="Текст выноски Знак"/>
    <w:basedOn w:val="a0"/>
    <w:link w:val="ae"/>
    <w:uiPriority w:val="99"/>
    <w:semiHidden/>
    <w:rsid w:val="00751D15"/>
    <w:rPr>
      <w:rFonts w:ascii="Segoe UI" w:eastAsia="Times New Roman"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4101505">
      <w:bodyDiv w:val="1"/>
      <w:marLeft w:val="0"/>
      <w:marRight w:val="0"/>
      <w:marTop w:val="0"/>
      <w:marBottom w:val="0"/>
      <w:divBdr>
        <w:top w:val="none" w:sz="0" w:space="0" w:color="auto"/>
        <w:left w:val="none" w:sz="0" w:space="0" w:color="auto"/>
        <w:bottom w:val="none" w:sz="0" w:space="0" w:color="auto"/>
        <w:right w:val="none" w:sz="0" w:space="0" w:color="auto"/>
      </w:divBdr>
    </w:div>
    <w:div w:id="782696815">
      <w:bodyDiv w:val="1"/>
      <w:marLeft w:val="0"/>
      <w:marRight w:val="0"/>
      <w:marTop w:val="0"/>
      <w:marBottom w:val="0"/>
      <w:divBdr>
        <w:top w:val="none" w:sz="0" w:space="0" w:color="auto"/>
        <w:left w:val="none" w:sz="0" w:space="0" w:color="auto"/>
        <w:bottom w:val="none" w:sz="0" w:space="0" w:color="auto"/>
        <w:right w:val="none" w:sz="0" w:space="0" w:color="auto"/>
      </w:divBdr>
    </w:div>
    <w:div w:id="876045809">
      <w:bodyDiv w:val="1"/>
      <w:marLeft w:val="0"/>
      <w:marRight w:val="0"/>
      <w:marTop w:val="0"/>
      <w:marBottom w:val="0"/>
      <w:divBdr>
        <w:top w:val="none" w:sz="0" w:space="0" w:color="auto"/>
        <w:left w:val="none" w:sz="0" w:space="0" w:color="auto"/>
        <w:bottom w:val="none" w:sz="0" w:space="0" w:color="auto"/>
        <w:right w:val="none" w:sz="0" w:space="0" w:color="auto"/>
      </w:divBdr>
    </w:div>
    <w:div w:id="1144154292">
      <w:bodyDiv w:val="1"/>
      <w:marLeft w:val="0"/>
      <w:marRight w:val="0"/>
      <w:marTop w:val="0"/>
      <w:marBottom w:val="0"/>
      <w:divBdr>
        <w:top w:val="none" w:sz="0" w:space="0" w:color="auto"/>
        <w:left w:val="none" w:sz="0" w:space="0" w:color="auto"/>
        <w:bottom w:val="none" w:sz="0" w:space="0" w:color="auto"/>
        <w:right w:val="none" w:sz="0" w:space="0" w:color="auto"/>
      </w:divBdr>
    </w:div>
    <w:div w:id="1268997766">
      <w:bodyDiv w:val="1"/>
      <w:marLeft w:val="0"/>
      <w:marRight w:val="0"/>
      <w:marTop w:val="0"/>
      <w:marBottom w:val="0"/>
      <w:divBdr>
        <w:top w:val="none" w:sz="0" w:space="0" w:color="auto"/>
        <w:left w:val="none" w:sz="0" w:space="0" w:color="auto"/>
        <w:bottom w:val="none" w:sz="0" w:space="0" w:color="auto"/>
        <w:right w:val="none" w:sz="0" w:space="0" w:color="auto"/>
      </w:divBdr>
    </w:div>
    <w:div w:id="1502307324">
      <w:bodyDiv w:val="1"/>
      <w:marLeft w:val="0"/>
      <w:marRight w:val="0"/>
      <w:marTop w:val="0"/>
      <w:marBottom w:val="0"/>
      <w:divBdr>
        <w:top w:val="none" w:sz="0" w:space="0" w:color="auto"/>
        <w:left w:val="none" w:sz="0" w:space="0" w:color="auto"/>
        <w:bottom w:val="none" w:sz="0" w:space="0" w:color="auto"/>
        <w:right w:val="none" w:sz="0" w:space="0" w:color="auto"/>
      </w:divBdr>
    </w:div>
    <w:div w:id="15945113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17</Pages>
  <Words>5897</Words>
  <Characters>33614</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ООО «ПРОМСЕРВИС-СД»</vt:lpstr>
    </vt:vector>
  </TitlesOfParts>
  <Company/>
  <LinksUpToDate>false</LinksUpToDate>
  <CharactersWithSpaces>39433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ООО «ПРОМСЕРВИС-СД»</dc:title>
  <dc:creator>Марина</dc:creator>
  <cp:lastModifiedBy>Кадонцева Наталья Викторовна</cp:lastModifiedBy>
  <cp:revision>3</cp:revision>
  <cp:lastPrinted>2023-08-07T12:56:00Z</cp:lastPrinted>
  <dcterms:created xsi:type="dcterms:W3CDTF">2023-08-07T13:05:00Z</dcterms:created>
  <dcterms:modified xsi:type="dcterms:W3CDTF">2023-08-08T05:37:00Z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2023-06-16T00:00:00Z</vt:filetime>
  </property>
  <property fmtid="{D5CDD505-2E9C-101B-9397-08002B2CF9AE}" pid="3" name="Creator">
    <vt:lpwstr>Aspose Ltd.</vt:lpwstr>
  </property>
  <property fmtid="{D5CDD505-2E9C-101B-9397-08002B2CF9AE}" pid="4" name="LastSaved">
    <vt:filetime>2023-07-31T00:00:00Z</vt:filetime>
  </property>
</Properties>
</file>