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185FE9" w:rsidRDefault="0040492C" w:rsidP="0040492C">
      <w:pPr>
        <w:spacing w:after="0" w:line="360" w:lineRule="auto"/>
        <w:ind w:left="5812"/>
        <w:rPr>
          <w:b/>
        </w:rPr>
      </w:pPr>
      <w:r w:rsidRPr="00185FE9">
        <w:rPr>
          <w:b/>
        </w:rPr>
        <w:t>УТВЕРЖДЕНО</w:t>
      </w:r>
    </w:p>
    <w:p w14:paraId="2BA15DE0" w14:textId="77777777" w:rsidR="0040492C" w:rsidRPr="00F453D7" w:rsidRDefault="0040492C" w:rsidP="0040492C">
      <w:pPr>
        <w:spacing w:after="0" w:line="360" w:lineRule="auto"/>
        <w:ind w:left="5812"/>
        <w:rPr>
          <w:b/>
        </w:rPr>
      </w:pPr>
      <w:r w:rsidRPr="00F453D7">
        <w:rPr>
          <w:b/>
        </w:rPr>
        <w:t>закупочной комиссией:</w:t>
      </w:r>
    </w:p>
    <w:p w14:paraId="689B333D" w14:textId="613BA741" w:rsidR="0040492C" w:rsidRPr="00F453D7" w:rsidRDefault="00097111" w:rsidP="0040492C">
      <w:pPr>
        <w:spacing w:after="0" w:line="360" w:lineRule="auto"/>
        <w:ind w:left="5812"/>
        <w:rPr>
          <w:b/>
          <w:kern w:val="36"/>
        </w:rPr>
      </w:pPr>
      <w:r w:rsidRPr="00F453D7">
        <w:rPr>
          <w:b/>
          <w:kern w:val="36"/>
        </w:rPr>
        <w:t>Протокол № 0</w:t>
      </w:r>
      <w:r w:rsidR="00AB113F" w:rsidRPr="00F453D7">
        <w:rPr>
          <w:b/>
          <w:kern w:val="36"/>
        </w:rPr>
        <w:t>3</w:t>
      </w:r>
      <w:r w:rsidR="00F453D7" w:rsidRPr="00F453D7">
        <w:rPr>
          <w:b/>
          <w:kern w:val="36"/>
        </w:rPr>
        <w:t>53</w:t>
      </w:r>
      <w:r w:rsidR="00506FB5" w:rsidRPr="00F453D7">
        <w:rPr>
          <w:b/>
          <w:kern w:val="36"/>
        </w:rPr>
        <w:t>-ЯР-23</w:t>
      </w:r>
    </w:p>
    <w:p w14:paraId="25099556" w14:textId="49D36B1E" w:rsidR="0040492C" w:rsidRPr="00185FE9" w:rsidRDefault="00B61BBF" w:rsidP="0040492C">
      <w:pPr>
        <w:snapToGrid w:val="0"/>
        <w:spacing w:after="0" w:line="360" w:lineRule="auto"/>
        <w:ind w:left="5812"/>
        <w:rPr>
          <w:b/>
          <w:bCs/>
          <w:color w:val="000000"/>
        </w:rPr>
      </w:pPr>
      <w:r w:rsidRPr="00F453D7">
        <w:rPr>
          <w:b/>
          <w:kern w:val="36"/>
        </w:rPr>
        <w:t>от «</w:t>
      </w:r>
      <w:r w:rsidR="00F453D7" w:rsidRPr="00F453D7">
        <w:rPr>
          <w:b/>
          <w:kern w:val="36"/>
        </w:rPr>
        <w:t>07</w:t>
      </w:r>
      <w:r w:rsidR="00496A16" w:rsidRPr="00F453D7">
        <w:rPr>
          <w:b/>
          <w:kern w:val="36"/>
        </w:rPr>
        <w:t xml:space="preserve">» </w:t>
      </w:r>
      <w:r w:rsidR="00F453D7" w:rsidRPr="00F453D7">
        <w:rPr>
          <w:b/>
          <w:kern w:val="36"/>
        </w:rPr>
        <w:t>ноября</w:t>
      </w:r>
      <w:r w:rsidR="00AB113F" w:rsidRPr="00F453D7">
        <w:rPr>
          <w:b/>
          <w:kern w:val="36"/>
        </w:rPr>
        <w:t xml:space="preserve"> 2023</w:t>
      </w:r>
      <w:r w:rsidR="0040492C" w:rsidRPr="00F453D7">
        <w:rPr>
          <w:b/>
          <w:kern w:val="36"/>
        </w:rPr>
        <w:t xml:space="preserve"> года</w:t>
      </w:r>
    </w:p>
    <w:p w14:paraId="2A2C1315" w14:textId="77777777" w:rsidR="004E41D6" w:rsidRPr="007B64EA"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77E4D7DB" w14:textId="77777777" w:rsidR="002019C0" w:rsidRPr="007B64E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76972A02" w14:textId="77777777" w:rsidR="0040492C" w:rsidRPr="007B64EA"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203379A7" w14:textId="77777777" w:rsidR="0040492C" w:rsidRPr="007B64EA"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4C84594E" w14:textId="0344CD77" w:rsidR="007F1DD5" w:rsidRPr="007B64EA"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r w:rsidRPr="007B64EA">
        <w:rPr>
          <w:rFonts w:ascii="Times New Roman" w:hAnsi="Times New Roman"/>
          <w:b/>
          <w:bCs/>
          <w:color w:val="auto"/>
          <w:sz w:val="24"/>
          <w:szCs w:val="24"/>
          <w:highlight w:val="yellow"/>
        </w:rPr>
        <w:t xml:space="preserve"> </w:t>
      </w:r>
    </w:p>
    <w:p w14:paraId="5EE3D454" w14:textId="7C869D8D" w:rsidR="007F1DD5" w:rsidRPr="00620AD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20ADB">
        <w:rPr>
          <w:rFonts w:ascii="Times New Roman" w:hAnsi="Times New Roman"/>
          <w:b/>
          <w:bCs/>
          <w:color w:val="auto"/>
          <w:sz w:val="24"/>
          <w:szCs w:val="24"/>
        </w:rPr>
        <w:t xml:space="preserve">ДОКУМЕНТАЦИЯ О </w:t>
      </w:r>
      <w:r w:rsidR="007B631E" w:rsidRPr="00620ADB">
        <w:rPr>
          <w:rFonts w:ascii="Times New Roman" w:hAnsi="Times New Roman"/>
          <w:b/>
          <w:bCs/>
          <w:color w:val="auto"/>
          <w:sz w:val="24"/>
          <w:szCs w:val="24"/>
        </w:rPr>
        <w:t xml:space="preserve">КОНКУРЕНТНОЙ </w:t>
      </w:r>
      <w:r w:rsidRPr="00620ADB">
        <w:rPr>
          <w:rFonts w:ascii="Times New Roman" w:hAnsi="Times New Roman"/>
          <w:b/>
          <w:bCs/>
          <w:color w:val="auto"/>
          <w:sz w:val="24"/>
          <w:szCs w:val="24"/>
        </w:rPr>
        <w:t>ЗАКУПКЕ</w:t>
      </w:r>
    </w:p>
    <w:p w14:paraId="655589A2" w14:textId="36D19152" w:rsidR="007F1DD5" w:rsidRPr="00620ADB" w:rsidRDefault="00980A8B" w:rsidP="007F1DD5">
      <w:pPr>
        <w:spacing w:after="120"/>
        <w:jc w:val="center"/>
        <w:rPr>
          <w:b/>
          <w:bCs/>
        </w:rPr>
      </w:pPr>
      <w:r w:rsidRPr="00620ADB">
        <w:rPr>
          <w:b/>
          <w:bCs/>
        </w:rPr>
        <w:t>ЗАПРОС ПРЕДЛОЖЕНИЙ</w:t>
      </w:r>
      <w:r w:rsidR="007F1DD5" w:rsidRPr="00620ADB">
        <w:rPr>
          <w:b/>
          <w:bCs/>
        </w:rPr>
        <w:t xml:space="preserve"> В ЭЛЕКТРОННОЙ ФОРМЕ</w:t>
      </w:r>
      <w:r w:rsidR="00556BBB" w:rsidRPr="00620ADB">
        <w:rPr>
          <w:b/>
          <w:bCs/>
        </w:rPr>
        <w:t>,</w:t>
      </w:r>
    </w:p>
    <w:p w14:paraId="1D8DF401" w14:textId="77777777" w:rsidR="007F1DD5" w:rsidRPr="00620ADB" w:rsidRDefault="007F1DD5" w:rsidP="007F1DD5">
      <w:pPr>
        <w:spacing w:after="120"/>
        <w:jc w:val="center"/>
        <w:rPr>
          <w:b/>
          <w:bCs/>
        </w:rPr>
      </w:pPr>
      <w:r w:rsidRPr="00620ADB">
        <w:rPr>
          <w:b/>
          <w:bCs/>
        </w:rPr>
        <w:t>УЧАСТНИКАМИ КОТОРОГО МОГУТ БЫТЬ ТОЛЬКО СУБЪЕКТЫ МАЛОГО И СРЕДНЕГО ПРЕДПРИНИМАТЕЛЬСТВА</w:t>
      </w:r>
    </w:p>
    <w:p w14:paraId="15E1AF91" w14:textId="032B00E2" w:rsidR="00B32937" w:rsidRDefault="007F1DD5" w:rsidP="00994EFF">
      <w:pPr>
        <w:spacing w:after="120"/>
        <w:jc w:val="center"/>
        <w:rPr>
          <w:b/>
          <w:bCs/>
        </w:rPr>
      </w:pPr>
      <w:r w:rsidRPr="00620ADB">
        <w:rPr>
          <w:bCs/>
        </w:rPr>
        <w:t xml:space="preserve">на право заключения </w:t>
      </w:r>
      <w:r w:rsidRPr="00620ADB">
        <w:t xml:space="preserve">Договора на </w:t>
      </w:r>
      <w:r w:rsidR="00620ADB" w:rsidRPr="00620ADB">
        <w:rPr>
          <w:iCs/>
        </w:rPr>
        <w:t xml:space="preserve">поставку </w:t>
      </w:r>
      <w:r w:rsidR="00994EFF" w:rsidRPr="00994EFF">
        <w:rPr>
          <w:iCs/>
        </w:rPr>
        <w:t>камеры для сушки активной части силовых трансформаторов для нужд ПАО "Росс</w:t>
      </w:r>
      <w:r w:rsidR="00994EFF">
        <w:rPr>
          <w:iCs/>
        </w:rPr>
        <w:t>ети Центр" (филиала "Ярэнерго")</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4B1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4B11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4B11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4B11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w:t>
      </w:r>
      <w:r w:rsidRPr="00FD4EB9">
        <w:rPr>
          <w:rFonts w:ascii="Times New Roman" w:hAnsi="Times New Roman" w:cs="Times New Roman"/>
          <w:b w:val="0"/>
          <w:bCs w:val="0"/>
        </w:rPr>
        <w:lastRenderedPageBreak/>
        <w:t xml:space="preserve">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212A6F23"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r w:rsidR="00CE70D3" w:rsidRPr="00184461">
        <w:rPr>
          <w:rFonts w:ascii="Times New Roman" w:hAnsi="Times New Roman" w:cs="Times New Roman"/>
          <w:b w:val="0"/>
          <w:bCs w:val="0"/>
        </w:rPr>
        <w:t>рассмотрения,</w:t>
      </w:r>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lastRenderedPageBreak/>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0093672C" w:rsidRPr="00FD4EB9">
        <w:rPr>
          <w:sz w:val="24"/>
          <w:szCs w:val="24"/>
        </w:rPr>
        <w:lastRenderedPageBreak/>
        <w:t>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lastRenderedPageBreak/>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w:t>
      </w:r>
      <w:r w:rsidRPr="003D1E45">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Pr="003D1E45">
        <w:rPr>
          <w:rFonts w:ascii="Times New Roman" w:hAnsi="Times New Roman" w:cs="Times New Roman"/>
          <w:b w:val="0"/>
          <w:bCs w:val="0"/>
        </w:rPr>
        <w:lastRenderedPageBreak/>
        <w:t xml:space="preserve">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lastRenderedPageBreak/>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w:t>
      </w:r>
      <w:r w:rsidRPr="003D1E45">
        <w:rPr>
          <w:rFonts w:ascii="Times New Roman" w:hAnsi="Times New Roman" w:cs="Times New Roman"/>
          <w:b w:val="0"/>
          <w:bCs w:val="0"/>
        </w:rPr>
        <w:lastRenderedPageBreak/>
        <w:t xml:space="preserve">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lastRenderedPageBreak/>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026AC9">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041885EE"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r w:rsidR="00CE70D3" w:rsidRPr="00026AC9">
        <w:rPr>
          <w:rFonts w:ascii="Times New Roman" w:hAnsi="Times New Roman" w:cs="Times New Roman"/>
          <w:b w:val="0"/>
          <w:bCs w:val="0"/>
        </w:rPr>
        <w:t>после истечения,</w:t>
      </w:r>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lastRenderedPageBreak/>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3D1E45">
        <w:rPr>
          <w:rFonts w:ascii="Times New Roman" w:hAnsi="Times New Roman" w:cs="Times New Roman"/>
          <w:b w:val="0"/>
          <w:bCs w:val="0"/>
        </w:rPr>
        <w:lastRenderedPageBreak/>
        <w:t xml:space="preserve">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lastRenderedPageBreak/>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026AC9">
        <w:rPr>
          <w:rFonts w:eastAsia="MS Mincho"/>
        </w:rPr>
        <w:lastRenderedPageBreak/>
        <w:t xml:space="preserve">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3544538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r w:rsidR="00CE70D3" w:rsidRPr="00026AC9">
        <w:t>извещения: _</w:t>
      </w:r>
      <w:r w:rsidR="00CE70D3">
        <w:t>___</w:t>
      </w:r>
      <w:r w:rsidRPr="00026AC9">
        <w:t>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026AC9">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lastRenderedPageBreak/>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E70D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E70D3">
        <w:rPr>
          <w:rStyle w:val="15"/>
          <w:b/>
          <w:bCs/>
          <w:sz w:val="24"/>
          <w:szCs w:val="24"/>
        </w:rPr>
        <w:lastRenderedPageBreak/>
        <w:t xml:space="preserve">ИНФОРМАЦИОННАЯ КАРТА </w:t>
      </w:r>
      <w:bookmarkEnd w:id="328"/>
      <w:bookmarkEnd w:id="329"/>
      <w:r w:rsidR="0006345E" w:rsidRPr="00CE70D3">
        <w:rPr>
          <w:rStyle w:val="15"/>
          <w:b/>
          <w:bCs/>
          <w:sz w:val="24"/>
          <w:szCs w:val="24"/>
        </w:rPr>
        <w:t>ЗАКУПКИ</w:t>
      </w:r>
      <w:bookmarkEnd w:id="330"/>
      <w:bookmarkEnd w:id="331"/>
      <w:bookmarkEnd w:id="332"/>
    </w:p>
    <w:p w14:paraId="05E34B21" w14:textId="77777777" w:rsidR="007633E7" w:rsidRPr="00CE70D3" w:rsidRDefault="007633E7" w:rsidP="00FA1AA1"/>
    <w:p w14:paraId="7BC5F159" w14:textId="5612CC49" w:rsidR="007633E7" w:rsidRPr="00CE70D3" w:rsidRDefault="007633E7" w:rsidP="0037586E">
      <w:pPr>
        <w:ind w:firstLine="567"/>
      </w:pPr>
      <w:r w:rsidRPr="00CE70D3">
        <w:t xml:space="preserve">В части </w:t>
      </w:r>
      <w:r w:rsidR="00EF557F" w:rsidRPr="00CE70D3">
        <w:rPr>
          <w:rStyle w:val="15"/>
          <w:b w:val="0"/>
          <w:bCs w:val="0"/>
          <w:sz w:val="24"/>
          <w:szCs w:val="24"/>
          <w:lang w:val="en-US"/>
        </w:rPr>
        <w:t>IV</w:t>
      </w:r>
      <w:r w:rsidR="00EF557F" w:rsidRPr="00CE70D3" w:rsidDel="00EF557F">
        <w:t xml:space="preserve"> </w:t>
      </w:r>
      <w:r w:rsidRPr="00CE70D3">
        <w:t xml:space="preserve">«ИНФОРМАЦИОННАЯ КАРТА </w:t>
      </w:r>
      <w:r w:rsidR="0006345E" w:rsidRPr="00CE70D3">
        <w:t>ЗАКУПКИ</w:t>
      </w:r>
      <w:r w:rsidRPr="00CE70D3">
        <w:t xml:space="preserve">» содержится информация </w:t>
      </w:r>
      <w:r w:rsidRPr="00CE70D3">
        <w:rPr>
          <w:kern w:val="28"/>
        </w:rPr>
        <w:t xml:space="preserve">для данного конкретного </w:t>
      </w:r>
      <w:r w:rsidR="00314475" w:rsidRPr="00CE70D3">
        <w:rPr>
          <w:kern w:val="28"/>
        </w:rPr>
        <w:t>запроса предложений</w:t>
      </w:r>
      <w:r w:rsidRPr="00CE70D3">
        <w:rPr>
          <w:kern w:val="28"/>
        </w:rPr>
        <w:t>, которая уточняет, разъясняет и дополняет</w:t>
      </w:r>
      <w:r w:rsidRPr="00CE70D3">
        <w:t xml:space="preserve"> положения части «ОБЩИЕ УСЛОВИЯ ПРОВЕДЕНИЯ </w:t>
      </w:r>
      <w:r w:rsidR="0006345E" w:rsidRPr="00CE70D3">
        <w:t>ЗАКУПКИ</w:t>
      </w:r>
      <w:r w:rsidRPr="00CE70D3">
        <w:t xml:space="preserve">». </w:t>
      </w:r>
    </w:p>
    <w:p w14:paraId="73C8E4A8" w14:textId="2ABCD59C" w:rsidR="007633E7" w:rsidRPr="00CE70D3" w:rsidRDefault="007633E7" w:rsidP="0037586E">
      <w:pPr>
        <w:ind w:firstLine="567"/>
      </w:pPr>
      <w:r w:rsidRPr="00CE70D3">
        <w:t xml:space="preserve">При возникновении противоречия между положениями части </w:t>
      </w:r>
      <w:r w:rsidR="00BB31B1" w:rsidRPr="00CE70D3">
        <w:rPr>
          <w:lang w:val="en-US"/>
        </w:rPr>
        <w:t>I</w:t>
      </w:r>
      <w:r w:rsidR="00BB31B1" w:rsidRPr="00CE70D3">
        <w:t xml:space="preserve"> </w:t>
      </w:r>
      <w:r w:rsidRPr="00CE70D3">
        <w:t xml:space="preserve">«ОБЩИЕ УСЛОВИЯ ПРОВЕДЕНИЯ </w:t>
      </w:r>
      <w:r w:rsidR="0006345E" w:rsidRPr="00CE70D3">
        <w:t>ЗАКУПКИ</w:t>
      </w:r>
      <w:r w:rsidRPr="00CE70D3">
        <w:t xml:space="preserve">» и части </w:t>
      </w:r>
      <w:r w:rsidR="00EF557F" w:rsidRPr="00CE70D3">
        <w:rPr>
          <w:rStyle w:val="15"/>
          <w:b w:val="0"/>
          <w:bCs w:val="0"/>
          <w:sz w:val="24"/>
          <w:szCs w:val="24"/>
          <w:lang w:val="en-US"/>
        </w:rPr>
        <w:t>IV</w:t>
      </w:r>
      <w:r w:rsidR="00EF557F" w:rsidRPr="00CE70D3" w:rsidDel="00EF557F">
        <w:t xml:space="preserve"> </w:t>
      </w:r>
      <w:r w:rsidRPr="00CE70D3">
        <w:t xml:space="preserve">«ИНФОРМАЦИОННАЯ КАРТА </w:t>
      </w:r>
      <w:r w:rsidR="0006345E" w:rsidRPr="00CE70D3">
        <w:t>ЗАКУПКИ</w:t>
      </w:r>
      <w:r w:rsidRPr="00CE70D3">
        <w:t xml:space="preserve">», применяются положения Части </w:t>
      </w:r>
      <w:r w:rsidR="00EF557F" w:rsidRPr="00CE70D3">
        <w:rPr>
          <w:rStyle w:val="15"/>
          <w:b w:val="0"/>
          <w:bCs w:val="0"/>
          <w:sz w:val="24"/>
          <w:szCs w:val="24"/>
          <w:lang w:val="en-US"/>
        </w:rPr>
        <w:t>IV</w:t>
      </w:r>
      <w:r w:rsidRPr="00CE70D3">
        <w:t>.</w:t>
      </w:r>
    </w:p>
    <w:p w14:paraId="678C9C61" w14:textId="18581752" w:rsidR="00072771" w:rsidRPr="00CE70D3" w:rsidRDefault="00072771" w:rsidP="0037586E">
      <w:pPr>
        <w:ind w:firstLine="567"/>
      </w:pPr>
      <w:r w:rsidRPr="00CE70D3">
        <w:rPr>
          <w:iCs/>
        </w:rPr>
        <w:t xml:space="preserve">В случае, </w:t>
      </w:r>
      <w:r w:rsidRPr="00CE70D3">
        <w:t>если данные,</w:t>
      </w:r>
      <w:r w:rsidRPr="00CE70D3">
        <w:rPr>
          <w:b/>
        </w:rPr>
        <w:t xml:space="preserve"> </w:t>
      </w:r>
      <w:r w:rsidRPr="00CE70D3">
        <w:rPr>
          <w:iCs/>
        </w:rPr>
        <w:t xml:space="preserve">указанные в </w:t>
      </w:r>
      <w:r w:rsidRPr="00CE70D3">
        <w:t>части IV</w:t>
      </w:r>
      <w:r w:rsidRPr="00CE70D3" w:rsidDel="00EF557F">
        <w:t xml:space="preserve"> </w:t>
      </w:r>
      <w:r w:rsidRPr="00CE70D3">
        <w:t>«ИНФОРМАЦИОННАЯ КАРТА ЗАКУПКИ»</w:t>
      </w:r>
      <w:r w:rsidRPr="00CE70D3">
        <w:rPr>
          <w:iCs/>
        </w:rPr>
        <w:t xml:space="preserve">, противоречат соответствующим </w:t>
      </w:r>
      <w:r w:rsidRPr="00CE70D3">
        <w:t>данным,</w:t>
      </w:r>
      <w:r w:rsidRPr="00CE70D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E70D3">
        <w:t>части IV</w:t>
      </w:r>
      <w:r w:rsidRPr="00CE70D3" w:rsidDel="00EF557F">
        <w:t xml:space="preserve"> </w:t>
      </w:r>
      <w:r w:rsidRPr="00CE70D3">
        <w:t>«ИНФОРМАЦИОННАЯ КАРТА ЗАКУПКИ»</w:t>
      </w:r>
      <w:r w:rsidRPr="00CE70D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20AD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E70D3" w:rsidRDefault="00C90121" w:rsidP="009712ED">
            <w:pPr>
              <w:widowControl w:val="0"/>
              <w:spacing w:after="0"/>
              <w:jc w:val="center"/>
              <w:rPr>
                <w:b/>
                <w:bCs/>
              </w:rPr>
            </w:pPr>
            <w:r w:rsidRPr="00CE70D3">
              <w:rPr>
                <w:b/>
                <w:bCs/>
              </w:rPr>
              <w:t>№</w:t>
            </w:r>
          </w:p>
          <w:p w14:paraId="74E84C9D" w14:textId="2AC62901" w:rsidR="00C90121" w:rsidRPr="00CE70D3" w:rsidRDefault="00D54270" w:rsidP="009712ED">
            <w:pPr>
              <w:widowControl w:val="0"/>
              <w:spacing w:after="0"/>
              <w:jc w:val="center"/>
              <w:rPr>
                <w:b/>
                <w:bCs/>
              </w:rPr>
            </w:pPr>
            <w:r w:rsidRPr="00CE70D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E70D3" w:rsidRDefault="00C90121" w:rsidP="00E70808">
            <w:pPr>
              <w:widowControl w:val="0"/>
              <w:spacing w:after="0"/>
              <w:jc w:val="center"/>
              <w:rPr>
                <w:b/>
                <w:bCs/>
              </w:rPr>
            </w:pPr>
            <w:r w:rsidRPr="00CE70D3">
              <w:rPr>
                <w:b/>
                <w:bCs/>
              </w:rPr>
              <w:t>Ссылка на разделы, подразделы, пункты и подпункты части «</w:t>
            </w:r>
            <w:r w:rsidR="005D28F6" w:rsidRPr="00CE70D3">
              <w:t>ОБЩИЕ УСЛОВИЯ ПРОВЕДЕНИЯ ЗАКУПКИ</w:t>
            </w:r>
            <w:r w:rsidRPr="00CE70D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E70D3" w:rsidRDefault="00C90121" w:rsidP="009712ED">
            <w:pPr>
              <w:widowControl w:val="0"/>
              <w:spacing w:after="0"/>
              <w:jc w:val="center"/>
              <w:rPr>
                <w:b/>
                <w:bCs/>
              </w:rPr>
            </w:pPr>
            <w:r w:rsidRPr="00CE70D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E70D3" w:rsidRDefault="00C90121" w:rsidP="00A54EE2">
            <w:pPr>
              <w:widowControl w:val="0"/>
              <w:spacing w:after="0"/>
              <w:jc w:val="center"/>
              <w:rPr>
                <w:b/>
                <w:bCs/>
              </w:rPr>
            </w:pPr>
            <w:r w:rsidRPr="00CE70D3">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CE70D3"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CE70D3" w:rsidRDefault="00970699" w:rsidP="00970699">
            <w:pPr>
              <w:widowControl w:val="0"/>
              <w:spacing w:after="0"/>
            </w:pPr>
            <w:r w:rsidRPr="00CE70D3">
              <w:fldChar w:fldCharType="begin"/>
            </w:r>
            <w:r w:rsidRPr="00CE70D3">
              <w:instrText xml:space="preserve"> REF _Ref166267341 \r \h  \* MERGEFORMAT </w:instrText>
            </w:r>
            <w:r w:rsidRPr="00CE70D3">
              <w:fldChar w:fldCharType="separate"/>
            </w:r>
            <w:r w:rsidR="00073EB5" w:rsidRPr="00CE70D3">
              <w:t>1.2.1</w:t>
            </w:r>
            <w:r w:rsidRPr="00CE70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CE70D3" w:rsidRDefault="00970699" w:rsidP="00970699">
            <w:pPr>
              <w:widowControl w:val="0"/>
              <w:spacing w:after="0"/>
            </w:pPr>
            <w:r w:rsidRPr="00CE70D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E70D3" w:rsidRDefault="00C36DDF" w:rsidP="00C36DDF">
            <w:pPr>
              <w:widowControl w:val="0"/>
              <w:spacing w:after="0"/>
              <w:ind w:right="175"/>
              <w:jc w:val="left"/>
              <w:rPr>
                <w:iCs/>
              </w:rPr>
            </w:pPr>
            <w:r w:rsidRPr="00CE70D3">
              <w:t>Наименование Заказчика:</w:t>
            </w:r>
            <w:r w:rsidRPr="00CE70D3">
              <w:rPr>
                <w:iCs/>
              </w:rPr>
              <w:t xml:space="preserve"> ПАО «Россети Центр».</w:t>
            </w:r>
          </w:p>
          <w:p w14:paraId="072E8267" w14:textId="77777777" w:rsidR="00C36DDF" w:rsidRPr="00CE70D3" w:rsidRDefault="00C36DDF" w:rsidP="00C36DDF">
            <w:pPr>
              <w:widowControl w:val="0"/>
              <w:spacing w:after="0"/>
              <w:ind w:right="175"/>
              <w:jc w:val="left"/>
            </w:pPr>
            <w:r w:rsidRPr="00CE70D3">
              <w:t>Место нахождения и почтовый адрес Заказчика:</w:t>
            </w:r>
          </w:p>
          <w:p w14:paraId="1E4D6716" w14:textId="77777777" w:rsidR="00C36DDF" w:rsidRPr="00CE70D3" w:rsidRDefault="00C36DDF" w:rsidP="00C36DDF">
            <w:pPr>
              <w:widowControl w:val="0"/>
              <w:spacing w:after="0"/>
              <w:ind w:right="175"/>
              <w:jc w:val="left"/>
              <w:rPr>
                <w:iCs/>
              </w:rPr>
            </w:pPr>
            <w:r w:rsidRPr="00CE70D3">
              <w:rPr>
                <w:iCs/>
              </w:rPr>
              <w:t>РФ, 119017, г. Москва, ул. Ордынка М, д.15.</w:t>
            </w:r>
          </w:p>
          <w:p w14:paraId="1A787D47" w14:textId="77777777" w:rsidR="00C36DDF" w:rsidRPr="00CE70D3" w:rsidRDefault="00C36DDF" w:rsidP="00C36DDF">
            <w:pPr>
              <w:widowControl w:val="0"/>
              <w:spacing w:after="0"/>
              <w:ind w:right="175"/>
              <w:jc w:val="left"/>
              <w:rPr>
                <w:iCs/>
              </w:rPr>
            </w:pPr>
          </w:p>
          <w:p w14:paraId="1B6ACECF" w14:textId="77777777" w:rsidR="00C36DDF" w:rsidRPr="00CE70D3" w:rsidRDefault="00C36DDF" w:rsidP="00C36DDF">
            <w:pPr>
              <w:widowControl w:val="0"/>
              <w:spacing w:after="0"/>
              <w:ind w:right="175"/>
              <w:jc w:val="left"/>
              <w:rPr>
                <w:iCs/>
              </w:rPr>
            </w:pPr>
            <w:r w:rsidRPr="00CE70D3">
              <w:rPr>
                <w:iCs/>
              </w:rPr>
              <w:t>Контактное лицо заказчика ПАО «Россети Центр»:</w:t>
            </w:r>
          </w:p>
          <w:p w14:paraId="6B8C8FA6" w14:textId="5BEE5106" w:rsidR="00C36DDF" w:rsidRPr="00CE70D3" w:rsidRDefault="00C36DDF" w:rsidP="00C36DDF">
            <w:pPr>
              <w:widowControl w:val="0"/>
              <w:spacing w:after="0"/>
              <w:ind w:right="175"/>
              <w:jc w:val="left"/>
              <w:rPr>
                <w:iCs/>
              </w:rPr>
            </w:pPr>
            <w:r w:rsidRPr="00CE70D3">
              <w:rPr>
                <w:iCs/>
              </w:rPr>
              <w:t>Секретарь закупочной комиссии – специалист 1 категории отдела закупочной деятельности филиала ПАО «</w:t>
            </w:r>
            <w:r w:rsidR="00CE70D3" w:rsidRPr="00CE70D3">
              <w:rPr>
                <w:iCs/>
              </w:rPr>
              <w:t>Россети Центр</w:t>
            </w:r>
            <w:r w:rsidRPr="00CE70D3">
              <w:rPr>
                <w:iCs/>
              </w:rPr>
              <w:t xml:space="preserve">» - «Ярэнерго» </w:t>
            </w:r>
            <w:r w:rsidR="00CE70D3" w:rsidRPr="00CE70D3">
              <w:rPr>
                <w:iCs/>
              </w:rPr>
              <w:t>Еремеева Ольга Александровна</w:t>
            </w:r>
          </w:p>
          <w:p w14:paraId="0A6FB2D8" w14:textId="5C358034" w:rsidR="00C36DDF" w:rsidRPr="00CE70D3" w:rsidRDefault="00C36DDF" w:rsidP="00C36DDF">
            <w:pPr>
              <w:widowControl w:val="0"/>
              <w:spacing w:after="0"/>
              <w:ind w:right="175"/>
              <w:jc w:val="left"/>
              <w:rPr>
                <w:iCs/>
              </w:rPr>
            </w:pPr>
            <w:r w:rsidRPr="00CE70D3">
              <w:rPr>
                <w:bCs/>
                <w:iCs/>
              </w:rPr>
              <w:t>Адрес электронной почты</w:t>
            </w:r>
            <w:r w:rsidRPr="00CE70D3">
              <w:rPr>
                <w:iCs/>
              </w:rPr>
              <w:t xml:space="preserve">: </w:t>
            </w:r>
            <w:r w:rsidR="00CE70D3" w:rsidRPr="00CE70D3">
              <w:rPr>
                <w:iCs/>
              </w:rPr>
              <w:t>Eremeeva.OA@mrsk-1.ru</w:t>
            </w:r>
          </w:p>
          <w:p w14:paraId="7A2CAC5B" w14:textId="0EC51093" w:rsidR="00C36DDF" w:rsidRPr="00CE70D3" w:rsidRDefault="00C36DDF" w:rsidP="00C36DDF">
            <w:pPr>
              <w:widowControl w:val="0"/>
              <w:spacing w:after="0"/>
              <w:ind w:right="175"/>
              <w:jc w:val="left"/>
              <w:rPr>
                <w:iCs/>
              </w:rPr>
            </w:pPr>
            <w:r w:rsidRPr="00CE70D3">
              <w:rPr>
                <w:bCs/>
                <w:iCs/>
              </w:rPr>
              <w:t>Номер контактного телефона</w:t>
            </w:r>
            <w:r w:rsidR="00CE70D3" w:rsidRPr="00CE70D3">
              <w:rPr>
                <w:iCs/>
              </w:rPr>
              <w:t>: (4852) 78-14-54</w:t>
            </w:r>
          </w:p>
          <w:p w14:paraId="1EDD1F7D" w14:textId="33D66D8E" w:rsidR="00C36DDF" w:rsidRPr="00CE70D3" w:rsidRDefault="00C36DDF" w:rsidP="00C36DDF">
            <w:pPr>
              <w:widowControl w:val="0"/>
              <w:spacing w:after="0"/>
              <w:ind w:right="175"/>
              <w:jc w:val="left"/>
              <w:rPr>
                <w:iCs/>
              </w:rPr>
            </w:pPr>
            <w:r w:rsidRPr="00CE70D3">
              <w:rPr>
                <w:iCs/>
              </w:rPr>
              <w:t xml:space="preserve">Ответственное лицо </w:t>
            </w:r>
            <w:r w:rsidR="00CE70D3" w:rsidRPr="00CE70D3">
              <w:rPr>
                <w:iCs/>
              </w:rPr>
              <w:t>Еремеева Ольга Александровна</w:t>
            </w:r>
          </w:p>
          <w:p w14:paraId="240DBEC7" w14:textId="6445306D" w:rsidR="00C36DDF" w:rsidRPr="00CE70D3" w:rsidRDefault="00C36DDF" w:rsidP="00C36DDF">
            <w:pPr>
              <w:widowControl w:val="0"/>
              <w:spacing w:after="0"/>
              <w:ind w:right="175"/>
              <w:jc w:val="left"/>
              <w:rPr>
                <w:iCs/>
              </w:rPr>
            </w:pPr>
            <w:r w:rsidRPr="00CE70D3">
              <w:rPr>
                <w:iCs/>
              </w:rPr>
              <w:t xml:space="preserve"> </w:t>
            </w:r>
            <w:r w:rsidRPr="00CE70D3">
              <w:rPr>
                <w:bCs/>
                <w:iCs/>
              </w:rPr>
              <w:t>Номер контактного телефона</w:t>
            </w:r>
            <w:r w:rsidR="00CE70D3" w:rsidRPr="00CE70D3">
              <w:rPr>
                <w:iCs/>
              </w:rPr>
              <w:t>: (4852) 78-14-54</w:t>
            </w:r>
          </w:p>
          <w:p w14:paraId="36807CB7" w14:textId="4AA71DC9" w:rsidR="00970699" w:rsidRPr="00CE70D3" w:rsidRDefault="00C36DDF" w:rsidP="00C36DDF">
            <w:pPr>
              <w:widowControl w:val="0"/>
              <w:spacing w:after="0"/>
              <w:ind w:right="175"/>
            </w:pPr>
            <w:r w:rsidRPr="00CE70D3">
              <w:rPr>
                <w:bCs/>
                <w:iCs/>
              </w:rPr>
              <w:t>Адрес электронной почты</w:t>
            </w:r>
            <w:r w:rsidRPr="00CE70D3">
              <w:rPr>
                <w:iCs/>
              </w:rPr>
              <w:t xml:space="preserve">: </w:t>
            </w:r>
            <w:r w:rsidR="00CE70D3" w:rsidRPr="00CE70D3">
              <w:rPr>
                <w:iCs/>
              </w:rPr>
              <w:t>Eremeeva.OA@mrsk-1.ru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74E079CA" w:rsidR="00C36DDF" w:rsidRPr="00CE70D3" w:rsidRDefault="00973E15" w:rsidP="00C36DDF">
            <w:pPr>
              <w:widowControl w:val="0"/>
              <w:spacing w:after="0"/>
              <w:ind w:right="175"/>
              <w:rPr>
                <w:bCs/>
              </w:rPr>
            </w:pPr>
            <w:r w:rsidRPr="00CE70D3">
              <w:rPr>
                <w:b/>
              </w:rPr>
              <w:t>Лот№ 1:</w:t>
            </w:r>
            <w:r w:rsidRPr="00CE70D3">
              <w:rPr>
                <w:bCs/>
              </w:rPr>
              <w:t xml:space="preserve"> </w:t>
            </w:r>
            <w:r w:rsidR="00C36DDF" w:rsidRPr="00CE70D3">
              <w:rPr>
                <w:bCs/>
              </w:rPr>
              <w:t>право заключения Договора на поставку</w:t>
            </w:r>
            <w:r w:rsidR="003455AF" w:rsidRPr="00CE70D3">
              <w:rPr>
                <w:bCs/>
              </w:rPr>
              <w:t xml:space="preserve"> </w:t>
            </w:r>
            <w:r w:rsidR="00994EFF" w:rsidRPr="00994EFF">
              <w:rPr>
                <w:bCs/>
              </w:rPr>
              <w:t>камеры для сушки активной части силовых трансформаторов для нужд ПАО "Росс</w:t>
            </w:r>
            <w:r w:rsidR="00994EFF">
              <w:rPr>
                <w:bCs/>
              </w:rPr>
              <w:t xml:space="preserve">ети Центр" (филиала "Ярэнерго"), </w:t>
            </w:r>
            <w:r w:rsidR="00C36DDF" w:rsidRPr="00CE70D3">
              <w:rPr>
                <w:bCs/>
              </w:rPr>
              <w:t>расположенного по адресу: РФ, 150003, г. Ярославль, ул. Воинова, д. 12)</w:t>
            </w:r>
          </w:p>
          <w:p w14:paraId="70240186" w14:textId="7F95F44B" w:rsidR="00973E15" w:rsidRPr="00CE70D3" w:rsidRDefault="00973E15" w:rsidP="00973E15">
            <w:pPr>
              <w:widowControl w:val="0"/>
              <w:spacing w:after="0"/>
              <w:ind w:right="175"/>
            </w:pPr>
          </w:p>
          <w:p w14:paraId="305B57F5" w14:textId="77777777" w:rsidR="00973E15" w:rsidRPr="00CE70D3" w:rsidRDefault="00973E15" w:rsidP="00973E15">
            <w:pPr>
              <w:widowControl w:val="0"/>
              <w:spacing w:after="0"/>
              <w:ind w:right="175"/>
            </w:pPr>
          </w:p>
          <w:p w14:paraId="3B4A2998" w14:textId="77777777" w:rsidR="00973E15" w:rsidRPr="00CE70D3" w:rsidRDefault="00973E15" w:rsidP="00973E15">
            <w:pPr>
              <w:widowControl w:val="0"/>
              <w:spacing w:after="0"/>
              <w:ind w:right="175"/>
            </w:pPr>
            <w:r w:rsidRPr="00CE70D3">
              <w:t xml:space="preserve">Количество лотов: </w:t>
            </w:r>
            <w:r w:rsidRPr="00CE70D3">
              <w:rPr>
                <w:b/>
              </w:rPr>
              <w:t>1 (один)</w:t>
            </w:r>
          </w:p>
          <w:p w14:paraId="272A9306" w14:textId="77777777" w:rsidR="00973E15" w:rsidRPr="00620ADB" w:rsidRDefault="00973E15" w:rsidP="00973E15">
            <w:pPr>
              <w:widowControl w:val="0"/>
              <w:spacing w:after="0"/>
              <w:ind w:right="175"/>
              <w:rPr>
                <w:i/>
              </w:rPr>
            </w:pPr>
            <w:r w:rsidRPr="00CE70D3">
              <w:rPr>
                <w:i/>
              </w:rPr>
              <w:t>Частичное выполнение поставок не допускается.</w:t>
            </w:r>
          </w:p>
          <w:p w14:paraId="275708C0" w14:textId="77777777" w:rsidR="00973E15" w:rsidRPr="00620ADB" w:rsidRDefault="00973E15" w:rsidP="00973E15">
            <w:pPr>
              <w:widowControl w:val="0"/>
              <w:spacing w:after="0"/>
              <w:ind w:right="175"/>
            </w:pPr>
          </w:p>
          <w:p w14:paraId="50F770BC" w14:textId="77777777" w:rsidR="00973E15" w:rsidRPr="00620ADB" w:rsidRDefault="00973E15" w:rsidP="00973E15">
            <w:pPr>
              <w:pStyle w:val="Default"/>
              <w:jc w:val="both"/>
            </w:pPr>
            <w:r w:rsidRPr="00620ADB">
              <w:t xml:space="preserve">Более подробная информация о количестве поставляемого товара, объеме выполняемых работ, оказываемых услуг, указана в части </w:t>
            </w:r>
            <w:r w:rsidRPr="00620ADB">
              <w:rPr>
                <w:lang w:val="en-US"/>
              </w:rPr>
              <w:t>II</w:t>
            </w:r>
            <w:r w:rsidRPr="00620ADB">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620ADB"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620ADB">
              <w:rPr>
                <w:i/>
              </w:rPr>
              <w:t>Описание предмета закупки соотв</w:t>
            </w:r>
            <w:r w:rsidRPr="00C42F36">
              <w:rPr>
                <w:i/>
              </w:rPr>
              <w:t xml:space="preserve">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4ED99A2" w14:textId="3D6038FF" w:rsidR="005037B2" w:rsidRPr="00994EFF" w:rsidRDefault="00973E15" w:rsidP="005037B2">
            <w:pPr>
              <w:widowControl w:val="0"/>
              <w:tabs>
                <w:tab w:val="num" w:pos="0"/>
              </w:tabs>
              <w:autoSpaceDE w:val="0"/>
              <w:autoSpaceDN w:val="0"/>
              <w:adjustRightInd w:val="0"/>
              <w:spacing w:after="120"/>
              <w:ind w:left="209" w:right="176"/>
            </w:pPr>
            <w:r w:rsidRPr="00994EFF">
              <w:t>Сроки выполнения поставок:</w:t>
            </w:r>
            <w:r w:rsidR="00097111" w:rsidRPr="00994EFF">
              <w:rPr>
                <w:rFonts w:eastAsia="Calibri"/>
                <w:lang w:eastAsia="en-US"/>
              </w:rPr>
              <w:t xml:space="preserve"> </w:t>
            </w:r>
            <w:r w:rsidR="00994EFF" w:rsidRPr="00994EFF">
              <w:rPr>
                <w:rFonts w:eastAsia="Calibri"/>
                <w:lang w:eastAsia="en-US"/>
              </w:rPr>
              <w:t>поставка продукции должна быть выполнена согласно заявке Заказчика, но не позднее 25.12.2023 г. Изменение сроков поставки продукции возможно по согласованию с Заказчиком.</w:t>
            </w: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5C293A2F" w:rsidR="00C36DDF" w:rsidRPr="00C36DDF" w:rsidRDefault="00C36DDF" w:rsidP="00C36DDF">
            <w:pPr>
              <w:widowControl w:val="0"/>
              <w:autoSpaceDE w:val="0"/>
              <w:autoSpaceDN w:val="0"/>
              <w:adjustRightInd w:val="0"/>
              <w:spacing w:after="120"/>
              <w:ind w:left="209" w:right="176"/>
            </w:pPr>
            <w:r w:rsidRPr="00C36DDF">
              <w:t>Выполнение поставки Учас</w:t>
            </w:r>
            <w:r w:rsidR="00E10E22">
              <w:t xml:space="preserve">тником будет осуществляться на </w:t>
            </w:r>
            <w:r w:rsidRPr="00C36DDF">
              <w:t>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5BC46E" w14:textId="12CD26DD" w:rsidR="00CE70D3" w:rsidRDefault="00CE70D3" w:rsidP="00CE70D3">
            <w:pPr>
              <w:pStyle w:val="Times12"/>
              <w:widowControl w:val="0"/>
              <w:tabs>
                <w:tab w:val="num" w:pos="1620"/>
              </w:tabs>
              <w:ind w:left="209" w:right="176" w:firstLine="0"/>
              <w:rPr>
                <w:szCs w:val="24"/>
              </w:rPr>
            </w:pPr>
            <w:r>
              <w:rPr>
                <w:b/>
                <w:bCs w:val="0"/>
                <w:szCs w:val="24"/>
                <w:u w:val="single"/>
              </w:rPr>
              <w:t>По Лоту №1:</w:t>
            </w:r>
            <w:r w:rsidRPr="00ED2345">
              <w:rPr>
                <w:rFonts w:ascii="Calibri" w:eastAsia="Calibri" w:hAnsi="Calibri"/>
                <w:bCs w:val="0"/>
                <w:color w:val="000000"/>
                <w:sz w:val="22"/>
                <w:lang w:eastAsia="en-US"/>
              </w:rPr>
              <w:t xml:space="preserve"> </w:t>
            </w:r>
            <w:r w:rsidR="006256E2" w:rsidRPr="006256E2">
              <w:rPr>
                <w:b/>
                <w:szCs w:val="24"/>
              </w:rPr>
              <w:t>2 647 000,00</w:t>
            </w:r>
            <w:r w:rsidR="006256E2">
              <w:rPr>
                <w:szCs w:val="24"/>
              </w:rPr>
              <w:t xml:space="preserve"> </w:t>
            </w:r>
            <w:r w:rsidRPr="00ED2345">
              <w:rPr>
                <w:szCs w:val="24"/>
              </w:rPr>
              <w:t>(</w:t>
            </w:r>
            <w:r w:rsidR="006256E2" w:rsidRPr="006256E2">
              <w:rPr>
                <w:szCs w:val="24"/>
              </w:rPr>
              <w:t>два миллиона шестьсот сор</w:t>
            </w:r>
            <w:r w:rsidR="006256E2">
              <w:rPr>
                <w:szCs w:val="24"/>
              </w:rPr>
              <w:t>ок семь тысяч</w:t>
            </w:r>
            <w:r>
              <w:rPr>
                <w:szCs w:val="24"/>
              </w:rPr>
              <w:t xml:space="preserve">) рублей 00 копеек РФ, без учета НДС; НДС составляет </w:t>
            </w:r>
            <w:r w:rsidR="006256E2" w:rsidRPr="006256E2">
              <w:rPr>
                <w:b/>
                <w:szCs w:val="24"/>
              </w:rPr>
              <w:t xml:space="preserve">529 400,00 </w:t>
            </w:r>
            <w:r>
              <w:rPr>
                <w:szCs w:val="24"/>
              </w:rPr>
              <w:t>(</w:t>
            </w:r>
            <w:r w:rsidR="006256E2" w:rsidRPr="006256E2">
              <w:rPr>
                <w:szCs w:val="24"/>
              </w:rPr>
              <w:t>пятьсот двадца</w:t>
            </w:r>
            <w:r w:rsidR="006256E2">
              <w:rPr>
                <w:szCs w:val="24"/>
              </w:rPr>
              <w:t>ть девять тысяч четыреста) рублей 0</w:t>
            </w:r>
            <w:r>
              <w:rPr>
                <w:szCs w:val="24"/>
              </w:rPr>
              <w:t>0 копеек РФ</w:t>
            </w:r>
            <w:r w:rsidRPr="00DB464C">
              <w:rPr>
                <w:b/>
                <w:bCs w:val="0"/>
                <w:szCs w:val="24"/>
              </w:rPr>
              <w:t>,</w:t>
            </w:r>
            <w:r w:rsidRPr="00BD633A">
              <w:rPr>
                <w:rFonts w:ascii="Calibri" w:eastAsia="Calibri" w:hAnsi="Calibri"/>
                <w:bCs w:val="0"/>
                <w:color w:val="000000"/>
                <w:sz w:val="22"/>
                <w:lang w:eastAsia="en-US"/>
              </w:rPr>
              <w:t xml:space="preserve"> </w:t>
            </w:r>
            <w:r w:rsidR="006256E2" w:rsidRPr="006256E2">
              <w:rPr>
                <w:b/>
                <w:szCs w:val="24"/>
              </w:rPr>
              <w:t>3 176 400,00</w:t>
            </w:r>
            <w:r w:rsidR="006256E2">
              <w:rPr>
                <w:szCs w:val="24"/>
              </w:rPr>
              <w:t xml:space="preserve"> </w:t>
            </w:r>
            <w:r>
              <w:rPr>
                <w:szCs w:val="24"/>
              </w:rPr>
              <w:t>(</w:t>
            </w:r>
            <w:r w:rsidR="006256E2" w:rsidRPr="006256E2">
              <w:rPr>
                <w:szCs w:val="24"/>
              </w:rPr>
              <w:t xml:space="preserve">три миллиона сто </w:t>
            </w:r>
            <w:r w:rsidR="006256E2">
              <w:rPr>
                <w:szCs w:val="24"/>
              </w:rPr>
              <w:t>семьдесят шесть тысяч четыреста</w:t>
            </w:r>
            <w:r>
              <w:rPr>
                <w:szCs w:val="24"/>
              </w:rPr>
              <w:t>)</w:t>
            </w:r>
            <w:r w:rsidR="006256E2">
              <w:rPr>
                <w:szCs w:val="24"/>
              </w:rPr>
              <w:t xml:space="preserve"> рублей 0</w:t>
            </w:r>
            <w:r>
              <w:rPr>
                <w:szCs w:val="24"/>
              </w:rPr>
              <w:t>0 копеек РФ, с учетом НДС.</w:t>
            </w: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w:t>
            </w:r>
            <w:r w:rsidRPr="00586024">
              <w:rPr>
                <w:iCs/>
              </w:rPr>
              <w:lastRenderedPageBreak/>
              <w:t xml:space="preserve">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E457AF" w:rsidRDefault="00586024" w:rsidP="00586024">
            <w:pPr>
              <w:autoSpaceDE w:val="0"/>
              <w:autoSpaceDN w:val="0"/>
              <w:adjustRightInd w:val="0"/>
              <w:spacing w:after="0"/>
              <w:ind w:left="209" w:right="176"/>
              <w:rPr>
                <w:color w:val="000000"/>
              </w:rPr>
            </w:pPr>
            <w:r w:rsidRPr="00E457AF">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E457AF" w:rsidRDefault="00586024" w:rsidP="00586024">
            <w:pPr>
              <w:autoSpaceDE w:val="0"/>
              <w:autoSpaceDN w:val="0"/>
              <w:adjustRightInd w:val="0"/>
              <w:spacing w:after="0"/>
              <w:ind w:left="209" w:right="176"/>
              <w:rPr>
                <w:color w:val="000000"/>
              </w:rPr>
            </w:pPr>
          </w:p>
          <w:p w14:paraId="66F8AAA6" w14:textId="01F28EA9" w:rsidR="006256E2" w:rsidRPr="00E457AF" w:rsidRDefault="006256E2" w:rsidP="006256E2">
            <w:pPr>
              <w:widowControl w:val="0"/>
              <w:numPr>
                <w:ilvl w:val="0"/>
                <w:numId w:val="20"/>
              </w:numPr>
              <w:tabs>
                <w:tab w:val="left" w:pos="0"/>
                <w:tab w:val="left" w:pos="1134"/>
              </w:tabs>
              <w:spacing w:after="0" w:line="264" w:lineRule="auto"/>
              <w:ind w:left="1134" w:right="175" w:hanging="567"/>
              <w:jc w:val="left"/>
              <w:rPr>
                <w:bCs/>
              </w:rPr>
            </w:pPr>
            <w:r w:rsidRPr="00E457AF">
              <w:rPr>
                <w:bCs/>
              </w:rPr>
              <w:t xml:space="preserve">Дата начала срока подачи заявок: </w:t>
            </w:r>
            <w:r w:rsidRPr="00E457AF">
              <w:rPr>
                <w:b/>
                <w:bCs/>
              </w:rPr>
              <w:t>0</w:t>
            </w:r>
            <w:r w:rsidR="00F453D7">
              <w:rPr>
                <w:b/>
                <w:bCs/>
              </w:rPr>
              <w:t>7</w:t>
            </w:r>
            <w:r w:rsidRPr="00E457AF">
              <w:rPr>
                <w:b/>
                <w:bCs/>
              </w:rPr>
              <w:t xml:space="preserve"> ноября 2023 года;</w:t>
            </w:r>
            <w:r w:rsidRPr="00E457AF" w:rsidDel="003514C1">
              <w:rPr>
                <w:bCs/>
              </w:rPr>
              <w:t xml:space="preserve"> </w:t>
            </w:r>
          </w:p>
          <w:p w14:paraId="6CB79817" w14:textId="77777777" w:rsidR="006256E2" w:rsidRPr="00E457AF" w:rsidRDefault="006256E2" w:rsidP="006256E2">
            <w:pPr>
              <w:widowControl w:val="0"/>
              <w:numPr>
                <w:ilvl w:val="0"/>
                <w:numId w:val="20"/>
              </w:numPr>
              <w:tabs>
                <w:tab w:val="left" w:pos="0"/>
              </w:tabs>
              <w:spacing w:after="0" w:line="264" w:lineRule="auto"/>
              <w:ind w:left="1134" w:right="175" w:hanging="567"/>
              <w:jc w:val="left"/>
            </w:pPr>
            <w:bookmarkStart w:id="349" w:name="_Ref762965"/>
            <w:bookmarkStart w:id="350" w:name="_GoBack"/>
            <w:r w:rsidRPr="00E457AF">
              <w:t>Дата и время окончания срока, последний день срока подачи Заявок:</w:t>
            </w:r>
            <w:bookmarkEnd w:id="349"/>
          </w:p>
          <w:p w14:paraId="5A5298E0" w14:textId="0629A03D" w:rsidR="006256E2" w:rsidRPr="00E457AF" w:rsidRDefault="006256E2" w:rsidP="006256E2">
            <w:pPr>
              <w:widowControl w:val="0"/>
              <w:tabs>
                <w:tab w:val="left" w:pos="0"/>
              </w:tabs>
              <w:spacing w:after="0" w:line="264" w:lineRule="auto"/>
              <w:ind w:left="1134" w:right="175"/>
              <w:jc w:val="left"/>
            </w:pPr>
            <w:r w:rsidRPr="00E457AF">
              <w:rPr>
                <w:b/>
                <w:bCs/>
              </w:rPr>
              <w:t>1</w:t>
            </w:r>
            <w:r w:rsidR="00F453D7">
              <w:rPr>
                <w:b/>
                <w:bCs/>
              </w:rPr>
              <w:t>5</w:t>
            </w:r>
            <w:r w:rsidRPr="00E457AF">
              <w:rPr>
                <w:b/>
                <w:bCs/>
              </w:rPr>
              <w:t xml:space="preserve"> ноября 2023 </w:t>
            </w:r>
            <w:r w:rsidRPr="00E457AF">
              <w:rPr>
                <w:b/>
              </w:rPr>
              <w:t>года</w:t>
            </w:r>
            <w:r w:rsidRPr="00E457AF" w:rsidDel="003514C1">
              <w:t xml:space="preserve"> </w:t>
            </w:r>
            <w:r w:rsidRPr="00E457AF">
              <w:rPr>
                <w:b/>
              </w:rPr>
              <w:t>12:00 (время московское)</w:t>
            </w:r>
            <w:r w:rsidRPr="00E457AF">
              <w:t>;</w:t>
            </w:r>
          </w:p>
          <w:p w14:paraId="2DBFA038" w14:textId="77777777" w:rsidR="006256E2" w:rsidRPr="00E457AF" w:rsidRDefault="006256E2" w:rsidP="006256E2">
            <w:pPr>
              <w:widowControl w:val="0"/>
              <w:autoSpaceDE w:val="0"/>
              <w:autoSpaceDN w:val="0"/>
              <w:adjustRightInd w:val="0"/>
              <w:spacing w:after="0"/>
              <w:ind w:right="175" w:firstLine="1168"/>
            </w:pPr>
            <w:r w:rsidRPr="00E457AF">
              <w:rPr>
                <w:iCs/>
              </w:rPr>
              <w:t xml:space="preserve">При этом Организатор получает доступ к первым </w:t>
            </w:r>
            <w:r w:rsidRPr="00E457AF">
              <w:t xml:space="preserve">частям заявок на участие в </w:t>
            </w:r>
            <w:r w:rsidRPr="00E457AF">
              <w:rPr>
                <w:iCs/>
                <w:color w:val="000000"/>
              </w:rPr>
              <w:t xml:space="preserve">закупке </w:t>
            </w:r>
            <w:r w:rsidRPr="00E457AF">
              <w:t>– не позднее дня, следующего за днем окончания срока подачи заявок.</w:t>
            </w:r>
          </w:p>
          <w:p w14:paraId="2B724BD4" w14:textId="77777777" w:rsidR="006256E2" w:rsidRPr="00E457AF" w:rsidRDefault="006256E2" w:rsidP="006256E2">
            <w:pPr>
              <w:widowControl w:val="0"/>
              <w:numPr>
                <w:ilvl w:val="0"/>
                <w:numId w:val="20"/>
              </w:numPr>
              <w:tabs>
                <w:tab w:val="left" w:pos="0"/>
              </w:tabs>
              <w:spacing w:after="0" w:line="264" w:lineRule="auto"/>
              <w:ind w:left="1134" w:right="175" w:hanging="567"/>
              <w:jc w:val="left"/>
            </w:pPr>
            <w:r w:rsidRPr="00E457AF">
              <w:t xml:space="preserve">Рассмотрение первых частей заявок: </w:t>
            </w:r>
          </w:p>
          <w:p w14:paraId="5AD3C26E" w14:textId="5F108254" w:rsidR="006256E2" w:rsidRPr="00E457AF" w:rsidRDefault="006256E2" w:rsidP="006256E2">
            <w:pPr>
              <w:widowControl w:val="0"/>
              <w:autoSpaceDE w:val="0"/>
              <w:autoSpaceDN w:val="0"/>
              <w:adjustRightInd w:val="0"/>
              <w:spacing w:after="0"/>
              <w:ind w:right="175" w:firstLine="1168"/>
              <w:rPr>
                <w:b/>
                <w:color w:val="000000"/>
              </w:rPr>
            </w:pPr>
            <w:r w:rsidRPr="00E457AF">
              <w:t xml:space="preserve">Дата начала проведения этапа: с момента направления оператором ЭТП заказчику первых частей заявок; Дата окончания проведения этапа: </w:t>
            </w:r>
            <w:r w:rsidR="00F453D7">
              <w:rPr>
                <w:b/>
                <w:bCs/>
              </w:rPr>
              <w:t>22</w:t>
            </w:r>
            <w:r w:rsidRPr="00E457AF">
              <w:rPr>
                <w:b/>
                <w:bCs/>
              </w:rPr>
              <w:t xml:space="preserve"> ноября </w:t>
            </w:r>
            <w:r w:rsidRPr="00E457AF">
              <w:rPr>
                <w:b/>
                <w:bCs/>
                <w:color w:val="000000"/>
              </w:rPr>
              <w:t xml:space="preserve">2023 </w:t>
            </w:r>
            <w:r w:rsidRPr="00E457AF">
              <w:rPr>
                <w:b/>
              </w:rPr>
              <w:t>года;</w:t>
            </w:r>
          </w:p>
          <w:p w14:paraId="08D6DB91" w14:textId="77777777" w:rsidR="006256E2" w:rsidRPr="00E457AF" w:rsidRDefault="006256E2" w:rsidP="006256E2">
            <w:pPr>
              <w:widowControl w:val="0"/>
              <w:numPr>
                <w:ilvl w:val="0"/>
                <w:numId w:val="20"/>
              </w:numPr>
              <w:tabs>
                <w:tab w:val="left" w:pos="0"/>
              </w:tabs>
              <w:spacing w:after="0" w:line="264" w:lineRule="auto"/>
              <w:ind w:left="1134" w:right="175" w:hanging="567"/>
              <w:jc w:val="left"/>
            </w:pPr>
            <w:r w:rsidRPr="00E457AF">
              <w:t xml:space="preserve">Дата рассмотрения и оценки вторых частей заявок и подведения итогов закупки: </w:t>
            </w:r>
          </w:p>
          <w:p w14:paraId="35B208D7" w14:textId="69DB3721" w:rsidR="006256E2" w:rsidRPr="00E457AF" w:rsidRDefault="006256E2" w:rsidP="006256E2">
            <w:pPr>
              <w:widowControl w:val="0"/>
              <w:tabs>
                <w:tab w:val="left" w:pos="0"/>
              </w:tabs>
              <w:spacing w:after="0" w:line="264" w:lineRule="auto"/>
              <w:ind w:right="175" w:firstLine="1168"/>
              <w:jc w:val="left"/>
            </w:pPr>
            <w:r w:rsidRPr="00E457AF">
              <w:t>Дата начала проведения этапа: с момента получения доступа ко вторым частям заявки и ценовому предложению; Дата окончания:</w:t>
            </w:r>
            <w:r w:rsidRPr="00E457AF">
              <w:rPr>
                <w:b/>
              </w:rPr>
              <w:t xml:space="preserve"> </w:t>
            </w:r>
            <w:r w:rsidR="00F453D7">
              <w:rPr>
                <w:b/>
                <w:bCs/>
              </w:rPr>
              <w:t>23</w:t>
            </w:r>
            <w:r w:rsidRPr="00E457AF">
              <w:rPr>
                <w:b/>
                <w:bCs/>
              </w:rPr>
              <w:t xml:space="preserve"> ноября 2023 </w:t>
            </w:r>
            <w:r w:rsidRPr="00E457AF">
              <w:rPr>
                <w:b/>
              </w:rPr>
              <w:t>года;</w:t>
            </w:r>
          </w:p>
          <w:bookmarkEnd w:id="350"/>
          <w:p w14:paraId="0108D8FB" w14:textId="77777777" w:rsidR="00562DB8" w:rsidRPr="00E457AF" w:rsidRDefault="00562DB8" w:rsidP="00166099">
            <w:pPr>
              <w:pStyle w:val="Default"/>
              <w:widowControl w:val="0"/>
              <w:ind w:right="175"/>
              <w:jc w:val="both"/>
              <w:rPr>
                <w:color w:val="auto"/>
              </w:rPr>
            </w:pPr>
          </w:p>
          <w:p w14:paraId="4379D383" w14:textId="1B588359" w:rsidR="00C90121" w:rsidRPr="00E457AF" w:rsidRDefault="00562DB8" w:rsidP="002660B0">
            <w:pPr>
              <w:pStyle w:val="Default"/>
              <w:widowControl w:val="0"/>
              <w:ind w:right="175"/>
              <w:jc w:val="both"/>
              <w:rPr>
                <w:snapToGrid w:val="0"/>
              </w:rPr>
            </w:pPr>
            <w:r w:rsidRPr="00E457AF">
              <w:rPr>
                <w:color w:val="auto"/>
              </w:rPr>
              <w:t xml:space="preserve">Порядок проведения этапов закупки установлен в подразделах 5 и 6 части </w:t>
            </w:r>
            <w:r w:rsidRPr="00E457AF">
              <w:rPr>
                <w:color w:val="auto"/>
                <w:lang w:val="en-US"/>
              </w:rPr>
              <w:t>I</w:t>
            </w:r>
            <w:r w:rsidRPr="00E457AF">
              <w:rPr>
                <w:color w:val="auto"/>
              </w:rPr>
              <w:t xml:space="preserve"> «ОБЩИЕ У</w:t>
            </w:r>
            <w:r w:rsidR="008A3896" w:rsidRPr="00E457AF">
              <w:rPr>
                <w:color w:val="auto"/>
              </w:rPr>
              <w:t>С</w:t>
            </w:r>
            <w:r w:rsidRPr="00E457AF">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F102A1" w:rsidR="00205740" w:rsidRPr="00E457AF" w:rsidRDefault="00205740" w:rsidP="00F453D7">
            <w:pPr>
              <w:widowControl w:val="0"/>
              <w:spacing w:after="0"/>
              <w:ind w:right="175"/>
            </w:pPr>
            <w:r w:rsidRPr="00E457AF">
              <w:lastRenderedPageBreak/>
              <w:t xml:space="preserve">Дата и время окончания срока предоставления участникам закупки разъяснений положений документации о закупке: </w:t>
            </w:r>
            <w:r w:rsidR="00F453D7">
              <w:rPr>
                <w:b/>
              </w:rPr>
              <w:t>10</w:t>
            </w:r>
            <w:r w:rsidR="006256E2" w:rsidRPr="00E457AF">
              <w:rPr>
                <w:b/>
              </w:rPr>
              <w:t xml:space="preserve"> ноября  </w:t>
            </w:r>
            <w:r w:rsidR="00935BEC" w:rsidRPr="00E457AF">
              <w:rPr>
                <w:b/>
              </w:rPr>
              <w:t xml:space="preserve">(время </w:t>
            </w:r>
            <w:r w:rsidR="00935BEC" w:rsidRPr="00E457AF">
              <w:rPr>
                <w:b/>
              </w:rPr>
              <w:lastRenderedPageBreak/>
              <w:t>московское)</w:t>
            </w:r>
            <w:r w:rsidR="002660B0" w:rsidRPr="00E457A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5B80655D"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 xml:space="preserve">в состав второй части </w:t>
            </w:r>
            <w:r w:rsidR="00CE70D3" w:rsidRPr="000E3AB3">
              <w:rPr>
                <w:rFonts w:ascii="Times New Roman" w:hAnsi="Times New Roman" w:cs="Times New Roman"/>
                <w:color w:val="auto"/>
                <w:sz w:val="24"/>
                <w:szCs w:val="24"/>
              </w:rPr>
              <w:t>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w:t>
            </w:r>
            <w:r w:rsidRPr="000E3AB3">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w:t>
            </w:r>
            <w:r w:rsidRPr="00D055FF">
              <w:lastRenderedPageBreak/>
              <w:t>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6414C7">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6414C7">
              <w:rPr>
                <w:bCs/>
              </w:rPr>
              <w:lastRenderedPageBreak/>
              <w:t>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0E3AB3">
              <w:lastRenderedPageBreak/>
              <w:t>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w:t>
            </w:r>
            <w:r w:rsidRPr="000E3AB3">
              <w:lastRenderedPageBreak/>
              <w:t xml:space="preserve">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lastRenderedPageBreak/>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w:t>
            </w:r>
            <w:r w:rsidRPr="000E3AB3">
              <w:rPr>
                <w:b/>
                <w:iCs/>
              </w:rPr>
              <w:lastRenderedPageBreak/>
              <w:t>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w:t>
            </w:r>
            <w:r w:rsidRPr="006C0AA9">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0E3AB3">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CEC3D" w14:textId="77777777" w:rsidR="004B11C6" w:rsidRDefault="004B11C6">
      <w:r>
        <w:separator/>
      </w:r>
    </w:p>
    <w:p w14:paraId="1E6FE10A" w14:textId="77777777" w:rsidR="004B11C6" w:rsidRDefault="004B11C6"/>
  </w:endnote>
  <w:endnote w:type="continuationSeparator" w:id="0">
    <w:p w14:paraId="6B2D17E8" w14:textId="77777777" w:rsidR="004B11C6" w:rsidRDefault="004B11C6">
      <w:r>
        <w:continuationSeparator/>
      </w:r>
    </w:p>
    <w:p w14:paraId="3BFB173E" w14:textId="77777777" w:rsidR="004B11C6" w:rsidRDefault="004B11C6"/>
  </w:endnote>
  <w:endnote w:type="continuationNotice" w:id="1">
    <w:p w14:paraId="5B843121" w14:textId="77777777" w:rsidR="004B11C6" w:rsidRDefault="004B11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457AF" w:rsidRPr="00FA0376" w:rsidRDefault="00E457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457AF" w:rsidRPr="00902488" w:rsidRDefault="00E457A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31A0D63" w:rsidR="00E457AF" w:rsidRPr="00351335" w:rsidRDefault="00E457AF"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F453D7">
              <w:rPr>
                <w:bCs/>
                <w:noProof/>
                <w:sz w:val="16"/>
                <w:szCs w:val="16"/>
              </w:rPr>
              <w:t>46</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F453D7">
              <w:rPr>
                <w:bCs/>
                <w:noProof/>
                <w:sz w:val="16"/>
                <w:szCs w:val="16"/>
              </w:rPr>
              <w:t>47</w:t>
            </w:r>
            <w:r w:rsidRPr="00351335">
              <w:rPr>
                <w:bCs/>
                <w:sz w:val="16"/>
                <w:szCs w:val="16"/>
              </w:rPr>
              <w:fldChar w:fldCharType="end"/>
            </w:r>
          </w:p>
          <w:p w14:paraId="05EE1B3B" w14:textId="0ABF9C66" w:rsidR="00E457AF" w:rsidRPr="00351335" w:rsidRDefault="00E457AF"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9F64A59" w:rsidR="00E457AF" w:rsidRPr="00CE70D3" w:rsidRDefault="00E457AF" w:rsidP="00CE70D3">
            <w:pPr>
              <w:pStyle w:val="afe"/>
              <w:tabs>
                <w:tab w:val="clear" w:pos="4153"/>
                <w:tab w:val="clear" w:pos="8306"/>
              </w:tabs>
              <w:spacing w:line="480" w:lineRule="auto"/>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Pr>
                <w:iCs/>
                <w:sz w:val="16"/>
                <w:szCs w:val="16"/>
              </w:rPr>
              <w:t xml:space="preserve"> </w:t>
            </w:r>
            <w:r w:rsidRPr="00994EFF">
              <w:rPr>
                <w:iCs/>
                <w:sz w:val="16"/>
                <w:szCs w:val="16"/>
              </w:rPr>
              <w:t>камеры для сушки активной части силовых трансформаторов для нужд ПАО "Россети Центр" (филиала "Ярэнерго").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7EE3" w14:textId="77777777" w:rsidR="004B11C6" w:rsidRDefault="004B11C6">
      <w:r>
        <w:separator/>
      </w:r>
    </w:p>
    <w:p w14:paraId="63958DD3" w14:textId="77777777" w:rsidR="004B11C6" w:rsidRDefault="004B11C6"/>
  </w:footnote>
  <w:footnote w:type="continuationSeparator" w:id="0">
    <w:p w14:paraId="624E0CEA" w14:textId="77777777" w:rsidR="004B11C6" w:rsidRDefault="004B11C6">
      <w:r>
        <w:continuationSeparator/>
      </w:r>
    </w:p>
    <w:p w14:paraId="6752645E" w14:textId="77777777" w:rsidR="004B11C6" w:rsidRDefault="004B11C6"/>
  </w:footnote>
  <w:footnote w:type="continuationNotice" w:id="1">
    <w:p w14:paraId="05025B2E" w14:textId="77777777" w:rsidR="004B11C6" w:rsidRDefault="004B11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457AF" w:rsidRPr="00401A97" w:rsidRDefault="00E457A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457AF" w:rsidRPr="003C47E7" w:rsidRDefault="00E457A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248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44A7"/>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6C99"/>
    <w:rsid w:val="0008743A"/>
    <w:rsid w:val="000900B1"/>
    <w:rsid w:val="00090E7F"/>
    <w:rsid w:val="00091126"/>
    <w:rsid w:val="00091834"/>
    <w:rsid w:val="000919E7"/>
    <w:rsid w:val="00092376"/>
    <w:rsid w:val="0009251D"/>
    <w:rsid w:val="00092C19"/>
    <w:rsid w:val="000932AD"/>
    <w:rsid w:val="000971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5FE9"/>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C9B"/>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698"/>
    <w:rsid w:val="00432BE2"/>
    <w:rsid w:val="00432C03"/>
    <w:rsid w:val="004334C0"/>
    <w:rsid w:val="00433683"/>
    <w:rsid w:val="00433715"/>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11C6"/>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7B2"/>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ADB"/>
    <w:rsid w:val="00620E40"/>
    <w:rsid w:val="00621807"/>
    <w:rsid w:val="00622B46"/>
    <w:rsid w:val="00622C02"/>
    <w:rsid w:val="006237EB"/>
    <w:rsid w:val="006245E7"/>
    <w:rsid w:val="006247B6"/>
    <w:rsid w:val="00624AE1"/>
    <w:rsid w:val="00624CAC"/>
    <w:rsid w:val="006256E2"/>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C11"/>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CD1"/>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7058"/>
    <w:rsid w:val="007B0838"/>
    <w:rsid w:val="007B1B8F"/>
    <w:rsid w:val="007B2A3A"/>
    <w:rsid w:val="007B2A89"/>
    <w:rsid w:val="007B2FCC"/>
    <w:rsid w:val="007B406A"/>
    <w:rsid w:val="007B44E1"/>
    <w:rsid w:val="007B51A0"/>
    <w:rsid w:val="007B526F"/>
    <w:rsid w:val="007B5EC0"/>
    <w:rsid w:val="007B6314"/>
    <w:rsid w:val="007B631E"/>
    <w:rsid w:val="007B6451"/>
    <w:rsid w:val="007B64EA"/>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5CD"/>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57"/>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4EFF"/>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E"/>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13F"/>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1BBF"/>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0D3"/>
    <w:rsid w:val="00CF00C7"/>
    <w:rsid w:val="00CF04ED"/>
    <w:rsid w:val="00CF06A6"/>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E22"/>
    <w:rsid w:val="00E1151C"/>
    <w:rsid w:val="00E11726"/>
    <w:rsid w:val="00E11E25"/>
    <w:rsid w:val="00E12087"/>
    <w:rsid w:val="00E127FE"/>
    <w:rsid w:val="00E138E9"/>
    <w:rsid w:val="00E15782"/>
    <w:rsid w:val="00E17528"/>
    <w:rsid w:val="00E21B4B"/>
    <w:rsid w:val="00E22141"/>
    <w:rsid w:val="00E24AC2"/>
    <w:rsid w:val="00E24F76"/>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2479"/>
    <w:rsid w:val="00E4332B"/>
    <w:rsid w:val="00E44070"/>
    <w:rsid w:val="00E45049"/>
    <w:rsid w:val="00E457AF"/>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1C7"/>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3D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1B9E"/>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369"/>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600D75DB-AB4D-4DE8-A899-86751923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54E82B-83FC-4D6E-AE54-7C23FD477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47</Pages>
  <Words>20025</Words>
  <Characters>114143</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Еремеева Ольга Александровна</cp:lastModifiedBy>
  <cp:revision>83</cp:revision>
  <cp:lastPrinted>2019-01-16T10:14:00Z</cp:lastPrinted>
  <dcterms:created xsi:type="dcterms:W3CDTF">2021-08-17T06:47:00Z</dcterms:created>
  <dcterms:modified xsi:type="dcterms:W3CDTF">2023-11-07T12:11:00Z</dcterms:modified>
</cp:coreProperties>
</file>