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68F" w:rsidRPr="00CF1FB0" w:rsidRDefault="0095168F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442"/>
      </w:tblGrid>
      <w:tr w:rsidR="0095168F" w:rsidTr="00636DFB">
        <w:tc>
          <w:tcPr>
            <w:tcW w:w="3227" w:type="dxa"/>
          </w:tcPr>
          <w:p w:rsidR="0095168F" w:rsidRDefault="0095168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442" w:type="dxa"/>
          </w:tcPr>
          <w:p w:rsidR="0095168F" w:rsidRPr="00B02696" w:rsidRDefault="0095168F" w:rsidP="0032647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204</w:t>
            </w:r>
            <w:r w:rsidR="00326477">
              <w:rPr>
                <w:b/>
                <w:bCs/>
                <w:noProof/>
                <w:sz w:val="26"/>
                <w:szCs w:val="26"/>
                <w:lang w:val="en-US"/>
              </w:rPr>
              <w:t>I</w:t>
            </w:r>
            <w:r w:rsidR="00AC4899">
              <w:rPr>
                <w:b/>
                <w:bCs/>
                <w:noProof/>
                <w:sz w:val="26"/>
                <w:szCs w:val="26"/>
                <w:lang w:val="en-US"/>
              </w:rPr>
              <w:t>_038</w:t>
            </w:r>
          </w:p>
        </w:tc>
      </w:tr>
      <w:tr w:rsidR="0095168F" w:rsidTr="00636DFB">
        <w:tc>
          <w:tcPr>
            <w:tcW w:w="3227" w:type="dxa"/>
          </w:tcPr>
          <w:p w:rsidR="0095168F" w:rsidRDefault="0095168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442" w:type="dxa"/>
          </w:tcPr>
          <w:p w:rsidR="0095168F" w:rsidRPr="002764E2" w:rsidRDefault="0095168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2114909</w:t>
            </w:r>
          </w:p>
        </w:tc>
      </w:tr>
    </w:tbl>
    <w:p w:rsidR="00966691" w:rsidRPr="00EA7616" w:rsidRDefault="00966691" w:rsidP="00966691">
      <w:pPr>
        <w:spacing w:line="276" w:lineRule="auto"/>
        <w:ind w:left="5954" w:right="-1" w:firstLine="0"/>
        <w:rPr>
          <w:sz w:val="26"/>
          <w:szCs w:val="26"/>
        </w:rPr>
      </w:pPr>
      <w:r w:rsidRPr="00EA7616">
        <w:rPr>
          <w:sz w:val="26"/>
          <w:szCs w:val="26"/>
        </w:rPr>
        <w:t>Первый заместитель директора – главный инженер филиала ПАО «Россети Центр» - «Тамбовэнерго»</w:t>
      </w:r>
    </w:p>
    <w:p w:rsidR="00966691" w:rsidRPr="00EA7616" w:rsidRDefault="00966691" w:rsidP="00966691">
      <w:pPr>
        <w:tabs>
          <w:tab w:val="right" w:pos="10207"/>
        </w:tabs>
        <w:spacing w:before="120" w:line="276" w:lineRule="auto"/>
        <w:ind w:left="5954" w:firstLine="0"/>
        <w:rPr>
          <w:sz w:val="26"/>
          <w:szCs w:val="26"/>
        </w:rPr>
      </w:pPr>
      <w:r w:rsidRPr="00EA7616">
        <w:rPr>
          <w:sz w:val="26"/>
          <w:szCs w:val="26"/>
        </w:rPr>
        <w:t xml:space="preserve">________________ / </w:t>
      </w:r>
      <w:r w:rsidRPr="00EA7616">
        <w:rPr>
          <w:sz w:val="26"/>
          <w:szCs w:val="26"/>
          <w:u w:val="single"/>
        </w:rPr>
        <w:t>И.А. Седанов</w:t>
      </w:r>
    </w:p>
    <w:p w:rsidR="00966691" w:rsidRPr="00EA7616" w:rsidRDefault="00966691" w:rsidP="00966691">
      <w:pPr>
        <w:pStyle w:val="2"/>
        <w:numPr>
          <w:ilvl w:val="0"/>
          <w:numId w:val="0"/>
        </w:numPr>
        <w:spacing w:after="120"/>
        <w:ind w:left="5954"/>
        <w:jc w:val="both"/>
        <w:rPr>
          <w:b w:val="0"/>
          <w:sz w:val="26"/>
          <w:szCs w:val="26"/>
        </w:rPr>
      </w:pPr>
      <w:r w:rsidRPr="00EA7616">
        <w:rPr>
          <w:b w:val="0"/>
          <w:sz w:val="26"/>
          <w:szCs w:val="26"/>
        </w:rPr>
        <w:t>“_______” _______________ 2023 г.</w:t>
      </w:r>
    </w:p>
    <w:p w:rsidR="0095168F" w:rsidRPr="00CF1FB0" w:rsidRDefault="0095168F" w:rsidP="004F6968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  <w:bookmarkStart w:id="0" w:name="_GoBack"/>
      <w:bookmarkEnd w:id="0"/>
    </w:p>
    <w:p w:rsidR="0095168F" w:rsidRPr="00CF1FB0" w:rsidRDefault="0095168F" w:rsidP="004F6968">
      <w:pPr>
        <w:pStyle w:val="2"/>
        <w:numPr>
          <w:ilvl w:val="0"/>
          <w:numId w:val="0"/>
          <w:ins w:id="1" w:author="Unknown" w:date="2005-05-24T16:56:00Z"/>
        </w:numPr>
        <w:spacing w:after="120"/>
      </w:pPr>
      <w:r w:rsidRPr="00CF1FB0">
        <w:t>ТЕХНИЧЕСКОЕ ЗАДАНИЕ</w:t>
      </w:r>
    </w:p>
    <w:p w:rsidR="0095168F" w:rsidRPr="00FD22E6" w:rsidRDefault="0095168F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 w:rsidR="00636DFB" w:rsidRPr="00636DFB">
        <w:rPr>
          <w:b/>
          <w:bCs/>
          <w:sz w:val="26"/>
          <w:szCs w:val="26"/>
        </w:rPr>
        <w:t xml:space="preserve"> </w:t>
      </w:r>
      <w:r w:rsidR="003434FB">
        <w:rPr>
          <w:b/>
          <w:bCs/>
          <w:sz w:val="26"/>
          <w:szCs w:val="26"/>
        </w:rPr>
        <w:t>обмоточного</w:t>
      </w:r>
      <w:r>
        <w:rPr>
          <w:b/>
          <w:bCs/>
          <w:sz w:val="26"/>
          <w:szCs w:val="26"/>
        </w:rPr>
        <w:t xml:space="preserve"> </w:t>
      </w:r>
      <w:r w:rsidR="00636DFB">
        <w:rPr>
          <w:b/>
          <w:bCs/>
          <w:sz w:val="26"/>
          <w:szCs w:val="26"/>
        </w:rPr>
        <w:t>(</w:t>
      </w:r>
      <w:r w:rsidRPr="00EC03EF">
        <w:rPr>
          <w:b/>
          <w:bCs/>
          <w:noProof/>
          <w:sz w:val="26"/>
          <w:szCs w:val="26"/>
        </w:rPr>
        <w:t>Провод АПБ 2,65/0,3</w:t>
      </w:r>
      <w:r w:rsidR="00636DFB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 </w:t>
      </w:r>
      <w:r w:rsidR="009E706A">
        <w:rPr>
          <w:b/>
          <w:bCs/>
          <w:sz w:val="26"/>
          <w:szCs w:val="26"/>
        </w:rPr>
        <w:t>(или эквивалент) Лот</w:t>
      </w:r>
      <w:r w:rsidRPr="00CF1FB0">
        <w:rPr>
          <w:b/>
          <w:bCs/>
          <w:sz w:val="26"/>
          <w:szCs w:val="26"/>
        </w:rPr>
        <w:t xml:space="preserve"> № </w:t>
      </w:r>
      <w:r w:rsidRPr="00CF1FB0">
        <w:rPr>
          <w:b/>
          <w:bCs/>
          <w:sz w:val="26"/>
          <w:szCs w:val="26"/>
          <w:u w:val="single"/>
        </w:rPr>
        <w:t>204</w:t>
      </w:r>
      <w:r w:rsidR="00326477">
        <w:rPr>
          <w:b/>
          <w:bCs/>
          <w:sz w:val="26"/>
          <w:szCs w:val="26"/>
          <w:u w:val="single"/>
          <w:lang w:val="en-US"/>
        </w:rPr>
        <w:t>I</w:t>
      </w:r>
    </w:p>
    <w:p w:rsidR="0095168F" w:rsidRPr="00CF1FB0" w:rsidRDefault="0095168F" w:rsidP="00773399">
      <w:pPr>
        <w:ind w:firstLine="0"/>
        <w:jc w:val="center"/>
        <w:rPr>
          <w:sz w:val="24"/>
          <w:szCs w:val="24"/>
        </w:rPr>
      </w:pPr>
    </w:p>
    <w:p w:rsidR="00636DFB" w:rsidRDefault="00636DFB" w:rsidP="00636DFB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636DFB" w:rsidRDefault="00636DFB" w:rsidP="00636DFB">
      <w:pPr>
        <w:pStyle w:val="af0"/>
        <w:numPr>
          <w:ilvl w:val="1"/>
          <w:numId w:val="18"/>
        </w:numPr>
        <w:tabs>
          <w:tab w:val="left" w:pos="1134"/>
        </w:tabs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Технические данные провода </w:t>
      </w:r>
      <w:r w:rsidR="00104F7A">
        <w:rPr>
          <w:sz w:val="24"/>
          <w:szCs w:val="24"/>
        </w:rPr>
        <w:t>должны соответствовать параметрам, приведенным в таблице</w:t>
      </w:r>
      <w:r>
        <w:rPr>
          <w:sz w:val="24"/>
          <w:szCs w:val="24"/>
        </w:rPr>
        <w:t>:</w:t>
      </w:r>
    </w:p>
    <w:p w:rsidR="00636DFB" w:rsidRDefault="00636DFB" w:rsidP="00636DFB">
      <w:pPr>
        <w:pStyle w:val="af0"/>
        <w:tabs>
          <w:tab w:val="left" w:pos="1134"/>
        </w:tabs>
        <w:ind w:left="851" w:firstLine="0"/>
        <w:rPr>
          <w:sz w:val="24"/>
          <w:szCs w:val="24"/>
        </w:rPr>
      </w:pPr>
    </w:p>
    <w:p w:rsidR="00636DFB" w:rsidRDefault="00636DFB" w:rsidP="00636DFB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Токопроводящая жила</w:t>
      </w:r>
    </w:p>
    <w:tbl>
      <w:tblPr>
        <w:tblW w:w="4967" w:type="pct"/>
        <w:jc w:val="center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9"/>
        <w:gridCol w:w="1220"/>
        <w:gridCol w:w="2630"/>
        <w:gridCol w:w="2977"/>
        <w:gridCol w:w="417"/>
        <w:gridCol w:w="3248"/>
        <w:gridCol w:w="87"/>
      </w:tblGrid>
      <w:tr w:rsidR="00636DFB" w:rsidTr="00C8499B">
        <w:trPr>
          <w:gridAfter w:val="1"/>
          <w:wAfter w:w="42" w:type="pct"/>
          <w:jc w:val="center"/>
        </w:trPr>
        <w:tc>
          <w:tcPr>
            <w:tcW w:w="60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636DFB" w:rsidRDefault="00636DFB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Кол-во жил</w:t>
            </w:r>
          </w:p>
        </w:tc>
        <w:tc>
          <w:tcPr>
            <w:tcW w:w="1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636DFB" w:rsidRDefault="00636DFB">
            <w:pPr>
              <w:spacing w:before="100" w:beforeAutospacing="1" w:after="100" w:afterAutospacing="1"/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толщина изоляции, мм</w:t>
            </w:r>
          </w:p>
        </w:tc>
        <w:tc>
          <w:tcPr>
            <w:tcW w:w="1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636DFB" w:rsidRDefault="00636DFB">
            <w:pPr>
              <w:spacing w:before="100" w:beforeAutospacing="1" w:after="100" w:afterAutospacing="1"/>
              <w:ind w:hanging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диаметр токопроводящей жилы, мм</w:t>
            </w:r>
          </w:p>
        </w:tc>
        <w:tc>
          <w:tcPr>
            <w:tcW w:w="172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636DFB" w:rsidRDefault="00636DFB">
            <w:pPr>
              <w:spacing w:before="100" w:beforeAutospacing="1" w:after="100" w:afterAutospacing="1"/>
              <w:ind w:hanging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Значение максимального диаметра, мм</w:t>
            </w:r>
          </w:p>
        </w:tc>
      </w:tr>
      <w:tr w:rsidR="00B25925" w:rsidRPr="00B25925" w:rsidTr="00C8499B">
        <w:trPr>
          <w:gridAfter w:val="1"/>
          <w:wAfter w:w="42" w:type="pct"/>
          <w:jc w:val="center"/>
        </w:trPr>
        <w:tc>
          <w:tcPr>
            <w:tcW w:w="605" w:type="pct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6DFB" w:rsidRPr="00B25925" w:rsidRDefault="00636DFB">
            <w:pPr>
              <w:spacing w:before="100" w:beforeAutospacing="1" w:after="100" w:afterAutospacing="1"/>
              <w:ind w:firstLine="15"/>
              <w:jc w:val="center"/>
              <w:rPr>
                <w:sz w:val="24"/>
                <w:szCs w:val="24"/>
              </w:rPr>
            </w:pPr>
            <w:r w:rsidRPr="00B25925">
              <w:rPr>
                <w:sz w:val="24"/>
                <w:szCs w:val="24"/>
              </w:rPr>
              <w:t>1</w:t>
            </w:r>
          </w:p>
        </w:tc>
        <w:tc>
          <w:tcPr>
            <w:tcW w:w="1235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6DFB" w:rsidRPr="00B25925" w:rsidRDefault="00636DFB">
            <w:pPr>
              <w:spacing w:before="100" w:beforeAutospacing="1" w:after="100" w:afterAutospacing="1"/>
              <w:ind w:firstLine="67"/>
              <w:jc w:val="center"/>
              <w:rPr>
                <w:sz w:val="24"/>
                <w:szCs w:val="24"/>
              </w:rPr>
            </w:pPr>
            <w:r w:rsidRPr="00B25925">
              <w:rPr>
                <w:sz w:val="24"/>
                <w:szCs w:val="24"/>
              </w:rPr>
              <w:t>0,3</w:t>
            </w:r>
          </w:p>
        </w:tc>
        <w:tc>
          <w:tcPr>
            <w:tcW w:w="1398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6DFB" w:rsidRPr="00B25925" w:rsidRDefault="00636DFB" w:rsidP="00636DFB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B25925">
              <w:rPr>
                <w:sz w:val="24"/>
                <w:szCs w:val="24"/>
              </w:rPr>
              <w:t>2,65</w:t>
            </w:r>
          </w:p>
        </w:tc>
        <w:tc>
          <w:tcPr>
            <w:tcW w:w="1721" w:type="pct"/>
            <w:gridSpan w:val="2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6DFB" w:rsidRPr="00B25925" w:rsidRDefault="00463B0D" w:rsidP="00636DFB">
            <w:pPr>
              <w:spacing w:before="100" w:beforeAutospacing="1" w:after="100" w:afterAutospacing="1"/>
              <w:ind w:firstLine="0"/>
              <w:jc w:val="center"/>
              <w:rPr>
                <w:sz w:val="24"/>
                <w:szCs w:val="24"/>
              </w:rPr>
            </w:pPr>
            <w:r w:rsidRPr="00B25925">
              <w:rPr>
                <w:sz w:val="24"/>
                <w:szCs w:val="24"/>
              </w:rPr>
              <w:t>2</w:t>
            </w:r>
            <w:r w:rsidR="00636DFB" w:rsidRPr="00B25925">
              <w:rPr>
                <w:sz w:val="24"/>
                <w:szCs w:val="24"/>
              </w:rPr>
              <w:t>,</w:t>
            </w:r>
            <w:r w:rsidRPr="00B25925">
              <w:rPr>
                <w:sz w:val="24"/>
                <w:szCs w:val="24"/>
              </w:rPr>
              <w:t>98</w:t>
            </w:r>
          </w:p>
        </w:tc>
      </w:tr>
      <w:tr w:rsidR="00B25925" w:rsidRPr="00B25925" w:rsidTr="00C8499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2" w:type="pct"/>
          <w:trHeight w:val="300"/>
        </w:trPr>
        <w:tc>
          <w:tcPr>
            <w:tcW w:w="34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6DFB" w:rsidRPr="00B25925" w:rsidRDefault="00636DFB">
            <w:pPr>
              <w:ind w:firstLine="34"/>
              <w:rPr>
                <w:sz w:val="24"/>
                <w:szCs w:val="24"/>
              </w:rPr>
            </w:pPr>
            <w:r w:rsidRPr="00B25925">
              <w:rPr>
                <w:sz w:val="24"/>
                <w:szCs w:val="24"/>
              </w:rPr>
              <w:t>  Наличие Российских Сертификатов безопасности и соответствия</w:t>
            </w:r>
          </w:p>
        </w:tc>
        <w:tc>
          <w:tcPr>
            <w:tcW w:w="1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6DFB" w:rsidRPr="00B25925" w:rsidRDefault="00636DFB">
            <w:pPr>
              <w:ind w:firstLine="34"/>
              <w:jc w:val="center"/>
              <w:rPr>
                <w:sz w:val="24"/>
                <w:szCs w:val="24"/>
              </w:rPr>
            </w:pPr>
            <w:r w:rsidRPr="00B25925">
              <w:rPr>
                <w:sz w:val="24"/>
                <w:szCs w:val="24"/>
              </w:rPr>
              <w:t>+</w:t>
            </w:r>
          </w:p>
        </w:tc>
      </w:tr>
      <w:tr w:rsidR="00B25925" w:rsidRPr="00B25925" w:rsidTr="00C8499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32" w:type="pct"/>
          <w:trHeight w:val="300"/>
        </w:trPr>
        <w:tc>
          <w:tcPr>
            <w:tcW w:w="496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6DFB" w:rsidRPr="00B25925" w:rsidRDefault="00636DFB" w:rsidP="00636DFB">
            <w:pPr>
              <w:numPr>
                <w:ilvl w:val="2"/>
                <w:numId w:val="21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B25925">
              <w:rPr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:rsidR="00636DFB" w:rsidRDefault="00636DFB" w:rsidP="00636DF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36DFB" w:rsidRDefault="00636DFB" w:rsidP="00636DFB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636DFB" w:rsidRDefault="00636DFB" w:rsidP="00636DFB">
      <w:pPr>
        <w:pStyle w:val="af0"/>
        <w:numPr>
          <w:ilvl w:val="1"/>
          <w:numId w:val="18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>К поставке допускается провод, отвечающий следующим требованиям:</w:t>
      </w:r>
    </w:p>
    <w:p w:rsidR="00636DFB" w:rsidRDefault="00636DFB" w:rsidP="00636DFB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636DFB" w:rsidRDefault="00636DFB" w:rsidP="00636DFB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636DFB" w:rsidRDefault="00636DFB" w:rsidP="00636DFB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36DFB" w:rsidRDefault="00636DFB" w:rsidP="00636DFB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провод, впервые поставляемый заводом - изготовителем для нужд </w:t>
      </w:r>
      <w:r w:rsidR="00326477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r w:rsidR="00B25925">
        <w:rPr>
          <w:sz w:val="24"/>
          <w:szCs w:val="24"/>
        </w:rPr>
        <w:t>Россети Центр</w:t>
      </w:r>
      <w:r>
        <w:rPr>
          <w:sz w:val="24"/>
          <w:szCs w:val="24"/>
        </w:rPr>
        <w:t>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636DFB" w:rsidRDefault="00636DFB" w:rsidP="00636DFB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326477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:rsidR="00636DFB" w:rsidRDefault="00636DFB" w:rsidP="00636DFB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326477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:rsidR="00636DFB" w:rsidRDefault="00636DFB" w:rsidP="00636DFB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:rsidR="00636DFB" w:rsidRDefault="00636DFB" w:rsidP="00636DFB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636DFB" w:rsidRDefault="002E3F0D" w:rsidP="00636DFB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Победитель закупки на право заключения договора на поставку заявленной номенклатуры для нужд ПАО «Россети Центр» обязан предоставить при поставке товара</w:t>
      </w:r>
      <w:r w:rsidR="00636DFB">
        <w:rPr>
          <w:sz w:val="24"/>
          <w:szCs w:val="24"/>
        </w:rPr>
        <w:t xml:space="preserve"> документацию (технические условия, руководство по эксплуатации и т.п.) на конкретный вид продукции, </w:t>
      </w:r>
      <w:r w:rsidR="00636DFB">
        <w:rPr>
          <w:sz w:val="24"/>
          <w:szCs w:val="24"/>
        </w:rPr>
        <w:lastRenderedPageBreak/>
        <w:t xml:space="preserve">заверенную производителем. </w:t>
      </w:r>
      <w:r w:rsidR="007D5606">
        <w:rPr>
          <w:sz w:val="24"/>
          <w:szCs w:val="24"/>
        </w:rPr>
        <w:t>Данные документы должны</w:t>
      </w:r>
      <w:r w:rsidR="00636DFB">
        <w:rPr>
          <w:sz w:val="24"/>
          <w:szCs w:val="24"/>
        </w:rPr>
        <w:t xml:space="preserve"> подтверждать технические характеристики, заявленные поставщиком оборудования в техническом предложении.</w:t>
      </w:r>
    </w:p>
    <w:p w:rsidR="00636DFB" w:rsidRDefault="00636DFB" w:rsidP="00636DFB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:rsidR="00636DFB" w:rsidRPr="00636DFB" w:rsidRDefault="00636DFB" w:rsidP="00636DFB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ТУ 16.К71-108-90</w:t>
      </w:r>
      <w:r w:rsidRPr="00636DFB">
        <w:rPr>
          <w:sz w:val="24"/>
          <w:szCs w:val="24"/>
        </w:rPr>
        <w:t xml:space="preserve"> «Провода обмоточные с бумажной изоляцией ПБ, АПБ, ПБУ, АПБУ»;</w:t>
      </w:r>
    </w:p>
    <w:p w:rsidR="00636DFB" w:rsidRDefault="00636DFB" w:rsidP="00636DFB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26445-85 «Провода силовые изолированные. Общие технические условия»;</w:t>
      </w:r>
    </w:p>
    <w:p w:rsidR="00636DFB" w:rsidRDefault="00C8499B" w:rsidP="00636DFB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22483-2021</w:t>
      </w:r>
      <w:r w:rsidR="00636DFB">
        <w:rPr>
          <w:sz w:val="24"/>
          <w:szCs w:val="24"/>
        </w:rPr>
        <w:t xml:space="preserve"> «Жилы токопроводящие для кабелей, проводов и шнуров»;</w:t>
      </w:r>
    </w:p>
    <w:p w:rsidR="00636DFB" w:rsidRDefault="00636DFB" w:rsidP="00636DFB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:rsidR="00636DFB" w:rsidRDefault="00636DFB" w:rsidP="00636DFB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31947-2012 «Провода и кабели для электрических установок на номинальное напряжение до 450/750 В включительно»;</w:t>
      </w:r>
    </w:p>
    <w:p w:rsidR="00636DFB" w:rsidRDefault="00636DFB" w:rsidP="00636DFB">
      <w:pPr>
        <w:pStyle w:val="af0"/>
        <w:numPr>
          <w:ilvl w:val="0"/>
          <w:numId w:val="23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36DFB" w:rsidRDefault="00636DFB" w:rsidP="00636DFB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636DFB" w:rsidRDefault="00636DFB" w:rsidP="00636DFB">
      <w:pPr>
        <w:pStyle w:val="af0"/>
        <w:numPr>
          <w:ilvl w:val="1"/>
          <w:numId w:val="1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:rsidR="00636DFB" w:rsidRDefault="00636DFB" w:rsidP="00636DF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636DFB" w:rsidRDefault="00636DFB" w:rsidP="00636DF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быть намотаны в бухты или на деревянные барабаны по </w:t>
      </w:r>
      <w:r w:rsidR="00ED72E5">
        <w:rPr>
          <w:sz w:val="24"/>
          <w:szCs w:val="24"/>
        </w:rPr>
        <w:t>ГОСТ 5151-79</w:t>
      </w:r>
      <w:r>
        <w:rPr>
          <w:sz w:val="24"/>
          <w:szCs w:val="24"/>
        </w:rPr>
        <w:t>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 для проводов всех марок и не менее 5 м – для провода марки ПВ4.</w:t>
      </w:r>
    </w:p>
    <w:p w:rsidR="00636DFB" w:rsidRDefault="00636DFB" w:rsidP="00636DF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Допускается частичная обшивка барабанов по </w:t>
      </w:r>
      <w:r w:rsidR="00ED72E5">
        <w:rPr>
          <w:sz w:val="24"/>
          <w:szCs w:val="24"/>
        </w:rPr>
        <w:t>ГОСТ 5151-79</w:t>
      </w:r>
      <w:r>
        <w:rPr>
          <w:sz w:val="24"/>
          <w:szCs w:val="24"/>
        </w:rPr>
        <w:t>.</w:t>
      </w:r>
    </w:p>
    <w:p w:rsidR="00636DFB" w:rsidRDefault="00636DFB" w:rsidP="00636DF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:rsidR="00636DFB" w:rsidRDefault="00636DFB" w:rsidP="00636DF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проводов должны соответствовать требованиям ГОСТ 26445 и ГОСТ 6323-</w:t>
      </w:r>
      <w:r>
        <w:rPr>
          <w:color w:val="000000"/>
          <w:sz w:val="24"/>
          <w:szCs w:val="24"/>
        </w:rPr>
        <w:t>79.</w:t>
      </w:r>
    </w:p>
    <w:p w:rsidR="00636DFB" w:rsidRDefault="00636DFB" w:rsidP="00636DFB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636DFB" w:rsidRDefault="00636DFB" w:rsidP="00636DFB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:rsidR="00636DFB" w:rsidRDefault="00676258" w:rsidP="00636DFB">
      <w:pPr>
        <w:pStyle w:val="BodyText21"/>
        <w:tabs>
          <w:tab w:val="left" w:pos="0"/>
          <w:tab w:val="left" w:pos="1134"/>
        </w:tabs>
        <w:spacing w:line="276" w:lineRule="auto"/>
      </w:pPr>
      <w:r>
        <w:t>2</w:t>
      </w:r>
      <w:r w:rsidR="00636DFB">
        <w:t>.6. Срок изготовления провода должен быть не более полугода от момента поставки.</w:t>
      </w:r>
    </w:p>
    <w:p w:rsidR="00636DFB" w:rsidRDefault="00636DFB" w:rsidP="00636DFB">
      <w:pPr>
        <w:spacing w:line="276" w:lineRule="auto"/>
        <w:rPr>
          <w:sz w:val="24"/>
          <w:szCs w:val="24"/>
        </w:rPr>
      </w:pPr>
    </w:p>
    <w:p w:rsidR="00636DFB" w:rsidRDefault="00636DFB" w:rsidP="00636DFB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636DFB" w:rsidRDefault="00636DFB" w:rsidP="00636DF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18 месяцев. Время начала исчисления гарантийного срока – с момента его ввода в эксплуатацию. Поставщик должен за свой счет и </w:t>
      </w:r>
      <w:r w:rsidR="00676258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</w:t>
      </w:r>
      <w:r>
        <w:rPr>
          <w:sz w:val="24"/>
          <w:szCs w:val="24"/>
        </w:rPr>
        <w:lastRenderedPageBreak/>
        <w:t>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636DFB" w:rsidRDefault="00636DFB" w:rsidP="00636DF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36DFB" w:rsidRDefault="00636DFB" w:rsidP="00636DFB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636DFB" w:rsidRDefault="00636DFB" w:rsidP="00636DF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20000 часов.</w:t>
      </w:r>
    </w:p>
    <w:p w:rsidR="00636DFB" w:rsidRDefault="00636DFB" w:rsidP="00636DF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36DFB" w:rsidRDefault="00636DFB" w:rsidP="00636DFB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636DFB" w:rsidRDefault="00636DFB" w:rsidP="00636DFB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:rsidR="00636DFB" w:rsidRDefault="00636DFB" w:rsidP="00636DFB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:rsidR="00636DFB" w:rsidRDefault="00636DFB" w:rsidP="00636DFB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:rsidR="00636DFB" w:rsidRDefault="00636DFB" w:rsidP="00636DF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:rsidR="00636DFB" w:rsidRDefault="00636DFB" w:rsidP="00636DF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:rsidR="00636DFB" w:rsidRDefault="00636DFB" w:rsidP="00636DF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выштампована на поверхности провода.</w:t>
      </w:r>
    </w:p>
    <w:p w:rsidR="00636DFB" w:rsidRDefault="00636DFB" w:rsidP="00636D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</w:t>
      </w:r>
      <w:r w:rsidR="00326477">
        <w:rPr>
          <w:sz w:val="24"/>
          <w:szCs w:val="24"/>
        </w:rPr>
        <w:t>,</w:t>
      </w:r>
      <w:r>
        <w:rPr>
          <w:sz w:val="24"/>
          <w:szCs w:val="24"/>
        </w:rPr>
        <w:t xml:space="preserve"> в метрах.</w:t>
      </w:r>
    </w:p>
    <w:p w:rsidR="00636DFB" w:rsidRDefault="00636DFB" w:rsidP="00636D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:rsidR="00636DFB" w:rsidRDefault="00636DFB" w:rsidP="00636D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:rsidR="00636DFB" w:rsidRDefault="00636DFB" w:rsidP="00636D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:rsidR="00636DFB" w:rsidRDefault="00636DFB" w:rsidP="00636D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:rsidR="00636DFB" w:rsidRDefault="00636DFB" w:rsidP="00636D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:rsidR="00636DFB" w:rsidRDefault="00636DFB" w:rsidP="00636D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:rsidR="00636DFB" w:rsidRDefault="00636DFB" w:rsidP="00636D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:rsidR="00636DFB" w:rsidRDefault="00636DFB" w:rsidP="00636D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:rsidR="00636DFB" w:rsidRDefault="00636DFB" w:rsidP="00636DFB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</w:t>
      </w:r>
      <w:r w:rsidR="00ED72E5">
        <w:rPr>
          <w:sz w:val="24"/>
          <w:szCs w:val="24"/>
        </w:rPr>
        <w:t>ГОСТ 2.601-2013</w:t>
      </w:r>
      <w:r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поставляемого провода. </w:t>
      </w:r>
    </w:p>
    <w:p w:rsidR="00636DFB" w:rsidRDefault="00636DFB" w:rsidP="00636DFB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:rsidR="00636DFB" w:rsidRDefault="00636DFB" w:rsidP="00636DFB">
      <w:pPr>
        <w:pStyle w:val="af0"/>
        <w:numPr>
          <w:ilvl w:val="0"/>
          <w:numId w:val="18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636DFB" w:rsidRDefault="00636DFB" w:rsidP="00636DFB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Каждая партия провода должна пройти входной контроль, осуществляемый представителями филиалов </w:t>
      </w:r>
      <w:r w:rsidR="00326477">
        <w:t>ПАО</w:t>
      </w:r>
      <w:r>
        <w:t xml:space="preserve"> «</w:t>
      </w:r>
      <w:r w:rsidR="00B25925">
        <w:t>Россети Центр</w:t>
      </w:r>
      <w:r>
        <w:t>» и ответственными представителями Поставщика при получении его на склад.</w:t>
      </w:r>
    </w:p>
    <w:p w:rsidR="00636DFB" w:rsidRDefault="00636DFB" w:rsidP="00636DFB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36DFB" w:rsidRDefault="00636DFB" w:rsidP="00636DFB">
      <w:pPr>
        <w:rPr>
          <w:sz w:val="26"/>
          <w:szCs w:val="26"/>
        </w:rPr>
      </w:pPr>
    </w:p>
    <w:p w:rsidR="00636DFB" w:rsidRDefault="00636DFB" w:rsidP="00636DFB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636DFB" w:rsidRDefault="00636DFB" w:rsidP="00636DFB">
      <w:pPr>
        <w:ind w:firstLine="0"/>
        <w:rPr>
          <w:sz w:val="24"/>
          <w:szCs w:val="24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подпись                       Фамилия И.О.        </w:t>
      </w:r>
    </w:p>
    <w:p w:rsidR="00636DFB" w:rsidRDefault="00636DFB" w:rsidP="00636DF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5168F" w:rsidRPr="00636DFB" w:rsidRDefault="0095168F" w:rsidP="00636DFB">
      <w:pPr>
        <w:pStyle w:val="af0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</w:p>
    <w:sectPr w:rsidR="0095168F" w:rsidRPr="00636DFB" w:rsidSect="00AF2E86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5F3" w:rsidRDefault="002245F3">
      <w:r>
        <w:separator/>
      </w:r>
    </w:p>
  </w:endnote>
  <w:endnote w:type="continuationSeparator" w:id="0">
    <w:p w:rsidR="002245F3" w:rsidRDefault="00224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5F3" w:rsidRDefault="002245F3">
      <w:r>
        <w:separator/>
      </w:r>
    </w:p>
  </w:footnote>
  <w:footnote w:type="continuationSeparator" w:id="0">
    <w:p w:rsidR="002245F3" w:rsidRDefault="002245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8AC15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 w15:restartNumberingAfterBreak="0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7"/>
  </w:num>
  <w:num w:numId="7">
    <w:abstractNumId w:val="10"/>
  </w:num>
  <w:num w:numId="8">
    <w:abstractNumId w:val="4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3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6"/>
  </w:num>
  <w:num w:numId="21">
    <w:abstractNumId w:val="3"/>
  </w:num>
  <w:num w:numId="22">
    <w:abstractNumId w:val="1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doNotTrackMove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A6B96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4F7A"/>
    <w:rsid w:val="00106731"/>
    <w:rsid w:val="00107748"/>
    <w:rsid w:val="00115340"/>
    <w:rsid w:val="00117DC6"/>
    <w:rsid w:val="00120F84"/>
    <w:rsid w:val="00121A1F"/>
    <w:rsid w:val="001230A7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6404"/>
    <w:rsid w:val="001414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D2559"/>
    <w:rsid w:val="001D2D99"/>
    <w:rsid w:val="001D4246"/>
    <w:rsid w:val="001E319B"/>
    <w:rsid w:val="001E634A"/>
    <w:rsid w:val="001E6D26"/>
    <w:rsid w:val="001F090B"/>
    <w:rsid w:val="001F19B0"/>
    <w:rsid w:val="001F4750"/>
    <w:rsid w:val="001F5706"/>
    <w:rsid w:val="001F6CEB"/>
    <w:rsid w:val="002037CA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5F3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3F0D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239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6266"/>
    <w:rsid w:val="00326477"/>
    <w:rsid w:val="003270AA"/>
    <w:rsid w:val="003317E2"/>
    <w:rsid w:val="00331BAE"/>
    <w:rsid w:val="00340419"/>
    <w:rsid w:val="003434FB"/>
    <w:rsid w:val="0034536F"/>
    <w:rsid w:val="003479DD"/>
    <w:rsid w:val="00353334"/>
    <w:rsid w:val="0035538F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1AE1"/>
    <w:rsid w:val="00382FEA"/>
    <w:rsid w:val="00384B72"/>
    <w:rsid w:val="00384D9C"/>
    <w:rsid w:val="00391E5D"/>
    <w:rsid w:val="00391F3C"/>
    <w:rsid w:val="00393C53"/>
    <w:rsid w:val="00395BF3"/>
    <w:rsid w:val="003A230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2943"/>
    <w:rsid w:val="0043338D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63B0D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65A3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645F"/>
    <w:rsid w:val="0052606E"/>
    <w:rsid w:val="005263EE"/>
    <w:rsid w:val="00530279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1F6"/>
    <w:rsid w:val="00557871"/>
    <w:rsid w:val="0056133F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415"/>
    <w:rsid w:val="005B5925"/>
    <w:rsid w:val="005B5B20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2DF3"/>
    <w:rsid w:val="005D3329"/>
    <w:rsid w:val="005D4B2E"/>
    <w:rsid w:val="005D5206"/>
    <w:rsid w:val="005D58A2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36DFB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58E1"/>
    <w:rsid w:val="00676258"/>
    <w:rsid w:val="00676792"/>
    <w:rsid w:val="006806A9"/>
    <w:rsid w:val="00680DC9"/>
    <w:rsid w:val="00681C28"/>
    <w:rsid w:val="006837DC"/>
    <w:rsid w:val="00684160"/>
    <w:rsid w:val="006841FC"/>
    <w:rsid w:val="00691E00"/>
    <w:rsid w:val="00696EAC"/>
    <w:rsid w:val="00697D58"/>
    <w:rsid w:val="006A383F"/>
    <w:rsid w:val="006A4D41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4050"/>
    <w:rsid w:val="007275A2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5606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20FC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5BE0"/>
    <w:rsid w:val="009465AC"/>
    <w:rsid w:val="00946931"/>
    <w:rsid w:val="00946ED6"/>
    <w:rsid w:val="0095168F"/>
    <w:rsid w:val="009520A3"/>
    <w:rsid w:val="009537B9"/>
    <w:rsid w:val="0095736F"/>
    <w:rsid w:val="009605DB"/>
    <w:rsid w:val="009618EE"/>
    <w:rsid w:val="009630C2"/>
    <w:rsid w:val="00966691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6A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46515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A0"/>
    <w:rsid w:val="00AC3825"/>
    <w:rsid w:val="00AC4899"/>
    <w:rsid w:val="00AC53F7"/>
    <w:rsid w:val="00AC74F3"/>
    <w:rsid w:val="00AC7ADF"/>
    <w:rsid w:val="00AC7F6B"/>
    <w:rsid w:val="00AD1907"/>
    <w:rsid w:val="00AD3598"/>
    <w:rsid w:val="00AD4DE9"/>
    <w:rsid w:val="00AD52A0"/>
    <w:rsid w:val="00AE1B50"/>
    <w:rsid w:val="00AE252D"/>
    <w:rsid w:val="00AE2CE9"/>
    <w:rsid w:val="00AE3899"/>
    <w:rsid w:val="00AE7BDC"/>
    <w:rsid w:val="00AF2248"/>
    <w:rsid w:val="00AF25DF"/>
    <w:rsid w:val="00AF2E86"/>
    <w:rsid w:val="00AF5C3C"/>
    <w:rsid w:val="00AF71B7"/>
    <w:rsid w:val="00AF7208"/>
    <w:rsid w:val="00B010B8"/>
    <w:rsid w:val="00B01DC4"/>
    <w:rsid w:val="00B024AB"/>
    <w:rsid w:val="00B02696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5925"/>
    <w:rsid w:val="00B31336"/>
    <w:rsid w:val="00B3141F"/>
    <w:rsid w:val="00B3348F"/>
    <w:rsid w:val="00B4184D"/>
    <w:rsid w:val="00B42BD5"/>
    <w:rsid w:val="00B43052"/>
    <w:rsid w:val="00B45886"/>
    <w:rsid w:val="00B45EAF"/>
    <w:rsid w:val="00B51EB6"/>
    <w:rsid w:val="00B53904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499B"/>
    <w:rsid w:val="00C87569"/>
    <w:rsid w:val="00C876E5"/>
    <w:rsid w:val="00C900FB"/>
    <w:rsid w:val="00C9178E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0CE3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3512F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3075"/>
    <w:rsid w:val="00E6313F"/>
    <w:rsid w:val="00E70CC7"/>
    <w:rsid w:val="00E71B41"/>
    <w:rsid w:val="00E75E00"/>
    <w:rsid w:val="00E80157"/>
    <w:rsid w:val="00E8200D"/>
    <w:rsid w:val="00E821CA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2E5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14E1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6F4DE7E-ED90-4F74-B74A-99C7DB9DD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nhideWhenUsed="1" w:qFormat="1"/>
    <w:lsdException w:name="heading 8" w:locked="1" w:unhideWhenUsed="1" w:qFormat="1"/>
    <w:lsdException w:name="heading 9" w:locked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14239"/>
    <w:rPr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314239"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314239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314239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  <w:rsid w:val="00314239"/>
  </w:style>
  <w:style w:type="character" w:customStyle="1" w:styleId="60">
    <w:name w:val="Заголовок 6 Знак"/>
    <w:link w:val="6"/>
    <w:uiPriority w:val="99"/>
    <w:locked/>
    <w:rsid w:val="00314239"/>
    <w:rPr>
      <w:i/>
      <w:iCs/>
    </w:rPr>
  </w:style>
  <w:style w:type="character" w:customStyle="1" w:styleId="70">
    <w:name w:val="Заголовок 7 Знак"/>
    <w:link w:val="7"/>
    <w:uiPriority w:val="99"/>
    <w:locked/>
    <w:rsid w:val="00314239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314239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314239"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314239"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</w:style>
  <w:style w:type="character" w:customStyle="1" w:styleId="aa">
    <w:name w:val="Основной текст Знак"/>
    <w:link w:val="a9"/>
    <w:uiPriority w:val="99"/>
    <w:semiHidden/>
    <w:locked/>
    <w:rsid w:val="00314239"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314239"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314239"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sid w:val="00314239"/>
    <w:rPr>
      <w:sz w:val="20"/>
      <w:szCs w:val="20"/>
    </w:rPr>
  </w:style>
  <w:style w:type="table" w:styleId="ae">
    <w:name w:val="Table Grid"/>
    <w:basedOn w:val="a2"/>
    <w:uiPriority w:val="9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uiPriority w:val="99"/>
    <w:qFormat/>
    <w:rsid w:val="00CD48A1"/>
    <w:rPr>
      <w:b/>
      <w:bCs/>
    </w:rPr>
  </w:style>
  <w:style w:type="character" w:styleId="af4">
    <w:name w:val="Hyperlink"/>
    <w:uiPriority w:val="99"/>
    <w:rsid w:val="00163418"/>
    <w:rPr>
      <w:color w:val="0000FF"/>
      <w:u w:val="single"/>
    </w:rPr>
  </w:style>
  <w:style w:type="character" w:styleId="af5">
    <w:name w:val="FollowedHyperlink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901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9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9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9901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1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901789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90181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90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90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90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901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901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9901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901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9901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01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90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9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90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9901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1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1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1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1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90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90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90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90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901806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90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90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1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Props1.xml><?xml version="1.0" encoding="utf-8"?>
<ds:datastoreItem xmlns:ds="http://schemas.openxmlformats.org/officeDocument/2006/customXml" ds:itemID="{CFB4D514-9C77-418F-8E21-9E7243A585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54C655-DEFE-4400-8060-BA3F44AFFAC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23CB4247-8A51-47AE-B60B-5A7A1565ED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1229</Words>
  <Characters>7010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Платонов Михаил Владимирович</cp:lastModifiedBy>
  <cp:revision>24</cp:revision>
  <cp:lastPrinted>2014-07-11T05:50:00Z</cp:lastPrinted>
  <dcterms:created xsi:type="dcterms:W3CDTF">2014-07-11T06:08:00Z</dcterms:created>
  <dcterms:modified xsi:type="dcterms:W3CDTF">2023-09-12T12:38:00Z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