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B1" w:rsidRPr="001633D8" w:rsidRDefault="001633D8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УТВЕРЖДАЮ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Первый заместитель</w:t>
      </w:r>
      <w:r w:rsidR="00675842" w:rsidRPr="001633D8">
        <w:rPr>
          <w:sz w:val="26"/>
          <w:szCs w:val="26"/>
        </w:rPr>
        <w:t xml:space="preserve"> директора филиала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ПАО «МРСК Центра» - «Смоленскэнерго» -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главный инженер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 xml:space="preserve">___________ </w:t>
      </w:r>
      <w:r w:rsidR="002F0808" w:rsidRPr="001633D8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1633D8" w:rsidRPr="001633D8">
        <w:rPr>
          <w:sz w:val="26"/>
          <w:szCs w:val="26"/>
        </w:rPr>
        <w:t>В. Мордыкин</w:t>
      </w:r>
    </w:p>
    <w:p w:rsidR="00797E02" w:rsidRPr="001633D8" w:rsidRDefault="00675842" w:rsidP="00675842">
      <w:pPr>
        <w:spacing w:line="276" w:lineRule="auto"/>
        <w:ind w:left="4820"/>
        <w:jc w:val="right"/>
        <w:rPr>
          <w:b/>
          <w:sz w:val="26"/>
          <w:szCs w:val="26"/>
        </w:rPr>
      </w:pPr>
      <w:r w:rsidRPr="00D303D1">
        <w:rPr>
          <w:sz w:val="26"/>
          <w:szCs w:val="26"/>
        </w:rPr>
        <w:t>«</w:t>
      </w:r>
      <w:r w:rsidR="00D303D1" w:rsidRPr="00D303D1">
        <w:rPr>
          <w:sz w:val="26"/>
          <w:szCs w:val="26"/>
        </w:rPr>
        <w:t>16</w:t>
      </w:r>
      <w:r w:rsidRPr="00D303D1">
        <w:rPr>
          <w:sz w:val="26"/>
          <w:szCs w:val="26"/>
        </w:rPr>
        <w:t>»</w:t>
      </w:r>
      <w:r w:rsidR="00D303D1" w:rsidRPr="00D303D1">
        <w:rPr>
          <w:sz w:val="26"/>
          <w:szCs w:val="26"/>
        </w:rPr>
        <w:t xml:space="preserve"> октября </w:t>
      </w:r>
      <w:r w:rsidRPr="00D303D1">
        <w:rPr>
          <w:sz w:val="26"/>
          <w:szCs w:val="26"/>
        </w:rPr>
        <w:t>201</w:t>
      </w:r>
      <w:r w:rsidR="002F0808" w:rsidRPr="00D303D1">
        <w:rPr>
          <w:sz w:val="26"/>
          <w:szCs w:val="26"/>
        </w:rPr>
        <w:t>9</w:t>
      </w:r>
      <w:r w:rsidRPr="00D303D1">
        <w:rPr>
          <w:sz w:val="26"/>
          <w:szCs w:val="26"/>
        </w:rPr>
        <w:t>г.</w:t>
      </w:r>
    </w:p>
    <w:p w:rsidR="001017DC" w:rsidRPr="001633D8" w:rsidRDefault="001017DC" w:rsidP="009B590B">
      <w:pPr>
        <w:spacing w:line="276" w:lineRule="auto"/>
        <w:jc w:val="center"/>
        <w:rPr>
          <w:b/>
          <w:sz w:val="26"/>
          <w:szCs w:val="26"/>
        </w:rPr>
      </w:pPr>
    </w:p>
    <w:p w:rsidR="00165F32" w:rsidRPr="00D303D1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D303D1">
        <w:rPr>
          <w:b/>
          <w:sz w:val="26"/>
          <w:szCs w:val="26"/>
        </w:rPr>
        <w:t>ТЕХНИЧЕСКО</w:t>
      </w:r>
      <w:r w:rsidR="00E1688E" w:rsidRPr="00D303D1">
        <w:rPr>
          <w:b/>
          <w:sz w:val="26"/>
          <w:szCs w:val="26"/>
        </w:rPr>
        <w:t>Е</w:t>
      </w:r>
      <w:r w:rsidRPr="00D303D1">
        <w:rPr>
          <w:b/>
          <w:sz w:val="26"/>
          <w:szCs w:val="26"/>
        </w:rPr>
        <w:t xml:space="preserve"> ЗАДАНИ</w:t>
      </w:r>
      <w:r w:rsidR="00E1688E" w:rsidRPr="00D303D1">
        <w:rPr>
          <w:b/>
          <w:sz w:val="26"/>
          <w:szCs w:val="26"/>
        </w:rPr>
        <w:t>Е</w:t>
      </w:r>
    </w:p>
    <w:p w:rsidR="00B129F0" w:rsidRPr="00D303D1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D303D1">
        <w:rPr>
          <w:sz w:val="26"/>
          <w:szCs w:val="26"/>
        </w:rPr>
        <w:t>н</w:t>
      </w:r>
      <w:r w:rsidR="008A4F04" w:rsidRPr="00D303D1">
        <w:rPr>
          <w:sz w:val="26"/>
          <w:szCs w:val="26"/>
        </w:rPr>
        <w:t>а</w:t>
      </w:r>
      <w:r w:rsidRPr="00D303D1">
        <w:rPr>
          <w:sz w:val="26"/>
          <w:szCs w:val="26"/>
        </w:rPr>
        <w:t xml:space="preserve"> </w:t>
      </w:r>
      <w:r w:rsidR="008C2E81" w:rsidRPr="00D303D1">
        <w:rPr>
          <w:sz w:val="26"/>
          <w:szCs w:val="26"/>
        </w:rPr>
        <w:t xml:space="preserve">поставку </w:t>
      </w:r>
      <w:r w:rsidR="00E1688E" w:rsidRPr="00D303D1">
        <w:rPr>
          <w:sz w:val="26"/>
          <w:szCs w:val="26"/>
        </w:rPr>
        <w:t>устройств релейной защиты и автоматики</w:t>
      </w:r>
      <w:r w:rsidR="001B1C1C" w:rsidRPr="00D303D1">
        <w:rPr>
          <w:sz w:val="26"/>
          <w:szCs w:val="26"/>
        </w:rPr>
        <w:t>. Лот №30</w:t>
      </w:r>
      <w:r w:rsidR="00E1688E" w:rsidRPr="00D303D1">
        <w:rPr>
          <w:sz w:val="26"/>
          <w:szCs w:val="26"/>
        </w:rPr>
        <w:t>9</w:t>
      </w:r>
      <w:r w:rsidR="00A14747" w:rsidRPr="00D303D1">
        <w:rPr>
          <w:sz w:val="26"/>
          <w:szCs w:val="26"/>
        </w:rPr>
        <w:t>А</w:t>
      </w:r>
      <w:r w:rsidR="001B1C1C" w:rsidRPr="00D303D1">
        <w:rPr>
          <w:sz w:val="26"/>
          <w:szCs w:val="26"/>
        </w:rPr>
        <w:t xml:space="preserve"> </w:t>
      </w:r>
    </w:p>
    <w:p w:rsidR="00B129F0" w:rsidRPr="00D303D1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303D1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>Общая часть</w:t>
      </w:r>
      <w:r w:rsidR="00F85452" w:rsidRPr="00D303D1">
        <w:rPr>
          <w:b/>
          <w:bCs/>
          <w:sz w:val="26"/>
          <w:szCs w:val="26"/>
        </w:rPr>
        <w:t>.</w:t>
      </w:r>
    </w:p>
    <w:p w:rsidR="00DF2C02" w:rsidRPr="00D303D1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</w:t>
      </w:r>
      <w:r w:rsidR="005B5711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F349F0" w:rsidRPr="00D303D1">
        <w:rPr>
          <w:sz w:val="26"/>
          <w:szCs w:val="26"/>
        </w:rPr>
        <w:t xml:space="preserve">(Покупатель) </w:t>
      </w:r>
      <w:r w:rsidR="005B5711" w:rsidRPr="00D303D1">
        <w:rPr>
          <w:sz w:val="26"/>
          <w:szCs w:val="26"/>
        </w:rPr>
        <w:t xml:space="preserve">производит закупку </w:t>
      </w:r>
      <w:r w:rsidR="00E1688E" w:rsidRPr="00D303D1">
        <w:rPr>
          <w:sz w:val="26"/>
          <w:szCs w:val="26"/>
        </w:rPr>
        <w:t>микропроцессорных (МП) устройств РЗА для ремонтно-эксплуатационного обслуживания электросетевого оборудования под потребность 2020г.</w:t>
      </w:r>
    </w:p>
    <w:p w:rsidR="00DF2C02" w:rsidRPr="00D303D1" w:rsidRDefault="00DF2C02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Закупка производится на основани</w:t>
      </w:r>
      <w:r w:rsidR="00636C91" w:rsidRPr="00D303D1">
        <w:rPr>
          <w:sz w:val="26"/>
          <w:szCs w:val="26"/>
        </w:rPr>
        <w:t>и</w:t>
      </w:r>
      <w:r w:rsidRPr="00D303D1">
        <w:rPr>
          <w:sz w:val="26"/>
          <w:szCs w:val="26"/>
        </w:rPr>
        <w:t xml:space="preserve"> </w:t>
      </w:r>
      <w:r w:rsidR="00F372A2" w:rsidRPr="00D303D1">
        <w:rPr>
          <w:sz w:val="26"/>
          <w:szCs w:val="26"/>
        </w:rPr>
        <w:t>плана</w:t>
      </w:r>
      <w:r w:rsidR="00636C91" w:rsidRPr="00D303D1">
        <w:rPr>
          <w:sz w:val="26"/>
          <w:szCs w:val="26"/>
        </w:rPr>
        <w:t xml:space="preserve"> закупк</w:t>
      </w:r>
      <w:r w:rsidR="00152CCC" w:rsidRPr="00D303D1">
        <w:rPr>
          <w:sz w:val="26"/>
          <w:szCs w:val="26"/>
        </w:rPr>
        <w:t>и</w:t>
      </w:r>
      <w:r w:rsidR="00636C91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Pr="00D303D1">
        <w:rPr>
          <w:sz w:val="26"/>
          <w:szCs w:val="26"/>
        </w:rPr>
        <w:t>АО «МРСК Центра»</w:t>
      </w:r>
      <w:r w:rsidR="00E1688E" w:rsidRPr="00D303D1">
        <w:rPr>
          <w:sz w:val="26"/>
          <w:szCs w:val="26"/>
        </w:rPr>
        <w:t xml:space="preserve"> </w:t>
      </w:r>
      <w:r w:rsidRPr="00D303D1">
        <w:rPr>
          <w:sz w:val="26"/>
          <w:szCs w:val="26"/>
        </w:rPr>
        <w:t>на 20</w:t>
      </w:r>
      <w:r w:rsidR="00E1688E" w:rsidRPr="00D303D1">
        <w:rPr>
          <w:sz w:val="26"/>
          <w:szCs w:val="26"/>
        </w:rPr>
        <w:t>19</w:t>
      </w:r>
      <w:r w:rsidRPr="00D303D1">
        <w:rPr>
          <w:sz w:val="26"/>
          <w:szCs w:val="26"/>
        </w:rPr>
        <w:t xml:space="preserve">год. </w:t>
      </w:r>
    </w:p>
    <w:p w:rsidR="00111FBA" w:rsidRPr="00D303D1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 xml:space="preserve">Предмет </w:t>
      </w:r>
      <w:r w:rsidR="00EC0E28" w:rsidRPr="00D303D1">
        <w:rPr>
          <w:b/>
          <w:bCs/>
          <w:sz w:val="26"/>
          <w:szCs w:val="26"/>
        </w:rPr>
        <w:t>закупочной процедуры</w:t>
      </w:r>
      <w:r w:rsidR="009B590B" w:rsidRPr="00D303D1">
        <w:rPr>
          <w:b/>
          <w:bCs/>
          <w:sz w:val="26"/>
          <w:szCs w:val="26"/>
        </w:rPr>
        <w:t>.</w:t>
      </w:r>
    </w:p>
    <w:p w:rsidR="009B590B" w:rsidRPr="00D303D1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Поставщик</w:t>
      </w:r>
      <w:r w:rsidR="005B5711" w:rsidRPr="00D303D1">
        <w:rPr>
          <w:sz w:val="26"/>
          <w:szCs w:val="26"/>
        </w:rPr>
        <w:t xml:space="preserve"> обеспечивает поставку оборудования </w:t>
      </w:r>
      <w:r w:rsidR="009B590B" w:rsidRPr="00D303D1">
        <w:rPr>
          <w:sz w:val="26"/>
          <w:szCs w:val="26"/>
        </w:rPr>
        <w:t>на склады получател</w:t>
      </w:r>
      <w:r w:rsidR="00152CCC" w:rsidRPr="00D303D1">
        <w:rPr>
          <w:sz w:val="26"/>
          <w:szCs w:val="26"/>
        </w:rPr>
        <w:t>я</w:t>
      </w:r>
      <w:r w:rsidR="002372EF" w:rsidRPr="00D303D1">
        <w:rPr>
          <w:sz w:val="26"/>
          <w:szCs w:val="26"/>
        </w:rPr>
        <w:t xml:space="preserve"> – филиал</w:t>
      </w:r>
      <w:r w:rsidR="00152CCC" w:rsidRPr="00D303D1">
        <w:rPr>
          <w:sz w:val="26"/>
          <w:szCs w:val="26"/>
        </w:rPr>
        <w:t>а</w:t>
      </w:r>
      <w:r w:rsidR="002372EF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="002372EF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152CCC" w:rsidRPr="00D303D1">
        <w:rPr>
          <w:sz w:val="26"/>
          <w:szCs w:val="26"/>
        </w:rPr>
        <w:t xml:space="preserve">- «Смоленскэнерго» </w:t>
      </w:r>
      <w:r w:rsidR="005B5711" w:rsidRPr="00D303D1">
        <w:rPr>
          <w:sz w:val="26"/>
          <w:szCs w:val="26"/>
        </w:rPr>
        <w:t>в</w:t>
      </w:r>
      <w:r w:rsidR="00111FBA" w:rsidRPr="00D303D1">
        <w:rPr>
          <w:sz w:val="26"/>
          <w:szCs w:val="26"/>
        </w:rPr>
        <w:t xml:space="preserve"> </w:t>
      </w:r>
      <w:r w:rsidR="005B5711" w:rsidRPr="00D303D1">
        <w:rPr>
          <w:sz w:val="26"/>
          <w:szCs w:val="26"/>
        </w:rPr>
        <w:t>объемах и сроки установленные данным</w:t>
      </w:r>
      <w:r w:rsidR="00111FBA" w:rsidRPr="00D303D1">
        <w:rPr>
          <w:sz w:val="26"/>
          <w:szCs w:val="26"/>
        </w:rPr>
        <w:t xml:space="preserve"> ТЗ</w:t>
      </w:r>
      <w:r w:rsidR="008C2E81" w:rsidRPr="00D303D1">
        <w:rPr>
          <w:sz w:val="26"/>
          <w:szCs w:val="26"/>
        </w:rPr>
        <w:t>:</w:t>
      </w:r>
    </w:p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985"/>
      </w:tblGrid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vAlign w:val="center"/>
            <w:hideMark/>
          </w:tcPr>
          <w:p w:rsidR="00152CCC" w:rsidRPr="00D303D1" w:rsidRDefault="00152CCC" w:rsidP="00236E66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152CCC" w:rsidRPr="00D303D1" w:rsidRDefault="00152CCC" w:rsidP="00236E66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Количество, шт.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  <w:hideMark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Блок питания МП терминала на подстанциях с переменным оперативным током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5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вводным выключателей 6-35кВ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1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секционного выключателя 6-35кВ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1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выключателями присоединений напряжением 6–35 кВ на подстанциях с переменным оперативным током, с встроенным блоком питания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1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1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вводных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2</w:t>
            </w:r>
          </w:p>
        </w:tc>
      </w:tr>
      <w:tr w:rsidR="00152CCC" w:rsidRPr="00D303D1" w:rsidTr="00152CCC">
        <w:trPr>
          <w:trHeight w:val="330"/>
        </w:trPr>
        <w:tc>
          <w:tcPr>
            <w:tcW w:w="4503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152CCC" w:rsidRPr="00D303D1" w:rsidRDefault="00152CCC" w:rsidP="00506913">
            <w:pPr>
              <w:jc w:val="center"/>
              <w:rPr>
                <w:sz w:val="26"/>
                <w:szCs w:val="26"/>
              </w:rPr>
            </w:pPr>
            <w:r w:rsidRPr="00D303D1">
              <w:rPr>
                <w:sz w:val="26"/>
                <w:szCs w:val="26"/>
              </w:rPr>
              <w:t>3</w:t>
            </w:r>
          </w:p>
        </w:tc>
      </w:tr>
    </w:tbl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C71158" w:rsidRPr="001633D8" w:rsidRDefault="005C2127" w:rsidP="00D303D1">
      <w:pPr>
        <w:ind w:firstLine="709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Поставка устройств производится в точки поставки, указанные покупателем - филиалом ПАО «МРСК Центра»</w:t>
      </w:r>
      <w:r w:rsidR="00152CCC" w:rsidRPr="00D303D1">
        <w:rPr>
          <w:sz w:val="26"/>
          <w:szCs w:val="26"/>
        </w:rPr>
        <w:t xml:space="preserve"> - «Смоленскэнерго»</w:t>
      </w:r>
      <w:r w:rsidRPr="00D303D1">
        <w:rPr>
          <w:sz w:val="26"/>
          <w:szCs w:val="26"/>
        </w:rPr>
        <w:t>:</w:t>
      </w:r>
      <w:r w:rsidR="00D303D1" w:rsidRPr="00D303D1">
        <w:rPr>
          <w:sz w:val="26"/>
          <w:szCs w:val="26"/>
        </w:rPr>
        <w:t xml:space="preserve"> г. Смоленск, ул. Индустриальная, д.5. Поставка осуществляется в период с 15.03.2020 по 15.07.2020 в соответствии с графиком поставки.</w:t>
      </w:r>
    </w:p>
    <w:p w:rsidR="006203BE" w:rsidRDefault="006203BE" w:rsidP="00896E21">
      <w:pPr>
        <w:ind w:firstLine="567"/>
        <w:jc w:val="both"/>
        <w:rPr>
          <w:sz w:val="26"/>
          <w:szCs w:val="26"/>
        </w:rPr>
      </w:pPr>
    </w:p>
    <w:p w:rsidR="00D303D1" w:rsidRPr="001633D8" w:rsidRDefault="00D303D1" w:rsidP="00896E21">
      <w:pPr>
        <w:ind w:firstLine="567"/>
        <w:jc w:val="both"/>
        <w:rPr>
          <w:sz w:val="26"/>
          <w:szCs w:val="26"/>
        </w:rPr>
      </w:pPr>
    </w:p>
    <w:p w:rsidR="00484F47" w:rsidRPr="001633D8" w:rsidRDefault="002F0808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lastRenderedPageBreak/>
        <w:t>График поставки</w:t>
      </w:r>
      <w:r w:rsidR="005C2127" w:rsidRPr="001633D8">
        <w:rPr>
          <w:sz w:val="26"/>
          <w:szCs w:val="26"/>
        </w:rPr>
        <w:t>:</w:t>
      </w:r>
    </w:p>
    <w:p w:rsidR="005C2127" w:rsidRPr="001633D8" w:rsidRDefault="005C2127" w:rsidP="00896E21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5"/>
        <w:gridCol w:w="2026"/>
        <w:gridCol w:w="1700"/>
      </w:tblGrid>
      <w:tr w:rsidR="00E70DEB" w:rsidRPr="001633D8" w:rsidTr="00152CCC">
        <w:trPr>
          <w:trHeight w:val="451"/>
        </w:trPr>
        <w:tc>
          <w:tcPr>
            <w:tcW w:w="3345" w:type="pct"/>
            <w:shd w:val="clear" w:color="auto" w:fill="auto"/>
            <w:vAlign w:val="center"/>
          </w:tcPr>
          <w:p w:rsidR="00E70DEB" w:rsidRPr="001633D8" w:rsidRDefault="00E70DEB" w:rsidP="008422C9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Наименование устройств РЗА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E70DEB" w:rsidRPr="001633D8" w:rsidRDefault="00E70DEB" w:rsidP="008422C9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Количество, </w:t>
            </w:r>
            <w:r w:rsidR="001633D8" w:rsidRPr="001633D8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E70DEB" w:rsidRPr="001633D8" w:rsidRDefault="00E70DEB" w:rsidP="008422C9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Поставить до</w:t>
            </w:r>
          </w:p>
        </w:tc>
      </w:tr>
      <w:tr w:rsidR="00E70DEB" w:rsidRPr="001633D8" w:rsidTr="00152CCC">
        <w:trPr>
          <w:trHeight w:val="1275"/>
        </w:trPr>
        <w:tc>
          <w:tcPr>
            <w:tcW w:w="3345" w:type="pct"/>
            <w:shd w:val="clear" w:color="auto" w:fill="auto"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15.03.2020</w:t>
            </w:r>
          </w:p>
        </w:tc>
      </w:tr>
      <w:tr w:rsidR="00E70DEB" w:rsidRPr="001633D8" w:rsidTr="00152CCC">
        <w:trPr>
          <w:trHeight w:val="70"/>
        </w:trPr>
        <w:tc>
          <w:tcPr>
            <w:tcW w:w="3345" w:type="pct"/>
            <w:shd w:val="clear" w:color="auto" w:fill="auto"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Блок питания МП терминала на подстанциях с переменным оперативным током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15.03.2020</w:t>
            </w:r>
          </w:p>
        </w:tc>
      </w:tr>
      <w:tr w:rsidR="00E70DEB" w:rsidRPr="001633D8" w:rsidTr="00152CCC">
        <w:trPr>
          <w:trHeight w:val="70"/>
        </w:trPr>
        <w:tc>
          <w:tcPr>
            <w:tcW w:w="3345" w:type="pct"/>
            <w:shd w:val="clear" w:color="auto" w:fill="auto"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вводным выключателей 6-35кВ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15.03.2020</w:t>
            </w:r>
          </w:p>
        </w:tc>
      </w:tr>
      <w:tr w:rsidR="00E70DEB" w:rsidRPr="001633D8" w:rsidTr="00152CCC">
        <w:trPr>
          <w:trHeight w:val="70"/>
        </w:trPr>
        <w:tc>
          <w:tcPr>
            <w:tcW w:w="3345" w:type="pct"/>
            <w:shd w:val="clear" w:color="auto" w:fill="auto"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секционного выключателя 6-35кВ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15.03.2020</w:t>
            </w:r>
          </w:p>
        </w:tc>
      </w:tr>
      <w:tr w:rsidR="00E70DEB" w:rsidRPr="001633D8" w:rsidTr="00152CCC">
        <w:trPr>
          <w:trHeight w:val="1275"/>
        </w:trPr>
        <w:tc>
          <w:tcPr>
            <w:tcW w:w="3345" w:type="pct"/>
            <w:shd w:val="clear" w:color="auto" w:fill="auto"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выключателями присоединений напряжением 6–35 кВ на подстанциях с переменным оперативным током, с встроенным блоком питания</w:t>
            </w:r>
          </w:p>
        </w:tc>
        <w:tc>
          <w:tcPr>
            <w:tcW w:w="79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E70DEB" w:rsidRPr="001633D8" w:rsidTr="00152CCC">
        <w:trPr>
          <w:trHeight w:val="960"/>
        </w:trPr>
        <w:tc>
          <w:tcPr>
            <w:tcW w:w="3345" w:type="pct"/>
            <w:shd w:val="clear" w:color="auto" w:fill="auto"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79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E70DEB" w:rsidRPr="001633D8" w:rsidTr="00152CCC">
        <w:trPr>
          <w:trHeight w:val="960"/>
        </w:trPr>
        <w:tc>
          <w:tcPr>
            <w:tcW w:w="3345" w:type="pct"/>
            <w:shd w:val="clear" w:color="auto" w:fill="auto"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вводных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79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58" w:type="pct"/>
            <w:shd w:val="clear" w:color="auto" w:fill="auto"/>
            <w:noWrap/>
            <w:vAlign w:val="center"/>
            <w:hideMark/>
          </w:tcPr>
          <w:p w:rsidR="00E70DEB" w:rsidRPr="001633D8" w:rsidRDefault="00E70DEB" w:rsidP="00E70DEB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15.07.2020</w:t>
            </w:r>
          </w:p>
        </w:tc>
      </w:tr>
    </w:tbl>
    <w:p w:rsidR="00484F47" w:rsidRPr="001633D8" w:rsidRDefault="00484F47" w:rsidP="00896E21">
      <w:pPr>
        <w:ind w:firstLine="567"/>
        <w:jc w:val="both"/>
        <w:rPr>
          <w:sz w:val="26"/>
          <w:szCs w:val="26"/>
        </w:rPr>
      </w:pPr>
    </w:p>
    <w:p w:rsidR="005B5711" w:rsidRPr="001633D8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1633D8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70DEB" w:rsidRPr="001633D8" w:rsidRDefault="00E70DE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51"/>
        <w:gridCol w:w="3260"/>
        <w:gridCol w:w="5670"/>
      </w:tblGrid>
      <w:tr w:rsidR="00E5003B" w:rsidRPr="001633D8" w:rsidTr="00152CCC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Наименование устройств РЗА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Технические требования к устройствам РЗА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Блок питания МП терминала на подстанциях с переменным оперативным током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Номинальная выходная мощность, не менее, Вт - 20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Выходное напряжение постоянного тока, не менее 215В, не более 225В</w:t>
            </w:r>
          </w:p>
        </w:tc>
      </w:tr>
      <w:tr w:rsidR="00E5003B" w:rsidRPr="001633D8" w:rsidTr="00152CCC">
        <w:trPr>
          <w:trHeight w:val="96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422C9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Должен обеспечивать выходное напряжение постоянного тока от 215 до 225В, при</w:t>
            </w:r>
            <w:r w:rsidR="008422C9" w:rsidRPr="001633D8">
              <w:rPr>
                <w:color w:val="000000"/>
                <w:sz w:val="26"/>
                <w:szCs w:val="26"/>
              </w:rPr>
              <w:t xml:space="preserve"> </w:t>
            </w:r>
            <w:r w:rsidRPr="001633D8">
              <w:rPr>
                <w:color w:val="000000"/>
                <w:sz w:val="26"/>
                <w:szCs w:val="26"/>
              </w:rPr>
              <w:t xml:space="preserve">любом значении входного </w:t>
            </w:r>
            <w:r w:rsidR="00E70DEB" w:rsidRPr="001633D8">
              <w:rPr>
                <w:color w:val="000000"/>
                <w:sz w:val="26"/>
                <w:szCs w:val="26"/>
              </w:rPr>
              <w:t>напряжении переменного</w:t>
            </w:r>
            <w:r w:rsidRPr="001633D8">
              <w:rPr>
                <w:color w:val="000000"/>
                <w:sz w:val="26"/>
                <w:szCs w:val="26"/>
              </w:rPr>
              <w:t xml:space="preserve"> тока от 70 до 265В, постоянного тока - от 100 до 375В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Микропроцессорное устройство релейной защиты, автоматики и </w:t>
            </w:r>
            <w:r w:rsidRPr="001633D8">
              <w:rPr>
                <w:color w:val="000000"/>
                <w:sz w:val="26"/>
                <w:szCs w:val="26"/>
              </w:rPr>
              <w:lastRenderedPageBreak/>
              <w:t>управления вводным выключателей 6-35кВ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lastRenderedPageBreak/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шт., не менее - 3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Рабочий диапазон токов,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- 1-200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Номинальное входное напряжение, В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напряжению, шт., не менее - 4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Рабочий диапазон напряжений, В, не менее - 2-120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входных дискретных сигналов, шт., не менее - 28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выходных дискретных сигналов, шт., не менее - 16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Микропроцессорное устройство релейной защиты, автоматики и управления секционного выключателя 6-35кВ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шт., не менее - 3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Рабочий диапазон токов,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- 1-200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входных дискретных сигналов, шт., не менее - 22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выходных дискретных сигналов, шт., не менее - 12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выключателями присоединений напряжением 6–35 кВ на подстанциях с переменным оперативным током, с встроенным блоком питания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шт., не менее - 4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Рабочий диапазон токов,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- 1-200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напряжению, шт., не менее - 4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Номинальное входное напряжение, В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шт., не менее - 3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входных дискретных сигналов, шт., не менее - 16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выходных дискретных сигналов, шт., не менее - 12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Микропроцессорное устройство релейной защиты, автоматики и управления вводных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не менее - 3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напряжению, не менее - 4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Номинальное входное напряжение, В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Время готовности к работе после подачи оперативного питания, с, не более - 0,25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входных дискретных сигналов, шт., не менее - 16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выходных дискретных сигналов, шт., не менее - 12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152CCC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Напряжение питания (переменного, постоянного), В - 220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интерфейсов связи, не менее - 2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Номинальный входной ток,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 xml:space="preserve"> - 5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Число аналоговых входов по току, шт., не менее - 4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Частота переменного тока, Гц - 50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входных дискретных сигналов, шт., не менее - 16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Количество выходных дискретных сигналов, шт., не менее - 12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jc w:val="both"/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>Климатическое исполнения, не ниже чем УХЛ3.1 по ГОСТ 15543.1</w:t>
            </w:r>
          </w:p>
        </w:tc>
      </w:tr>
      <w:tr w:rsidR="00E5003B" w:rsidRPr="001633D8" w:rsidTr="00152CCC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896E2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1633D8" w:rsidRDefault="00E5003B" w:rsidP="00484F47">
            <w:pPr>
              <w:rPr>
                <w:color w:val="000000"/>
                <w:sz w:val="26"/>
                <w:szCs w:val="26"/>
              </w:rPr>
            </w:pPr>
            <w:r w:rsidRPr="001633D8">
              <w:rPr>
                <w:color w:val="000000"/>
                <w:sz w:val="26"/>
                <w:szCs w:val="26"/>
              </w:rPr>
              <w:t xml:space="preserve">Коммутируемый переменный ток канала дешунтирования, </w:t>
            </w:r>
            <w:proofErr w:type="gramStart"/>
            <w:r w:rsidRPr="001633D8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1633D8">
              <w:rPr>
                <w:color w:val="000000"/>
                <w:sz w:val="26"/>
                <w:szCs w:val="26"/>
              </w:rPr>
              <w:t>, не менее - 100</w:t>
            </w:r>
          </w:p>
        </w:tc>
      </w:tr>
    </w:tbl>
    <w:p w:rsidR="00E5003B" w:rsidRPr="001633D8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E5003B" w:rsidRPr="001633D8" w:rsidRDefault="00827689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3.2.1. </w:t>
      </w:r>
      <w:r w:rsidR="00E5003B" w:rsidRPr="001633D8">
        <w:rPr>
          <w:sz w:val="26"/>
          <w:szCs w:val="26"/>
        </w:rPr>
        <w:t>Блок питания МП терминала на подстанциях с переменным оперативным током должен: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обеспечивать устройства релейной защиты, выполненные на микропроцессорной элементной базе, бесперебойным питанием на подстанциях с переменным оперативным током; 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содержать два токовых входа и два входа для цепей напряжения.</w:t>
      </w:r>
    </w:p>
    <w:p w:rsidR="00CC79B2" w:rsidRPr="001633D8" w:rsidRDefault="00CC79B2" w:rsidP="00896E21">
      <w:pPr>
        <w:ind w:firstLine="567"/>
        <w:jc w:val="both"/>
        <w:rPr>
          <w:bCs/>
          <w:sz w:val="26"/>
          <w:szCs w:val="26"/>
        </w:rPr>
      </w:pPr>
    </w:p>
    <w:p w:rsidR="00E5003B" w:rsidRPr="001633D8" w:rsidRDefault="00827689" w:rsidP="00896E21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 xml:space="preserve">3.2.2. </w:t>
      </w:r>
      <w:r w:rsidR="00E5003B" w:rsidRPr="001633D8">
        <w:rPr>
          <w:sz w:val="26"/>
          <w:szCs w:val="26"/>
        </w:rPr>
        <w:t>Микропроцессорное устройство релейной защиты, автоматики и управления вводным выключателей 6-35кВ</w:t>
      </w:r>
      <w:r w:rsidR="00E5003B" w:rsidRPr="001633D8">
        <w:rPr>
          <w:bCs/>
          <w:sz w:val="26"/>
          <w:szCs w:val="26"/>
        </w:rPr>
        <w:t xml:space="preserve"> должно обеспечивать: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 с возможностью комбинированного пуска по напряжению;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выполнения ступеней МТЗ направленными;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сигнализацию однофазных замыканий на землю;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минимального напряжения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индивидуальный УРОВ при отказе своего выключателя;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однократное АПВ;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формирование сигнала АВР на включение секционного выключателя или резервного ввода;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автоматическое восстановление схемы нормального режима после АВР;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- постоянный оперативный контроль работоспособности (самодиагностику);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- блокировку выходов при неисправности устройства для исключения ложных срабатываний;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lastRenderedPageBreak/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E5003B" w:rsidRPr="001633D8" w:rsidRDefault="00E5003B" w:rsidP="00896E21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E5003B" w:rsidRPr="001633D8" w:rsidRDefault="00E5003B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E5003B" w:rsidRPr="001633D8" w:rsidRDefault="00E5003B" w:rsidP="00896E21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E5003B" w:rsidRPr="001633D8" w:rsidRDefault="00E5003B" w:rsidP="00896E21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E5003B" w:rsidRPr="001633D8" w:rsidRDefault="00E5003B" w:rsidP="00896E21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896E21" w:rsidRPr="001633D8" w:rsidRDefault="00E5003B" w:rsidP="00896E21">
      <w:pPr>
        <w:pStyle w:val="af0"/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sz w:val="26"/>
          <w:szCs w:val="26"/>
        </w:rPr>
        <w:t xml:space="preserve"> </w:t>
      </w:r>
      <w:r w:rsidR="00896E21" w:rsidRPr="001633D8">
        <w:rPr>
          <w:bCs/>
          <w:sz w:val="26"/>
          <w:szCs w:val="26"/>
        </w:rPr>
        <w:t>Устройство должно обеспечивать интеграцию в систему диспетчерского управления посредством протокола: МЭК 61850.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E5003B" w:rsidRPr="001633D8" w:rsidRDefault="00827689" w:rsidP="00896E21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 xml:space="preserve">3.2.3. </w:t>
      </w:r>
      <w:r w:rsidR="00E5003B" w:rsidRPr="001633D8">
        <w:rPr>
          <w:sz w:val="26"/>
          <w:szCs w:val="26"/>
        </w:rPr>
        <w:t xml:space="preserve">Микропроцессорное устройство релейной защиты, автоматики и управления секционного выключателя 6-35кВ </w:t>
      </w:r>
      <w:r w:rsidR="00E5003B" w:rsidRPr="001633D8">
        <w:rPr>
          <w:bCs/>
          <w:sz w:val="26"/>
          <w:szCs w:val="26"/>
        </w:rPr>
        <w:t>должно обеспечивать: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выдачу сигнала пуска МТЗ для организации логической защиты шин;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индивидуальный УРОВ при отказе своего выключателя;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постоянный оперативный контроль работоспособности (самодиагностику);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блокировку выходов при неисправности устройства для исключения ложных срабатываний;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lastRenderedPageBreak/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E5003B" w:rsidRPr="001633D8" w:rsidRDefault="00E5003B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896E21" w:rsidRPr="001633D8" w:rsidRDefault="00E5003B" w:rsidP="00896E21">
      <w:pPr>
        <w:tabs>
          <w:tab w:val="left" w:pos="993"/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bCs/>
          <w:sz w:val="26"/>
          <w:szCs w:val="26"/>
        </w:rPr>
        <w:t xml:space="preserve"> Устройство должно обеспечивать интеграцию в систему диспетчерского управления посредством протокола: МЭК 61850.</w:t>
      </w:r>
    </w:p>
    <w:p w:rsidR="00E5003B" w:rsidRPr="001633D8" w:rsidRDefault="00E5003B" w:rsidP="00896E21">
      <w:pPr>
        <w:pStyle w:val="af0"/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</w:p>
    <w:p w:rsidR="00E5003B" w:rsidRPr="001633D8" w:rsidRDefault="00827689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3.2.4. </w:t>
      </w:r>
      <w:r w:rsidR="00E5003B" w:rsidRPr="001633D8">
        <w:rPr>
          <w:sz w:val="26"/>
          <w:szCs w:val="26"/>
        </w:rPr>
        <w:t xml:space="preserve">Микропроцессорное устройство релейной защиты, автоматики и управления выключателями присоединений напряжением 6–35 кВ на подстанциях с переменным оперативным током, с встроенным блоком питания </w:t>
      </w:r>
      <w:r w:rsidR="00E5003B" w:rsidRPr="001633D8">
        <w:rPr>
          <w:bCs/>
          <w:sz w:val="26"/>
          <w:szCs w:val="26"/>
        </w:rPr>
        <w:t>должно обеспечивать: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 с возможностью комбинированного пуска по напряжению, количество ступеней защиты не менее трех;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выполнения ступеней МТЗ направленными;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однофазных замыканий на землю;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минимального напряжения;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резервирование при отказах выключателя УРОВ с контролем тока;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однократное АПВ;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цепей ТН;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минимального напряжения;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повышения напряжения;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улавливание синхронизма при включении;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постоянный оперативный контроль работоспособности (самодиагностику);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блокировку выходов при неисправности устройства для исключения ложных срабатываний;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lastRenderedPageBreak/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E5003B" w:rsidRPr="001633D8" w:rsidRDefault="00E5003B" w:rsidP="00896E21">
      <w:pPr>
        <w:pStyle w:val="af0"/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E5003B" w:rsidRPr="001633D8" w:rsidRDefault="00E5003B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896E21" w:rsidRPr="001633D8" w:rsidRDefault="00E5003B" w:rsidP="00896E21">
      <w:pPr>
        <w:tabs>
          <w:tab w:val="left" w:pos="993"/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sz w:val="26"/>
          <w:szCs w:val="26"/>
        </w:rPr>
        <w:t xml:space="preserve"> </w:t>
      </w:r>
      <w:r w:rsidR="00896E21" w:rsidRPr="001633D8">
        <w:rPr>
          <w:bCs/>
          <w:sz w:val="26"/>
          <w:szCs w:val="26"/>
        </w:rPr>
        <w:t>Устройство должно обеспечивать интеграцию в систему диспетчерского управления посредством протокола: МЭК 61850.</w:t>
      </w:r>
    </w:p>
    <w:p w:rsidR="00E5003B" w:rsidRPr="001633D8" w:rsidRDefault="00E5003B" w:rsidP="00896E21">
      <w:pPr>
        <w:pStyle w:val="af0"/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</w:p>
    <w:p w:rsidR="00E5003B" w:rsidRPr="001633D8" w:rsidRDefault="00827689" w:rsidP="00896E21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 xml:space="preserve">3.2.5. </w:t>
      </w:r>
      <w:r w:rsidR="00E5003B" w:rsidRPr="001633D8">
        <w:rPr>
          <w:sz w:val="26"/>
          <w:szCs w:val="26"/>
        </w:rPr>
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</w:t>
      </w:r>
      <w:r w:rsidR="00E5003B" w:rsidRPr="001633D8">
        <w:rPr>
          <w:bCs/>
          <w:sz w:val="26"/>
          <w:szCs w:val="26"/>
        </w:rPr>
        <w:t xml:space="preserve"> должно обеспечивать: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выдачу сигнала пуска МТЗ для организации логической защиты шин;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индивидуальный УРОВ при отказе своего выключателя;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постоянный оперативный контроль работоспособности (самодиагностику);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блокировку выходов при неисправности устройства для исключения ложных срабатываний;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lastRenderedPageBreak/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E5003B" w:rsidRPr="001633D8" w:rsidRDefault="00E5003B" w:rsidP="00896E21">
      <w:pPr>
        <w:pStyle w:val="af0"/>
        <w:numPr>
          <w:ilvl w:val="0"/>
          <w:numId w:val="27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E5003B" w:rsidRPr="001633D8" w:rsidRDefault="00E5003B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E5003B" w:rsidRPr="001633D8" w:rsidRDefault="00E5003B" w:rsidP="00896E21">
      <w:pPr>
        <w:pStyle w:val="af0"/>
        <w:numPr>
          <w:ilvl w:val="0"/>
          <w:numId w:val="28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E5003B" w:rsidRPr="001633D8" w:rsidRDefault="00E5003B" w:rsidP="00896E21">
      <w:pPr>
        <w:pStyle w:val="af0"/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sz w:val="26"/>
          <w:szCs w:val="26"/>
        </w:rPr>
        <w:t xml:space="preserve"> Устройство должно обеспечивать интеграцию в систему диспетчерского управления посредством протокола: МЭК 61850.</w:t>
      </w:r>
    </w:p>
    <w:p w:rsidR="00E5003B" w:rsidRPr="001633D8" w:rsidRDefault="00E5003B" w:rsidP="00896E21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</w:p>
    <w:p w:rsidR="008B3625" w:rsidRPr="001633D8" w:rsidRDefault="00827689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3.2.6. </w:t>
      </w:r>
      <w:r w:rsidR="008B3625" w:rsidRPr="001633D8">
        <w:rPr>
          <w:sz w:val="26"/>
          <w:szCs w:val="26"/>
        </w:rPr>
        <w:t>Микропроцессорное устройство релейной защиты, автоматики и управления вводных выключателей 6-35кВ на подстанциях с переменным оперативным током, с встроенным блоком питания</w:t>
      </w:r>
      <w:r w:rsidR="008B3625" w:rsidRPr="001633D8">
        <w:rPr>
          <w:bCs/>
          <w:sz w:val="26"/>
          <w:szCs w:val="26"/>
        </w:rPr>
        <w:t xml:space="preserve"> должно обеспечивать: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 с возможностью комбинированного пуска по напряжению, количество ступеней защиты не менее трех;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выполнения ступеней МТЗ направленными;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однофазных замыканий на землю;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минимального напряжения;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резервирование при отказах выключателя УРОВ с контролем тока;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однократное АПВ;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управление аварийным отключением выключателя по схеме «дешунтирования» без установки дополнительных реле и оборудования (схема «дешунтирования» должна быть выполнена в конструктиве терминала);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формирование сигнала АВР на включение секционного выключателя или резервного ввода;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автоматическое восстановление схемы нормального режима после АВР;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цепей ТН;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улавливание синхронизма при включении;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lastRenderedPageBreak/>
        <w:t>контроль и индикацию положения выключателя, и контроль исправности его цепей управления;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постоянный оперативный контроль работоспособности (самодиагностику);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блокировку выходов при неисправности устройства для исключения ложных срабатываний;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8B3625" w:rsidRPr="001633D8" w:rsidRDefault="008B3625" w:rsidP="00896E21">
      <w:pPr>
        <w:pStyle w:val="af0"/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8B3625" w:rsidRPr="001633D8" w:rsidRDefault="008B3625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sz w:val="26"/>
          <w:szCs w:val="26"/>
        </w:rPr>
        <w:t xml:space="preserve"> </w:t>
      </w:r>
      <w:r w:rsidR="00896E21" w:rsidRPr="001633D8">
        <w:rPr>
          <w:bCs/>
          <w:sz w:val="26"/>
          <w:szCs w:val="26"/>
        </w:rPr>
        <w:t>Устройство должно обеспечивать интеграцию в систему диспетчерского управления посредством протокола: МЭК 61850.</w:t>
      </w:r>
    </w:p>
    <w:p w:rsidR="00E5003B" w:rsidRPr="001633D8" w:rsidRDefault="00E5003B" w:rsidP="00896E21">
      <w:pPr>
        <w:pStyle w:val="af0"/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</w:p>
    <w:p w:rsidR="008B3625" w:rsidRPr="001633D8" w:rsidRDefault="00827689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3.2.7. </w:t>
      </w:r>
      <w:r w:rsidR="008B3625" w:rsidRPr="001633D8">
        <w:rPr>
          <w:sz w:val="26"/>
          <w:szCs w:val="26"/>
        </w:rPr>
        <w:t xml:space="preserve"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 </w:t>
      </w:r>
      <w:r w:rsidR="008B3625" w:rsidRPr="001633D8">
        <w:rPr>
          <w:bCs/>
          <w:sz w:val="26"/>
          <w:szCs w:val="26"/>
        </w:rPr>
        <w:t>должно обеспечивать: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(МТЗ), количество ступеней защиты не менее трех;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однофазных замыканий на землю;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резервирование при отказах выключателя УРОВ с контролем тока;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однократное АПВ;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управление аварийным отключением выключателя по схеме «дешунтирования» без установки дополнительных реле и оборудования (схема «дешунтирования» должна быть выполнена в конструктиве терминала);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улавливание синхронизма при включении;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lastRenderedPageBreak/>
        <w:t>возможность ввода и хранения уставок;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постоянный оперативный контроль работоспособности (самодиагностику);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блокировку выходов при неисправности устройства для исключения ложных срабатываний;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возможность питания терминала от токовых цепей при глубоких просадках питающего напряжения.</w:t>
      </w:r>
    </w:p>
    <w:p w:rsidR="008B3625" w:rsidRPr="001633D8" w:rsidRDefault="008B3625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8B3625" w:rsidRPr="001633D8" w:rsidRDefault="008B3625" w:rsidP="00896E21">
      <w:pPr>
        <w:pStyle w:val="af0"/>
        <w:numPr>
          <w:ilvl w:val="0"/>
          <w:numId w:val="24"/>
        </w:numPr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8B3625" w:rsidRPr="001633D8" w:rsidRDefault="008B3625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  <w:r w:rsidR="00896E21" w:rsidRPr="001633D8">
        <w:rPr>
          <w:sz w:val="26"/>
          <w:szCs w:val="26"/>
        </w:rPr>
        <w:t xml:space="preserve"> </w:t>
      </w:r>
      <w:r w:rsidR="00896E21" w:rsidRPr="001633D8">
        <w:rPr>
          <w:bCs/>
          <w:sz w:val="26"/>
          <w:szCs w:val="26"/>
        </w:rPr>
        <w:t>Устройство должно обеспечивать интеграцию в систему диспетчерского управления посредством протокола: МЭК 61850.</w:t>
      </w:r>
    </w:p>
    <w:p w:rsidR="00A90CE9" w:rsidRPr="001633D8" w:rsidRDefault="0063730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 xml:space="preserve"> </w:t>
      </w:r>
      <w:r w:rsidR="000F4460" w:rsidRPr="001633D8">
        <w:rPr>
          <w:b/>
          <w:bCs/>
          <w:sz w:val="26"/>
          <w:szCs w:val="26"/>
        </w:rPr>
        <w:t xml:space="preserve">Общие </w:t>
      </w:r>
      <w:r w:rsidRPr="001633D8">
        <w:rPr>
          <w:b/>
          <w:bCs/>
          <w:sz w:val="26"/>
          <w:szCs w:val="26"/>
        </w:rPr>
        <w:t>требования</w:t>
      </w:r>
      <w:r w:rsidR="000F4460" w:rsidRPr="001633D8">
        <w:rPr>
          <w:b/>
          <w:bCs/>
          <w:sz w:val="26"/>
          <w:szCs w:val="26"/>
        </w:rPr>
        <w:t>.</w:t>
      </w:r>
    </w:p>
    <w:p w:rsidR="00A90CE9" w:rsidRPr="001633D8" w:rsidRDefault="00A90CE9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1633D8" w:rsidRDefault="0029124B" w:rsidP="00896E21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1633D8" w:rsidRDefault="0029124B" w:rsidP="00896E21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для российских производителей – наличие ТУ, подтверждающих соответствие техническим требо</w:t>
      </w:r>
      <w:r w:rsidR="00D303D1">
        <w:rPr>
          <w:sz w:val="26"/>
          <w:szCs w:val="26"/>
        </w:rPr>
        <w:t>ваниям.</w:t>
      </w:r>
    </w:p>
    <w:p w:rsidR="00A90CE9" w:rsidRPr="001633D8" w:rsidRDefault="00A90CE9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1633D8">
        <w:rPr>
          <w:sz w:val="26"/>
          <w:szCs w:val="26"/>
        </w:rPr>
        <w:t>текущее издание</w:t>
      </w:r>
      <w:r w:rsidRPr="001633D8">
        <w:rPr>
          <w:sz w:val="26"/>
          <w:szCs w:val="26"/>
        </w:rPr>
        <w:t>) и требованиям стандартов ГОСТ:</w:t>
      </w:r>
    </w:p>
    <w:p w:rsidR="00A90CE9" w:rsidRPr="001633D8" w:rsidRDefault="00A90CE9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33D8" w:rsidRDefault="00A90CE9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071F6" w:rsidRPr="001633D8" w:rsidRDefault="00C00F23" w:rsidP="00896E21">
      <w:pPr>
        <w:pStyle w:val="af0"/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ab/>
      </w:r>
      <w:r w:rsidR="004071F6" w:rsidRPr="001633D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транспортирование, условия и сроки хранения</w:t>
      </w:r>
      <w:r w:rsidR="00990D6A" w:rsidRPr="001633D8">
        <w:rPr>
          <w:sz w:val="26"/>
          <w:szCs w:val="26"/>
        </w:rPr>
        <w:t>.</w:t>
      </w:r>
    </w:p>
    <w:p w:rsidR="00AB175E" w:rsidRPr="001633D8" w:rsidRDefault="00AB175E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Гарантийные обязательства</w:t>
      </w:r>
      <w:r w:rsidR="00637306" w:rsidRPr="001633D8">
        <w:rPr>
          <w:b/>
          <w:bCs/>
          <w:sz w:val="26"/>
          <w:szCs w:val="26"/>
        </w:rPr>
        <w:t>.</w:t>
      </w:r>
    </w:p>
    <w:p w:rsidR="004071F6" w:rsidRPr="001633D8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Гарантия на п</w:t>
      </w:r>
      <w:r w:rsidR="00990D6A" w:rsidRPr="001633D8">
        <w:rPr>
          <w:sz w:val="26"/>
          <w:szCs w:val="26"/>
        </w:rPr>
        <w:t>оставляемо</w:t>
      </w:r>
      <w:r w:rsidRPr="001633D8">
        <w:rPr>
          <w:sz w:val="26"/>
          <w:szCs w:val="26"/>
        </w:rPr>
        <w:t xml:space="preserve">е оборудование должна распространяться не менее чем на </w:t>
      </w:r>
      <w:r w:rsidR="00896E21" w:rsidRPr="001633D8">
        <w:rPr>
          <w:sz w:val="26"/>
          <w:szCs w:val="26"/>
        </w:rPr>
        <w:t>36</w:t>
      </w:r>
      <w:r w:rsidRPr="001633D8">
        <w:rPr>
          <w:sz w:val="26"/>
          <w:szCs w:val="26"/>
        </w:rPr>
        <w:t xml:space="preserve"> месяцев.</w:t>
      </w:r>
      <w:r w:rsidR="004071F6" w:rsidRPr="001633D8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33D8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Поставщик</w:t>
      </w:r>
      <w:r w:rsidR="004071F6" w:rsidRPr="001633D8">
        <w:rPr>
          <w:sz w:val="26"/>
          <w:szCs w:val="26"/>
        </w:rPr>
        <w:t xml:space="preserve"> должен за свой счет и сроки, согласованные с </w:t>
      </w:r>
      <w:r w:rsidR="003474E0" w:rsidRPr="001633D8">
        <w:rPr>
          <w:sz w:val="26"/>
          <w:szCs w:val="26"/>
        </w:rPr>
        <w:t>Покупателем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1633D8">
        <w:rPr>
          <w:sz w:val="26"/>
          <w:szCs w:val="26"/>
        </w:rPr>
        <w:t xml:space="preserve"> </w:t>
      </w:r>
      <w:r w:rsidR="004071F6" w:rsidRPr="001633D8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 w:rsidRPr="001633D8">
        <w:rPr>
          <w:sz w:val="26"/>
          <w:szCs w:val="26"/>
        </w:rPr>
        <w:t>Покупателя</w:t>
      </w:r>
      <w:r w:rsidR="004071F6" w:rsidRPr="001633D8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1633D8">
        <w:rPr>
          <w:b/>
          <w:bCs/>
          <w:sz w:val="26"/>
          <w:szCs w:val="26"/>
        </w:rPr>
        <w:t>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1633D8">
        <w:rPr>
          <w:b/>
          <w:bCs/>
          <w:sz w:val="26"/>
          <w:szCs w:val="26"/>
        </w:rPr>
        <w:t>.</w:t>
      </w:r>
    </w:p>
    <w:p w:rsidR="004071F6" w:rsidRPr="001633D8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По всем видам оборудования </w:t>
      </w:r>
      <w:r w:rsidR="00637306" w:rsidRPr="001633D8">
        <w:rPr>
          <w:sz w:val="26"/>
          <w:szCs w:val="26"/>
        </w:rPr>
        <w:t>Поставщик</w:t>
      </w:r>
      <w:r w:rsidRPr="001633D8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</w:t>
      </w:r>
      <w:r w:rsidR="00152CCC">
        <w:rPr>
          <w:sz w:val="26"/>
          <w:szCs w:val="26"/>
        </w:rPr>
        <w:t>-</w:t>
      </w:r>
      <w:r w:rsidRPr="001633D8">
        <w:rPr>
          <w:sz w:val="26"/>
          <w:szCs w:val="26"/>
        </w:rPr>
        <w:t>89, ГОСТ 27300-87, ГОСТ 2.601</w:t>
      </w:r>
      <w:r w:rsidR="00637306" w:rsidRPr="001633D8">
        <w:rPr>
          <w:sz w:val="26"/>
          <w:szCs w:val="26"/>
        </w:rPr>
        <w:t xml:space="preserve"> по</w:t>
      </w:r>
      <w:r w:rsidRPr="001633D8">
        <w:rPr>
          <w:sz w:val="26"/>
          <w:szCs w:val="26"/>
        </w:rPr>
        <w:t xml:space="preserve"> монтаж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наладк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>, пуск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сдач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 в эксплуатацию, обеспечени</w:t>
      </w:r>
      <w:r w:rsidR="0029061D" w:rsidRPr="001633D8">
        <w:rPr>
          <w:sz w:val="26"/>
          <w:szCs w:val="26"/>
        </w:rPr>
        <w:t>ю</w:t>
      </w:r>
      <w:r w:rsidRPr="001633D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33D8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Предоставляемая </w:t>
      </w:r>
      <w:r w:rsidR="00637306" w:rsidRPr="001633D8">
        <w:rPr>
          <w:sz w:val="26"/>
          <w:szCs w:val="26"/>
        </w:rPr>
        <w:t>Поставщиком</w:t>
      </w:r>
      <w:r w:rsidRPr="001633D8">
        <w:rPr>
          <w:sz w:val="26"/>
          <w:szCs w:val="26"/>
        </w:rPr>
        <w:t xml:space="preserve"> техническая и эксплуатационная документация должна включать:</w:t>
      </w:r>
    </w:p>
    <w:p w:rsidR="00E95A85" w:rsidRPr="001633D8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паспорт;</w:t>
      </w:r>
    </w:p>
    <w:p w:rsidR="00E95A85" w:rsidRPr="001633D8" w:rsidRDefault="001633D8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руководство по эксплуатации;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комплект электрических схем;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комплект схем внутренней логики;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методику расчета и выбора уставок;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бланки задания уставок;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993" w:hanging="426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программное обеспечение (на русском языке) для параметрирования устройств и для просмотра осциллограмм.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sz w:val="26"/>
          <w:szCs w:val="26"/>
        </w:rPr>
        <w:t>Требования к Поставщику</w:t>
      </w:r>
      <w:r w:rsidRPr="001633D8">
        <w:rPr>
          <w:b/>
          <w:bCs/>
          <w:sz w:val="26"/>
          <w:szCs w:val="26"/>
        </w:rPr>
        <w:t xml:space="preserve"> </w:t>
      </w:r>
    </w:p>
    <w:p w:rsidR="00896E21" w:rsidRPr="001633D8" w:rsidRDefault="00896E21" w:rsidP="00152CCC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896E21" w:rsidRPr="001633D8" w:rsidRDefault="00896E21" w:rsidP="003A1C9F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не должен находиться в процессе ликвидации, должно отсутствовать решение арбитражного суда о признании Участника запроса предложений банкротом и об </w:t>
      </w:r>
      <w:r w:rsidRPr="001633D8">
        <w:rPr>
          <w:sz w:val="26"/>
          <w:szCs w:val="26"/>
        </w:rPr>
        <w:lastRenderedPageBreak/>
        <w:t>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896E21" w:rsidRPr="001633D8" w:rsidRDefault="00896E21" w:rsidP="003A1C9F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</w:t>
      </w:r>
      <w:r w:rsidR="00D303D1">
        <w:rPr>
          <w:sz w:val="26"/>
          <w:szCs w:val="26"/>
        </w:rPr>
        <w:t>рственных и муниципальных нужд».</w:t>
      </w:r>
    </w:p>
    <w:p w:rsidR="00896E21" w:rsidRPr="001633D8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1633D8">
        <w:rPr>
          <w:b/>
          <w:sz w:val="26"/>
          <w:szCs w:val="26"/>
        </w:rPr>
        <w:t>Правила приемки оборудования.</w:t>
      </w:r>
    </w:p>
    <w:p w:rsidR="00896E21" w:rsidRPr="001633D8" w:rsidRDefault="00896E21" w:rsidP="00896E21">
      <w:pPr>
        <w:pStyle w:val="BodyText21"/>
        <w:ind w:firstLine="567"/>
        <w:rPr>
          <w:sz w:val="26"/>
          <w:szCs w:val="26"/>
        </w:rPr>
      </w:pPr>
      <w:r w:rsidRPr="001633D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«МРСК Центра» - «Смоленскэнерго» при получении оборудования на склад.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Стоимость.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стоимость должна быть включена доставка до склада Покупателя.</w:t>
      </w:r>
    </w:p>
    <w:p w:rsidR="003A1C9F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D303D1" w:rsidRPr="001633D8" w:rsidRDefault="00D303D1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1633D8" w:rsidRDefault="003A1C9F" w:rsidP="00EC0E28">
      <w:pPr>
        <w:rPr>
          <w:sz w:val="26"/>
          <w:szCs w:val="26"/>
        </w:rPr>
      </w:pPr>
      <w:r w:rsidRPr="001633D8">
        <w:rPr>
          <w:sz w:val="26"/>
          <w:szCs w:val="26"/>
        </w:rPr>
        <w:t xml:space="preserve">Начальник ОРЗиПА </w:t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  <w:t>В.А.</w:t>
      </w:r>
      <w:r w:rsidR="00152CCC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>Фомченков</w:t>
      </w:r>
    </w:p>
    <w:p w:rsidR="00EC0E28" w:rsidRPr="001633D8" w:rsidRDefault="00EC0E28" w:rsidP="00EC0E28">
      <w:pPr>
        <w:rPr>
          <w:sz w:val="26"/>
          <w:szCs w:val="26"/>
        </w:rPr>
      </w:pPr>
    </w:p>
    <w:p w:rsidR="003A1C9F" w:rsidRPr="001633D8" w:rsidRDefault="003A1C9F" w:rsidP="00EC0E28">
      <w:pPr>
        <w:rPr>
          <w:sz w:val="26"/>
          <w:szCs w:val="26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  <w:r w:rsidRPr="00A1725E">
        <w:rPr>
          <w:sz w:val="20"/>
          <w:szCs w:val="20"/>
        </w:rPr>
        <w:t>Сырцев Т.Г.</w:t>
      </w:r>
    </w:p>
    <w:p w:rsidR="00152CCC" w:rsidRPr="00236E66" w:rsidRDefault="0075090C" w:rsidP="0075090C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Pr="00816DAD">
        <w:rPr>
          <w:sz w:val="20"/>
          <w:szCs w:val="20"/>
        </w:rPr>
        <w:t>4812</w:t>
      </w:r>
      <w:r>
        <w:rPr>
          <w:sz w:val="20"/>
          <w:szCs w:val="20"/>
        </w:rPr>
        <w:t>)</w:t>
      </w:r>
      <w:r w:rsidRPr="00816DAD">
        <w:rPr>
          <w:sz w:val="20"/>
          <w:szCs w:val="20"/>
        </w:rPr>
        <w:t xml:space="preserve"> 429586</w:t>
      </w:r>
      <w:bookmarkStart w:id="0" w:name="_GoBack"/>
      <w:bookmarkEnd w:id="0"/>
    </w:p>
    <w:sectPr w:rsidR="00152CCC" w:rsidRPr="00236E66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1DC" w:rsidRDefault="00C411DC" w:rsidP="0043679D">
      <w:r>
        <w:separator/>
      </w:r>
    </w:p>
  </w:endnote>
  <w:endnote w:type="continuationSeparator" w:id="0">
    <w:p w:rsidR="00C411DC" w:rsidRDefault="00C411D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1DC" w:rsidRDefault="00C411DC" w:rsidP="0043679D">
      <w:r>
        <w:separator/>
      </w:r>
    </w:p>
  </w:footnote>
  <w:footnote w:type="continuationSeparator" w:id="0">
    <w:p w:rsidR="00C411DC" w:rsidRDefault="00C411D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36E66" w:rsidRPr="002F3143" w:rsidRDefault="00236E66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75090C">
          <w:rPr>
            <w:noProof/>
            <w:sz w:val="20"/>
            <w:szCs w:val="20"/>
          </w:rPr>
          <w:t>13</w:t>
        </w:r>
        <w:r w:rsidRPr="002F3143">
          <w:rPr>
            <w:sz w:val="20"/>
            <w:szCs w:val="20"/>
          </w:rPr>
          <w:fldChar w:fldCharType="end"/>
        </w:r>
      </w:p>
    </w:sdtContent>
  </w:sdt>
  <w:p w:rsidR="00236E66" w:rsidRDefault="00236E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66" w:rsidRDefault="00236E66" w:rsidP="002F3143">
    <w:pPr>
      <w:pStyle w:val="af2"/>
      <w:jc w:val="center"/>
    </w:pPr>
  </w:p>
  <w:p w:rsidR="00236E66" w:rsidRDefault="00236E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3"/>
  </w:num>
  <w:num w:numId="5">
    <w:abstractNumId w:val="10"/>
  </w:num>
  <w:num w:numId="6">
    <w:abstractNumId w:val="20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1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4"/>
  </w:num>
  <w:num w:numId="15">
    <w:abstractNumId w:val="0"/>
  </w:num>
  <w:num w:numId="16">
    <w:abstractNumId w:val="5"/>
  </w:num>
  <w:num w:numId="17">
    <w:abstractNumId w:val="21"/>
  </w:num>
  <w:num w:numId="18">
    <w:abstractNumId w:val="28"/>
  </w:num>
  <w:num w:numId="19">
    <w:abstractNumId w:val="12"/>
  </w:num>
  <w:num w:numId="20">
    <w:abstractNumId w:val="4"/>
  </w:num>
  <w:num w:numId="21">
    <w:abstractNumId w:val="27"/>
  </w:num>
  <w:num w:numId="22">
    <w:abstractNumId w:val="8"/>
  </w:num>
  <w:num w:numId="23">
    <w:abstractNumId w:val="26"/>
  </w:num>
  <w:num w:numId="24">
    <w:abstractNumId w:val="17"/>
  </w:num>
  <w:num w:numId="25">
    <w:abstractNumId w:val="3"/>
  </w:num>
  <w:num w:numId="26">
    <w:abstractNumId w:val="7"/>
  </w:num>
  <w:num w:numId="27">
    <w:abstractNumId w:val="25"/>
  </w:num>
  <w:num w:numId="28">
    <w:abstractNumId w:val="11"/>
  </w:num>
  <w:num w:numId="29">
    <w:abstractNumId w:val="29"/>
  </w:num>
  <w:num w:numId="3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23A7"/>
    <w:rsid w:val="00123D1A"/>
    <w:rsid w:val="001248A7"/>
    <w:rsid w:val="00133D4E"/>
    <w:rsid w:val="00136CF7"/>
    <w:rsid w:val="00142E9F"/>
    <w:rsid w:val="00152CCC"/>
    <w:rsid w:val="001633D8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6E66"/>
    <w:rsid w:val="002372EF"/>
    <w:rsid w:val="00240304"/>
    <w:rsid w:val="00242685"/>
    <w:rsid w:val="00243053"/>
    <w:rsid w:val="00251BA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A1C9F"/>
    <w:rsid w:val="003B521E"/>
    <w:rsid w:val="003C3DFF"/>
    <w:rsid w:val="003D1B64"/>
    <w:rsid w:val="003D572C"/>
    <w:rsid w:val="003D6E99"/>
    <w:rsid w:val="003D78D7"/>
    <w:rsid w:val="003F7899"/>
    <w:rsid w:val="004017DE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84F47"/>
    <w:rsid w:val="00494C11"/>
    <w:rsid w:val="004A4E83"/>
    <w:rsid w:val="004B54D4"/>
    <w:rsid w:val="004C719F"/>
    <w:rsid w:val="004D570B"/>
    <w:rsid w:val="004D6AF5"/>
    <w:rsid w:val="004E0011"/>
    <w:rsid w:val="004E69F5"/>
    <w:rsid w:val="00504ED4"/>
    <w:rsid w:val="00505E4F"/>
    <w:rsid w:val="00506913"/>
    <w:rsid w:val="005131A5"/>
    <w:rsid w:val="0052311E"/>
    <w:rsid w:val="005236BB"/>
    <w:rsid w:val="00525700"/>
    <w:rsid w:val="00526DBC"/>
    <w:rsid w:val="00527389"/>
    <w:rsid w:val="005356BF"/>
    <w:rsid w:val="00537931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6AE3"/>
    <w:rsid w:val="005C0D80"/>
    <w:rsid w:val="005C2127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852"/>
    <w:rsid w:val="00725B3E"/>
    <w:rsid w:val="007340A4"/>
    <w:rsid w:val="00735428"/>
    <w:rsid w:val="00747388"/>
    <w:rsid w:val="007505E9"/>
    <w:rsid w:val="0075090C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242B4"/>
    <w:rsid w:val="00826EB5"/>
    <w:rsid w:val="00827689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3397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3626E"/>
    <w:rsid w:val="00C37108"/>
    <w:rsid w:val="00C411DC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CF5052"/>
    <w:rsid w:val="00D008AC"/>
    <w:rsid w:val="00D054C4"/>
    <w:rsid w:val="00D119DB"/>
    <w:rsid w:val="00D303D1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1688E"/>
    <w:rsid w:val="00E2091E"/>
    <w:rsid w:val="00E321B1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0DEB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6661F0-4022-405F-BC12-D23987B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152CCC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152C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188CC-8DCE-4E18-B855-60881A11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4516</Words>
  <Characters>25742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Сырцев Тарас Геннадьевич</cp:lastModifiedBy>
  <cp:revision>12</cp:revision>
  <cp:lastPrinted>2019-10-01T08:55:00Z</cp:lastPrinted>
  <dcterms:created xsi:type="dcterms:W3CDTF">2019-09-16T10:49:00Z</dcterms:created>
  <dcterms:modified xsi:type="dcterms:W3CDTF">2019-10-15T13:07:00Z</dcterms:modified>
</cp:coreProperties>
</file>