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B1" w:rsidRPr="008E34EB" w:rsidRDefault="001D63B1" w:rsidP="001D6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E34EB">
        <w:rPr>
          <w:rFonts w:ascii="Times New Roman" w:hAnsi="Times New Roman" w:cs="Times New Roman"/>
          <w:b/>
          <w:bCs/>
          <w:iCs/>
          <w:sz w:val="24"/>
          <w:szCs w:val="24"/>
        </w:rPr>
        <w:t>Договор № 258/2017</w:t>
      </w: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E34E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</w:t>
      </w:r>
      <w:r w:rsidR="00B95137" w:rsidRPr="00B95137">
        <w:rPr>
          <w:rFonts w:ascii="Times New Roman" w:hAnsi="Times New Roman" w:cs="Times New Roman"/>
          <w:b/>
          <w:bCs/>
          <w:iCs/>
          <w:sz w:val="24"/>
          <w:szCs w:val="24"/>
        </w:rPr>
        <w:t>обновлению и сопровождению СПС «ГАРАНТ»</w:t>
      </w:r>
    </w:p>
    <w:p w:rsidR="008E34EB" w:rsidRPr="008E34EB" w:rsidRDefault="008E34EB" w:rsidP="001D6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 xml:space="preserve">г. Тверь </w:t>
      </w:r>
      <w:r w:rsidR="008E34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B95137">
        <w:rPr>
          <w:rFonts w:ascii="Times New Roman" w:hAnsi="Times New Roman" w:cs="Times New Roman"/>
          <w:sz w:val="24"/>
          <w:szCs w:val="24"/>
        </w:rPr>
        <w:t xml:space="preserve">       «___» _____________  20___ </w:t>
      </w:r>
      <w:r w:rsidR="00B95137" w:rsidRPr="00B95137">
        <w:rPr>
          <w:rFonts w:ascii="Times New Roman" w:hAnsi="Times New Roman" w:cs="Times New Roman"/>
          <w:sz w:val="24"/>
          <w:szCs w:val="24"/>
        </w:rPr>
        <w:t>г.</w:t>
      </w:r>
    </w:p>
    <w:p w:rsidR="008E34EB" w:rsidRPr="001D63B1" w:rsidRDefault="008E34EB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3B1" w:rsidRDefault="001D63B1" w:rsidP="000B1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3B1">
        <w:rPr>
          <w:rFonts w:ascii="Times New Roman" w:hAnsi="Times New Roman" w:cs="Times New Roman"/>
          <w:sz w:val="24"/>
          <w:szCs w:val="24"/>
        </w:rPr>
        <w:t>Закрытое акционерное общество "ГАРАНТ-</w:t>
      </w:r>
      <w:proofErr w:type="spellStart"/>
      <w:r w:rsidRPr="001D63B1">
        <w:rPr>
          <w:rFonts w:ascii="Times New Roman" w:hAnsi="Times New Roman" w:cs="Times New Roman"/>
          <w:sz w:val="24"/>
          <w:szCs w:val="24"/>
        </w:rPr>
        <w:t>Центрпрограммсистем</w:t>
      </w:r>
      <w:proofErr w:type="spellEnd"/>
      <w:r w:rsidRPr="001D63B1">
        <w:rPr>
          <w:rFonts w:ascii="Times New Roman" w:hAnsi="Times New Roman" w:cs="Times New Roman"/>
          <w:sz w:val="24"/>
          <w:szCs w:val="24"/>
        </w:rPr>
        <w:t>" (далее - ЗАО "ГАРАНТ-ЦПС"), именуемое в</w:t>
      </w:r>
      <w:r w:rsidR="008E34EB">
        <w:rPr>
          <w:rFonts w:ascii="Times New Roman" w:hAnsi="Times New Roman" w:cs="Times New Roman"/>
          <w:sz w:val="24"/>
          <w:szCs w:val="24"/>
        </w:rPr>
        <w:t xml:space="preserve"> </w:t>
      </w:r>
      <w:r w:rsidRPr="001D63B1">
        <w:rPr>
          <w:rFonts w:ascii="Times New Roman" w:hAnsi="Times New Roman" w:cs="Times New Roman"/>
          <w:sz w:val="24"/>
          <w:szCs w:val="24"/>
        </w:rPr>
        <w:t>дальнейшем «Исполнитель», в лице Заместителя генерального директора Сидоровой</w:t>
      </w:r>
      <w:r w:rsidR="008E34EB">
        <w:rPr>
          <w:rFonts w:ascii="Times New Roman" w:hAnsi="Times New Roman" w:cs="Times New Roman"/>
          <w:sz w:val="24"/>
          <w:szCs w:val="24"/>
        </w:rPr>
        <w:t xml:space="preserve"> Ирины Викторовны, действующего </w:t>
      </w:r>
      <w:r w:rsidRPr="001D63B1">
        <w:rPr>
          <w:rFonts w:ascii="Times New Roman" w:hAnsi="Times New Roman" w:cs="Times New Roman"/>
          <w:sz w:val="24"/>
          <w:szCs w:val="24"/>
        </w:rPr>
        <w:t xml:space="preserve">на основании Приказа № 3 от 12.01.2015 года, с одной стороны, </w:t>
      </w:r>
      <w:r w:rsidR="00AC70B6" w:rsidRPr="00AC70B6">
        <w:rPr>
          <w:rFonts w:ascii="Times New Roman" w:hAnsi="Times New Roman" w:cs="Times New Roman"/>
          <w:sz w:val="24"/>
          <w:szCs w:val="24"/>
        </w:rPr>
        <w:t>и Публичное акционерное общество «Межрегиональная распределительная сетевая компания Центра» (Филиал ПАО «МРСК Центра» - «Тверьэнерго»), именуемое в дальнейшем «Заказчик», в лице Первого заместителя директора - главного инженера филиала ПАО «МРСК Центра» - «Тверьэнерго</w:t>
      </w:r>
      <w:proofErr w:type="gramEnd"/>
      <w:r w:rsidR="00AC70B6" w:rsidRPr="00AC70B6">
        <w:rPr>
          <w:rFonts w:ascii="Times New Roman" w:hAnsi="Times New Roman" w:cs="Times New Roman"/>
          <w:sz w:val="24"/>
          <w:szCs w:val="24"/>
        </w:rPr>
        <w:t>» Чумаченко Александра Ивановича, действующего на основании Доверенности № Д-ТВ/24/256 от 02.09.2016 года, с другой стороны</w:t>
      </w:r>
      <w:r w:rsidRPr="001D63B1">
        <w:rPr>
          <w:rFonts w:ascii="Times New Roman" w:hAnsi="Times New Roman" w:cs="Times New Roman"/>
          <w:sz w:val="24"/>
          <w:szCs w:val="24"/>
        </w:rPr>
        <w:t>, далее совместно именуемые «Стороны», заключили настоящий Договор о нижеследующем:</w:t>
      </w:r>
    </w:p>
    <w:p w:rsidR="000B104A" w:rsidRPr="00B57564" w:rsidRDefault="000B104A" w:rsidP="000B1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63B1" w:rsidRPr="000B104A" w:rsidRDefault="00A23DEA" w:rsidP="000B1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 ПРЕДМЕТ ДОГОВОРА</w:t>
      </w:r>
    </w:p>
    <w:p w:rsidR="001D63B1" w:rsidRPr="000B104A" w:rsidRDefault="001D63B1" w:rsidP="00AC70B6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104A">
        <w:rPr>
          <w:rFonts w:ascii="Times New Roman" w:hAnsi="Times New Roman" w:cs="Times New Roman"/>
          <w:sz w:val="24"/>
          <w:szCs w:val="24"/>
        </w:rPr>
        <w:t>Исполнитель оказывает Заказчику за плату, определенную в разделе 4</w:t>
      </w:r>
      <w:r w:rsidR="000B104A" w:rsidRPr="000B104A">
        <w:rPr>
          <w:rFonts w:ascii="Times New Roman" w:hAnsi="Times New Roman" w:cs="Times New Roman"/>
          <w:sz w:val="24"/>
          <w:szCs w:val="24"/>
        </w:rPr>
        <w:t xml:space="preserve"> настоящего Договора, </w:t>
      </w:r>
      <w:r w:rsidR="00AC70B6" w:rsidRPr="00AC70B6">
        <w:rPr>
          <w:rFonts w:ascii="Times New Roman" w:hAnsi="Times New Roman" w:cs="Times New Roman"/>
          <w:sz w:val="24"/>
          <w:szCs w:val="24"/>
        </w:rPr>
        <w:t>услуги по обновлению и сопровождению</w:t>
      </w:r>
      <w:r w:rsidRPr="000B104A">
        <w:rPr>
          <w:rFonts w:ascii="Times New Roman" w:hAnsi="Times New Roman" w:cs="Times New Roman"/>
          <w:sz w:val="24"/>
          <w:szCs w:val="24"/>
        </w:rPr>
        <w:t xml:space="preserve"> Электронного периодического справочника «Система ГА</w:t>
      </w:r>
      <w:r w:rsidR="000B104A" w:rsidRPr="000B104A">
        <w:rPr>
          <w:rFonts w:ascii="Times New Roman" w:hAnsi="Times New Roman" w:cs="Times New Roman"/>
          <w:sz w:val="24"/>
          <w:szCs w:val="24"/>
        </w:rPr>
        <w:t xml:space="preserve">РАНТ» (информационного продукта </w:t>
      </w:r>
      <w:r w:rsidRPr="000B104A">
        <w:rPr>
          <w:rFonts w:ascii="Times New Roman" w:hAnsi="Times New Roman" w:cs="Times New Roman"/>
          <w:sz w:val="24"/>
          <w:szCs w:val="24"/>
        </w:rPr>
        <w:t>вычислительной техники), содержащего информацию о текущем состоянии законод</w:t>
      </w:r>
      <w:r w:rsidR="000B104A" w:rsidRPr="000B104A">
        <w:rPr>
          <w:rFonts w:ascii="Times New Roman" w:hAnsi="Times New Roman" w:cs="Times New Roman"/>
          <w:sz w:val="24"/>
          <w:szCs w:val="24"/>
        </w:rPr>
        <w:t xml:space="preserve">ательства Российской Федерации, </w:t>
      </w:r>
      <w:r w:rsidRPr="000B104A">
        <w:rPr>
          <w:rFonts w:ascii="Times New Roman" w:hAnsi="Times New Roman" w:cs="Times New Roman"/>
          <w:sz w:val="24"/>
          <w:szCs w:val="24"/>
        </w:rPr>
        <w:t>именуемого далее – «Справочник», путем предоставления формируемых Исполнителем экземпл</w:t>
      </w:r>
      <w:r w:rsidR="000B104A" w:rsidRPr="000B104A">
        <w:rPr>
          <w:rFonts w:ascii="Times New Roman" w:hAnsi="Times New Roman" w:cs="Times New Roman"/>
          <w:sz w:val="24"/>
          <w:szCs w:val="24"/>
        </w:rPr>
        <w:t xml:space="preserve">яров текущих </w:t>
      </w:r>
      <w:r w:rsidRPr="000B104A">
        <w:rPr>
          <w:rFonts w:ascii="Times New Roman" w:hAnsi="Times New Roman" w:cs="Times New Roman"/>
          <w:sz w:val="24"/>
          <w:szCs w:val="24"/>
        </w:rPr>
        <w:t>ежедневных выпусков еженедельных версий Справочника и/или комплектов частей (р</w:t>
      </w:r>
      <w:r w:rsidR="000B104A" w:rsidRPr="000B104A">
        <w:rPr>
          <w:rFonts w:ascii="Times New Roman" w:hAnsi="Times New Roman" w:cs="Times New Roman"/>
          <w:sz w:val="24"/>
          <w:szCs w:val="24"/>
        </w:rPr>
        <w:t xml:space="preserve">азделов, информационных блоков) </w:t>
      </w:r>
      <w:r w:rsidRPr="000B104A">
        <w:rPr>
          <w:rFonts w:ascii="Times New Roman" w:hAnsi="Times New Roman" w:cs="Times New Roman"/>
          <w:sz w:val="24"/>
          <w:szCs w:val="24"/>
        </w:rPr>
        <w:t>Справочника.</w:t>
      </w:r>
      <w:proofErr w:type="gramEnd"/>
    </w:p>
    <w:p w:rsidR="000B104A" w:rsidRPr="00B57564" w:rsidRDefault="000B104A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64A" w:rsidRPr="00E7664A" w:rsidRDefault="001D63B1" w:rsidP="00E7664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b/>
          <w:bCs/>
          <w:iCs/>
          <w:sz w:val="24"/>
          <w:szCs w:val="24"/>
        </w:rPr>
        <w:t>ПРАВА И ОБЯЗАННОСТИ СТОРОН</w:t>
      </w:r>
    </w:p>
    <w:p w:rsidR="00E7664A" w:rsidRPr="00E7664A" w:rsidRDefault="001D63B1" w:rsidP="00E7664A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Экземпляры текущих версий Справочника и/или комплектов частей Справочника предоставля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ются Заказчику с </w:t>
      </w:r>
      <w:r w:rsidRPr="00E7664A">
        <w:rPr>
          <w:rFonts w:ascii="Times New Roman" w:hAnsi="Times New Roman" w:cs="Times New Roman"/>
          <w:sz w:val="24"/>
          <w:szCs w:val="24"/>
        </w:rPr>
        <w:t>индивидуальным наполн</w:t>
      </w:r>
      <w:r w:rsidR="00E7664A">
        <w:rPr>
          <w:rFonts w:ascii="Times New Roman" w:hAnsi="Times New Roman" w:cs="Times New Roman"/>
          <w:sz w:val="24"/>
          <w:szCs w:val="24"/>
        </w:rPr>
        <w:t xml:space="preserve">ением и в количестве, выбранном </w:t>
      </w:r>
      <w:r w:rsidRPr="00E7664A">
        <w:rPr>
          <w:rFonts w:ascii="Times New Roman" w:hAnsi="Times New Roman" w:cs="Times New Roman"/>
          <w:sz w:val="24"/>
          <w:szCs w:val="24"/>
        </w:rPr>
        <w:t>Заказчиком в Прилож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ении № 1 к настоящему Договору. </w:t>
      </w:r>
      <w:r w:rsidRPr="00E7664A">
        <w:rPr>
          <w:rFonts w:ascii="Times New Roman" w:hAnsi="Times New Roman" w:cs="Times New Roman"/>
          <w:sz w:val="24"/>
          <w:szCs w:val="24"/>
        </w:rPr>
        <w:t>Заказчик также самостоятельно выбирает вид и способ доставки (выбор носит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елей производится с учетом п. 4 </w:t>
      </w:r>
      <w:r w:rsidRPr="00E7664A">
        <w:rPr>
          <w:rFonts w:ascii="Times New Roman" w:hAnsi="Times New Roman" w:cs="Times New Roman"/>
          <w:sz w:val="24"/>
          <w:szCs w:val="24"/>
        </w:rPr>
        <w:t>Приложения № 1 к настоящему Договору), вид размещения, периодичность оказания у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слуг. На каждый комплект частей </w:t>
      </w:r>
      <w:r w:rsidRPr="00E7664A">
        <w:rPr>
          <w:rFonts w:ascii="Times New Roman" w:hAnsi="Times New Roman" w:cs="Times New Roman"/>
          <w:sz w:val="24"/>
          <w:szCs w:val="24"/>
        </w:rPr>
        <w:t>Справочника, предоставляемый Заказчику, оформляется отдельная Структура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 услуг (Приложение № 1). Каждый </w:t>
      </w:r>
      <w:r w:rsidRPr="00E7664A">
        <w:rPr>
          <w:rFonts w:ascii="Times New Roman" w:hAnsi="Times New Roman" w:cs="Times New Roman"/>
          <w:sz w:val="24"/>
          <w:szCs w:val="24"/>
        </w:rPr>
        <w:t>комплект частей Справочника имеет свой уникальный идентификационный номе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р, присваиваемый с помощью </w:t>
      </w:r>
      <w:r w:rsidRPr="00E7664A">
        <w:rPr>
          <w:rFonts w:ascii="Times New Roman" w:hAnsi="Times New Roman" w:cs="Times New Roman"/>
          <w:sz w:val="24"/>
          <w:szCs w:val="24"/>
        </w:rPr>
        <w:t xml:space="preserve">технологических средств, используемых Исполнителем. В состав услуг могут входить 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услуги по установке и адаптации </w:t>
      </w:r>
      <w:r w:rsidRPr="00E7664A">
        <w:rPr>
          <w:rFonts w:ascii="Times New Roman" w:hAnsi="Times New Roman" w:cs="Times New Roman"/>
          <w:sz w:val="24"/>
          <w:szCs w:val="24"/>
        </w:rPr>
        <w:t>экземпляров и тестированию их работоспособности у Заказчика, что отражаетс</w:t>
      </w:r>
      <w:r w:rsidR="000B104A" w:rsidRPr="00E7664A">
        <w:rPr>
          <w:rFonts w:ascii="Times New Roman" w:hAnsi="Times New Roman" w:cs="Times New Roman"/>
          <w:sz w:val="24"/>
          <w:szCs w:val="24"/>
        </w:rPr>
        <w:t xml:space="preserve">я в Приложении № 1 к настоящему </w:t>
      </w:r>
      <w:r w:rsidRPr="00E7664A">
        <w:rPr>
          <w:rFonts w:ascii="Times New Roman" w:hAnsi="Times New Roman" w:cs="Times New Roman"/>
          <w:sz w:val="24"/>
          <w:szCs w:val="24"/>
        </w:rPr>
        <w:t>Договору.</w:t>
      </w:r>
    </w:p>
    <w:p w:rsidR="00E7664A" w:rsidRPr="00E7664A" w:rsidRDefault="001D63B1" w:rsidP="00E7664A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Заказчик не может никаким образом передавать информацию или предоставлять право пользования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информацией, содержащейся в Справочни</w:t>
      </w:r>
      <w:r w:rsidR="00E7664A">
        <w:rPr>
          <w:rFonts w:ascii="Times New Roman" w:hAnsi="Times New Roman" w:cs="Times New Roman"/>
          <w:sz w:val="24"/>
          <w:szCs w:val="24"/>
        </w:rPr>
        <w:t xml:space="preserve">ке, третьим лицам ни полностью, </w:t>
      </w:r>
      <w:r w:rsidRPr="00E7664A">
        <w:rPr>
          <w:rFonts w:ascii="Times New Roman" w:hAnsi="Times New Roman" w:cs="Times New Roman"/>
          <w:sz w:val="24"/>
          <w:szCs w:val="24"/>
        </w:rPr>
        <w:t>ни частично, за исключением случаев,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предусмотренных в п. 2.4. настоящего Договора.</w:t>
      </w:r>
    </w:p>
    <w:p w:rsidR="00E7664A" w:rsidRPr="00E7664A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Заказчик обязуется соблюдать законодател</w:t>
      </w:r>
      <w:r w:rsidR="00E7664A">
        <w:rPr>
          <w:rFonts w:ascii="Times New Roman" w:hAnsi="Times New Roman" w:cs="Times New Roman"/>
          <w:sz w:val="24"/>
          <w:szCs w:val="24"/>
        </w:rPr>
        <w:t xml:space="preserve">ьство об авторских правах и, по </w:t>
      </w:r>
      <w:r w:rsidRPr="00E7664A">
        <w:rPr>
          <w:rFonts w:ascii="Times New Roman" w:hAnsi="Times New Roman" w:cs="Times New Roman"/>
          <w:sz w:val="24"/>
          <w:szCs w:val="24"/>
        </w:rPr>
        <w:t>возможности, сообщать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 xml:space="preserve">Исполнителю об известных </w:t>
      </w:r>
      <w:r w:rsidR="00E7664A">
        <w:rPr>
          <w:rFonts w:ascii="Times New Roman" w:hAnsi="Times New Roman" w:cs="Times New Roman"/>
          <w:sz w:val="24"/>
          <w:szCs w:val="24"/>
        </w:rPr>
        <w:t xml:space="preserve">Заказчику случаях использования </w:t>
      </w:r>
      <w:r w:rsidRPr="00E7664A">
        <w:rPr>
          <w:rFonts w:ascii="Times New Roman" w:hAnsi="Times New Roman" w:cs="Times New Roman"/>
          <w:sz w:val="24"/>
          <w:szCs w:val="24"/>
        </w:rPr>
        <w:t>контрафактных экземпляров Справочника и/или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комплектов частей Справочника.</w:t>
      </w:r>
    </w:p>
    <w:p w:rsidR="00E7664A" w:rsidRPr="00E7664A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Если обычный род коммерческой деятельности Заказчика состоит в пред</w:t>
      </w:r>
      <w:r w:rsidR="00E7664A" w:rsidRPr="00E7664A">
        <w:rPr>
          <w:rFonts w:ascii="Times New Roman" w:hAnsi="Times New Roman" w:cs="Times New Roman"/>
          <w:sz w:val="24"/>
          <w:szCs w:val="24"/>
        </w:rPr>
        <w:t xml:space="preserve">оставлении консультаций третьим </w:t>
      </w:r>
      <w:r w:rsidRPr="00E7664A">
        <w:rPr>
          <w:rFonts w:ascii="Times New Roman" w:hAnsi="Times New Roman" w:cs="Times New Roman"/>
          <w:sz w:val="24"/>
          <w:szCs w:val="24"/>
        </w:rPr>
        <w:t>лицам, то для предоставления консультаций своим клиентам Заказчик имеет право</w:t>
      </w:r>
      <w:r w:rsidR="00E7664A" w:rsidRPr="00E7664A">
        <w:rPr>
          <w:rFonts w:ascii="Times New Roman" w:hAnsi="Times New Roman" w:cs="Times New Roman"/>
          <w:sz w:val="24"/>
          <w:szCs w:val="24"/>
        </w:rPr>
        <w:t xml:space="preserve"> осуществлять подбор информации </w:t>
      </w:r>
      <w:r w:rsidRPr="00E7664A">
        <w:rPr>
          <w:rFonts w:ascii="Times New Roman" w:hAnsi="Times New Roman" w:cs="Times New Roman"/>
          <w:sz w:val="24"/>
          <w:szCs w:val="24"/>
        </w:rPr>
        <w:t>для ее копирования и распечатки. При этом такому клиенту может передаватьс</w:t>
      </w:r>
      <w:r w:rsidR="00E7664A" w:rsidRPr="00E7664A">
        <w:rPr>
          <w:rFonts w:ascii="Times New Roman" w:hAnsi="Times New Roman" w:cs="Times New Roman"/>
          <w:sz w:val="24"/>
          <w:szCs w:val="24"/>
        </w:rPr>
        <w:t xml:space="preserve">я только одна копия распечатки, </w:t>
      </w:r>
      <w:r w:rsidRPr="00E7664A">
        <w:rPr>
          <w:rFonts w:ascii="Times New Roman" w:hAnsi="Times New Roman" w:cs="Times New Roman"/>
          <w:sz w:val="24"/>
          <w:szCs w:val="24"/>
        </w:rPr>
        <w:t>информация, которая содержится в этой копии, должна непосредственно отно</w:t>
      </w:r>
      <w:r w:rsidR="00E7664A" w:rsidRPr="00E7664A">
        <w:rPr>
          <w:rFonts w:ascii="Times New Roman" w:hAnsi="Times New Roman" w:cs="Times New Roman"/>
          <w:sz w:val="24"/>
          <w:szCs w:val="24"/>
        </w:rPr>
        <w:t xml:space="preserve">ситься к предмету консультации, </w:t>
      </w:r>
      <w:r w:rsidRPr="00E7664A">
        <w:rPr>
          <w:rFonts w:ascii="Times New Roman" w:hAnsi="Times New Roman" w:cs="Times New Roman"/>
          <w:sz w:val="24"/>
          <w:szCs w:val="24"/>
        </w:rPr>
        <w:t>предоставленной данному клиенту. На копии должно быть указание на то, что источн</w:t>
      </w:r>
      <w:r w:rsidR="00E7664A" w:rsidRPr="00E7664A">
        <w:rPr>
          <w:rFonts w:ascii="Times New Roman" w:hAnsi="Times New Roman" w:cs="Times New Roman"/>
          <w:sz w:val="24"/>
          <w:szCs w:val="24"/>
        </w:rPr>
        <w:t xml:space="preserve">иком данной информации является </w:t>
      </w:r>
      <w:r w:rsidRPr="00E7664A">
        <w:rPr>
          <w:rFonts w:ascii="Times New Roman" w:hAnsi="Times New Roman" w:cs="Times New Roman"/>
          <w:sz w:val="24"/>
          <w:szCs w:val="24"/>
        </w:rPr>
        <w:t>Справочник, указанный в п. 1.1. Никакое иное предоставление Заказчиком</w:t>
      </w:r>
      <w:r w:rsidR="00E7664A" w:rsidRPr="00E7664A">
        <w:rPr>
          <w:rFonts w:ascii="Times New Roman" w:hAnsi="Times New Roman" w:cs="Times New Roman"/>
          <w:sz w:val="24"/>
          <w:szCs w:val="24"/>
        </w:rPr>
        <w:t xml:space="preserve"> информации третьим лицам и/или </w:t>
      </w:r>
      <w:r w:rsidRPr="00E7664A">
        <w:rPr>
          <w:rFonts w:ascii="Times New Roman" w:hAnsi="Times New Roman" w:cs="Times New Roman"/>
          <w:sz w:val="24"/>
          <w:szCs w:val="24"/>
        </w:rPr>
        <w:t>предоставление Заказчиком доступа к информации третьим лицам не допускается.</w:t>
      </w:r>
    </w:p>
    <w:p w:rsidR="00E7664A" w:rsidRPr="00E7664A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В один и тот же момент времени допускается наличие у Заказчика только одного экземпляра комплекта частей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 xml:space="preserve">Справочника с одним идентификационным номером, вне </w:t>
      </w:r>
      <w:r w:rsidRPr="00E7664A">
        <w:rPr>
          <w:rFonts w:ascii="Times New Roman" w:hAnsi="Times New Roman" w:cs="Times New Roman"/>
          <w:sz w:val="24"/>
          <w:szCs w:val="24"/>
        </w:rPr>
        <w:lastRenderedPageBreak/>
        <w:t xml:space="preserve">зависимости от даты </w:t>
      </w:r>
      <w:proofErr w:type="gramStart"/>
      <w:r w:rsidRPr="00E7664A">
        <w:rPr>
          <w:rFonts w:ascii="Times New Roman" w:hAnsi="Times New Roman" w:cs="Times New Roman"/>
          <w:sz w:val="24"/>
          <w:szCs w:val="24"/>
        </w:rPr>
        <w:t>выпуска текущей версии этого комплекта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частей Справочника</w:t>
      </w:r>
      <w:proofErr w:type="gramEnd"/>
      <w:r w:rsidRPr="00E7664A">
        <w:rPr>
          <w:rFonts w:ascii="Times New Roman" w:hAnsi="Times New Roman" w:cs="Times New Roman"/>
          <w:sz w:val="24"/>
          <w:szCs w:val="24"/>
        </w:rPr>
        <w:t>. Наличие в один и тот же момент времени более одного экземпляра комплекта частей Справочника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с одним и тем же идентификационным номером является нарушением условий Договора и прав правообладателя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Электронного периодического справочника «Система ГАРАНТ».</w:t>
      </w:r>
    </w:p>
    <w:p w:rsidR="001D63B1" w:rsidRPr="00E7664A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При выборе Заказчиком размещения экземпляра Справочника и/или комплекта частей Справочника на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отдельном компьютере или сетевого вида размещения экземпляра Справочника и/или комплекта частей Справочника на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сервере локальной компьютерной сети работа с экземпляром Справочника или комплекта частей Справочника может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 xml:space="preserve">проводиться только в пределах одного помещения (здания) Заказчика по адресу: 170006, Тверская </w:t>
      </w:r>
      <w:proofErr w:type="spellStart"/>
      <w:proofErr w:type="gramStart"/>
      <w:r w:rsidRPr="00E7664A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E7664A">
        <w:rPr>
          <w:rFonts w:ascii="Times New Roman" w:hAnsi="Times New Roman" w:cs="Times New Roman"/>
          <w:sz w:val="24"/>
          <w:szCs w:val="24"/>
        </w:rPr>
        <w:t>, Тверь г, Бебеля</w:t>
      </w:r>
      <w:r w:rsidR="00E766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664A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E7664A">
        <w:rPr>
          <w:rFonts w:ascii="Times New Roman" w:hAnsi="Times New Roman" w:cs="Times New Roman"/>
          <w:sz w:val="24"/>
          <w:szCs w:val="24"/>
        </w:rPr>
        <w:t>, дом № 1.</w:t>
      </w:r>
    </w:p>
    <w:p w:rsidR="00E7664A" w:rsidRDefault="001D63B1" w:rsidP="00E76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D63B1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D63B1">
        <w:rPr>
          <w:rFonts w:ascii="Times New Roman" w:hAnsi="Times New Roman" w:cs="Times New Roman"/>
          <w:sz w:val="24"/>
          <w:szCs w:val="24"/>
        </w:rPr>
        <w:t xml:space="preserve"> выбора Заказчиком более одного экземпляра Справочника и/или комплекта частей Справочника и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1D63B1">
        <w:rPr>
          <w:rFonts w:ascii="Times New Roman" w:hAnsi="Times New Roman" w:cs="Times New Roman"/>
          <w:sz w:val="24"/>
          <w:szCs w:val="24"/>
        </w:rPr>
        <w:t>указания в настоящем пункте более одного адреса, соответствие между экземпляром С</w:t>
      </w:r>
      <w:r w:rsidR="00E7664A">
        <w:rPr>
          <w:rFonts w:ascii="Times New Roman" w:hAnsi="Times New Roman" w:cs="Times New Roman"/>
          <w:sz w:val="24"/>
          <w:szCs w:val="24"/>
        </w:rPr>
        <w:t xml:space="preserve">правочника или комплекта частей </w:t>
      </w:r>
      <w:r w:rsidRPr="001D63B1">
        <w:rPr>
          <w:rFonts w:ascii="Times New Roman" w:hAnsi="Times New Roman" w:cs="Times New Roman"/>
          <w:sz w:val="24"/>
          <w:szCs w:val="24"/>
        </w:rPr>
        <w:t>Справочника и адресом, по которому может проводиться работа с этим экземпляром С</w:t>
      </w:r>
      <w:r w:rsidR="00E7664A">
        <w:rPr>
          <w:rFonts w:ascii="Times New Roman" w:hAnsi="Times New Roman" w:cs="Times New Roman"/>
          <w:sz w:val="24"/>
          <w:szCs w:val="24"/>
        </w:rPr>
        <w:t xml:space="preserve">правочника или комплекта частей </w:t>
      </w:r>
      <w:r w:rsidRPr="001D63B1">
        <w:rPr>
          <w:rFonts w:ascii="Times New Roman" w:hAnsi="Times New Roman" w:cs="Times New Roman"/>
          <w:sz w:val="24"/>
          <w:szCs w:val="24"/>
        </w:rPr>
        <w:t>Справочника, ус</w:t>
      </w:r>
      <w:r w:rsidR="00E7664A">
        <w:rPr>
          <w:rFonts w:ascii="Times New Roman" w:hAnsi="Times New Roman" w:cs="Times New Roman"/>
          <w:sz w:val="24"/>
          <w:szCs w:val="24"/>
        </w:rPr>
        <w:t>танавливается в Приложении № 1.</w:t>
      </w:r>
    </w:p>
    <w:p w:rsidR="00E7664A" w:rsidRDefault="001D63B1" w:rsidP="001D63B1">
      <w:pPr>
        <w:pStyle w:val="a5"/>
        <w:numPr>
          <w:ilvl w:val="1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Исполнитель осуществляет, а Заказчик обязуется принять первое предоставление экземпляра текущей версии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Справочника и/или комплектов частей Справочника в согласованные с Заказчиком сроки.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664A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и в порядке, указанном в разделе 4 настоящего</w:t>
      </w:r>
      <w:r w:rsidR="00E7664A">
        <w:rPr>
          <w:rFonts w:ascii="Times New Roman" w:hAnsi="Times New Roman" w:cs="Times New Roman"/>
          <w:sz w:val="24"/>
          <w:szCs w:val="24"/>
        </w:rPr>
        <w:t xml:space="preserve"> </w:t>
      </w:r>
      <w:r w:rsidRPr="00E7664A">
        <w:rPr>
          <w:rFonts w:ascii="Times New Roman" w:hAnsi="Times New Roman" w:cs="Times New Roman"/>
          <w:sz w:val="24"/>
          <w:szCs w:val="24"/>
        </w:rPr>
        <w:t>Договора и приложении №2 к настоящему договору.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Заказчик обязуется принимать экземпляры текущих версий Справочника и/или комплектов частей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Справочника (обновления Справочника) с выбранной Заказчиком периодичностью.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В течение 30 календарных дней со дня первого предоставления экземпляра текущей версии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Справочника и/или комплектов частей Справочника Заказчик имеет право расторгнуть настоящий Договор в связи с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несоответствием Справочника передаваемому Заказчику при первом предоставлении Руководства пользователя -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 xml:space="preserve">«Система ГАРАНТ. Практическое руководство». В </w:t>
      </w:r>
      <w:proofErr w:type="gramStart"/>
      <w:r w:rsidRPr="007E04CE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7E04CE">
        <w:rPr>
          <w:rFonts w:ascii="Times New Roman" w:hAnsi="Times New Roman" w:cs="Times New Roman"/>
          <w:sz w:val="24"/>
          <w:szCs w:val="24"/>
        </w:rPr>
        <w:t xml:space="preserve"> случае Исполнитель в течение трех рабочих дней после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получения официального отказа Заказчика от услуг по сопровождению и возврата носителей (в случае, если версия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Справочника и/или комплектов частей Справочника передана Заказчику на носителях) принимает решение о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перечислении Заказчику 100% полученных от него средств. Официальный отказ Заказчика оформляется письмом,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которое должно быть вручено полномочному представителю Исполнителя с обязательной отметкой о получении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(отметка заверяется печатью Исполнителя).</w:t>
      </w:r>
    </w:p>
    <w:p w:rsidR="001D63B1" w:rsidRPr="007E04CE" w:rsidRDefault="001D63B1" w:rsidP="001D63B1">
      <w:pPr>
        <w:pStyle w:val="a5"/>
        <w:numPr>
          <w:ilvl w:val="1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В течение трех рабочих дней со дня предоставления экземпляра очередной текущей версии Справочника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и/или комплекта частей Справочника Заказчик имеет право письменно (по факсу или электронной почтой) предъявить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 xml:space="preserve">претензии, связанные со сбоями в работе со Справочником. В </w:t>
      </w:r>
      <w:proofErr w:type="gramStart"/>
      <w:r w:rsidRPr="007E04C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7E04CE">
        <w:rPr>
          <w:rFonts w:ascii="Times New Roman" w:hAnsi="Times New Roman" w:cs="Times New Roman"/>
          <w:sz w:val="24"/>
          <w:szCs w:val="24"/>
        </w:rPr>
        <w:t>, если эти претензии вызваны сбоями, возникшими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по вине Исполнителя, Исполнитель обязуется повторно за свой счет предоставить Заказчику экземпляр текущей версии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Справочника и/или комплектов частей Справочника (обновление Справочника) в течение трех рабочих дней с момента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получения претензии Заказчика.</w:t>
      </w:r>
    </w:p>
    <w:p w:rsidR="007E04CE" w:rsidRDefault="001D63B1" w:rsidP="007E0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В остальных случаях предоставление Справочника и/или комплектов частей Справочника считается очередным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1D63B1">
        <w:rPr>
          <w:rFonts w:ascii="Times New Roman" w:hAnsi="Times New Roman" w:cs="Times New Roman"/>
          <w:sz w:val="24"/>
          <w:szCs w:val="24"/>
        </w:rPr>
        <w:t>предоставлением текущей версии Справочника и/или комплекта частей Справочн</w:t>
      </w:r>
      <w:r w:rsidR="007E04CE">
        <w:rPr>
          <w:rFonts w:ascii="Times New Roman" w:hAnsi="Times New Roman" w:cs="Times New Roman"/>
          <w:sz w:val="24"/>
          <w:szCs w:val="24"/>
        </w:rPr>
        <w:t xml:space="preserve">ика (обновлением Справочника) и </w:t>
      </w:r>
      <w:r w:rsidRPr="001D63B1">
        <w:rPr>
          <w:rFonts w:ascii="Times New Roman" w:hAnsi="Times New Roman" w:cs="Times New Roman"/>
          <w:sz w:val="24"/>
          <w:szCs w:val="24"/>
        </w:rPr>
        <w:t>оплачивается Заказчиком в соо</w:t>
      </w:r>
      <w:r w:rsidR="007E04CE">
        <w:rPr>
          <w:rFonts w:ascii="Times New Roman" w:hAnsi="Times New Roman" w:cs="Times New Roman"/>
          <w:sz w:val="24"/>
          <w:szCs w:val="24"/>
        </w:rPr>
        <w:t>тветствии с условиями Договора.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Заказчик вправе использовать организованную Исполнителем Службу поддержки клиентов. При контакте с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Исполнителем Заказчик обязуется сообщить Исполнителю номер регистрационного листа.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4CE">
        <w:rPr>
          <w:rFonts w:ascii="Times New Roman" w:hAnsi="Times New Roman" w:cs="Times New Roman"/>
          <w:sz w:val="24"/>
          <w:szCs w:val="24"/>
        </w:rPr>
        <w:t>В случае, если наличие точного адреса/электронного адреса является для одной из Сторон необходимым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условием исполнения обязательств по настоящему Договору, вторая Сторона обязана сообщать о своем новом точном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адресе/электронном адресе в срок, позволяющий первой Стороне исполнить взятое на себя обязательство.</w:t>
      </w:r>
      <w:proofErr w:type="gramEnd"/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lastRenderedPageBreak/>
        <w:t xml:space="preserve">Условия заключенного Договора </w:t>
      </w:r>
      <w:proofErr w:type="gramStart"/>
      <w:r w:rsidRPr="007E04CE">
        <w:rPr>
          <w:rFonts w:ascii="Times New Roman" w:hAnsi="Times New Roman" w:cs="Times New Roman"/>
          <w:sz w:val="24"/>
          <w:szCs w:val="24"/>
        </w:rPr>
        <w:t>являются коммерческой тайной и не подлежат</w:t>
      </w:r>
      <w:proofErr w:type="gramEnd"/>
      <w:r w:rsidRPr="007E04CE">
        <w:rPr>
          <w:rFonts w:ascii="Times New Roman" w:hAnsi="Times New Roman" w:cs="Times New Roman"/>
          <w:sz w:val="24"/>
          <w:szCs w:val="24"/>
        </w:rPr>
        <w:t xml:space="preserve"> разглашению третьим лицам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за исключением уполномоченных органов власти и аудиторских фирм, обслуживающих Стороны настоящего Договора.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При оказании услуг Заказчику Исполнитель имеет право привлекать к оказанию услуг третьих лиц.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Заказчик имеет право получать от Исполнителя индивидуальные консультации по эффективной работе со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Справочником.</w:t>
      </w:r>
    </w:p>
    <w:p w:rsid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Исполнитель в целях совершенствования Справочника имеет право проводить анализ работы экземпляра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Справочника, предоставляемого Заказчику.</w:t>
      </w:r>
    </w:p>
    <w:p w:rsidR="001D63B1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Заказчик предоставляет Исполнителю данные о представителе Заказчика и контактную информацию. С целью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 xml:space="preserve">организации обслуживания, указанные данные </w:t>
      </w:r>
      <w:proofErr w:type="gramStart"/>
      <w:r w:rsidRPr="007E04CE">
        <w:rPr>
          <w:rFonts w:ascii="Times New Roman" w:hAnsi="Times New Roman" w:cs="Times New Roman"/>
          <w:sz w:val="24"/>
          <w:szCs w:val="24"/>
        </w:rPr>
        <w:t>фиксируются и обрабатываются</w:t>
      </w:r>
      <w:proofErr w:type="gramEnd"/>
      <w:r w:rsidRPr="007E04CE">
        <w:rPr>
          <w:rFonts w:ascii="Times New Roman" w:hAnsi="Times New Roman" w:cs="Times New Roman"/>
          <w:sz w:val="24"/>
          <w:szCs w:val="24"/>
        </w:rPr>
        <w:t xml:space="preserve"> Исполнителем.</w:t>
      </w:r>
    </w:p>
    <w:p w:rsidR="001D63B1" w:rsidRPr="001D63B1" w:rsidRDefault="001D63B1" w:rsidP="007E0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Ответственным лицом со стороны Заказчика является представитель Заказчика _________________________, тел.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1D63B1">
        <w:rPr>
          <w:rFonts w:ascii="Times New Roman" w:hAnsi="Times New Roman" w:cs="Times New Roman"/>
          <w:sz w:val="24"/>
          <w:szCs w:val="24"/>
        </w:rPr>
        <w:t>(4822) 32-07-15; факс: (4822) 34-74-15.</w:t>
      </w:r>
    </w:p>
    <w:p w:rsidR="007E04CE" w:rsidRPr="00B57564" w:rsidRDefault="007E04CE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04CE" w:rsidRPr="007E04CE" w:rsidRDefault="001D63B1" w:rsidP="007E04C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b/>
          <w:bCs/>
          <w:iCs/>
          <w:sz w:val="24"/>
          <w:szCs w:val="24"/>
        </w:rPr>
        <w:t>ИНФОРМАЦИОННОЕ НАПОЛНЕНИЕ СПРАВОЧНИКА</w:t>
      </w:r>
    </w:p>
    <w:p w:rsidR="007E04CE" w:rsidRPr="007E04CE" w:rsidRDefault="001D63B1" w:rsidP="007E04CE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Электронный периодический Справочник выпускается ООО НПП «Гарант-Сервис-Университет», г. Москва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(далее – Разработчик). Все авторские права на Справочник и любые его части принадлежат Разработчику. Исполнитель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явля</w:t>
      </w:r>
      <w:r w:rsidR="007E04CE">
        <w:rPr>
          <w:rFonts w:ascii="Times New Roman" w:hAnsi="Times New Roman" w:cs="Times New Roman"/>
          <w:sz w:val="24"/>
          <w:szCs w:val="24"/>
        </w:rPr>
        <w:t xml:space="preserve">ется официальным представителем </w:t>
      </w:r>
      <w:r w:rsidRPr="007E04CE">
        <w:rPr>
          <w:rFonts w:ascii="Times New Roman" w:hAnsi="Times New Roman" w:cs="Times New Roman"/>
          <w:sz w:val="24"/>
          <w:szCs w:val="24"/>
        </w:rPr>
        <w:t>Разработчика в г. Твери и Тверской области.</w:t>
      </w:r>
    </w:p>
    <w:p w:rsidR="007E04CE" w:rsidRPr="007E04CE" w:rsidRDefault="001D63B1" w:rsidP="007E04CE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Еженедельно формируется версия Справочника и/или комплекта частей Справочника, состоящая из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ежедневных выпусков. Все версии, формируемые Разработчиком в течение одного календарного года, нумеруются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Разработчиком последовательными натуральными числами, начиная с числа «1».</w:t>
      </w:r>
    </w:p>
    <w:p w:rsidR="007E04CE" w:rsidRPr="007E04CE" w:rsidRDefault="001D63B1" w:rsidP="007E04CE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Разработчик включает в текущие ежедневные выпуски еженедельных версий Справочника тексты законов,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указов, постановлений, распоряжений, инструкций и иных материалов правового характера, составляющие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законодательство РФ. Подбор нормативных актов и документов для включения в текущие версии Справочника является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 xml:space="preserve">прерогативой Разработчика. Информация в Справочнике систематизируется таким образом, чтобы она была </w:t>
      </w:r>
      <w:proofErr w:type="gramStart"/>
      <w:r w:rsidRPr="007E04CE">
        <w:rPr>
          <w:rFonts w:ascii="Times New Roman" w:hAnsi="Times New Roman" w:cs="Times New Roman"/>
          <w:sz w:val="24"/>
          <w:szCs w:val="24"/>
        </w:rPr>
        <w:t>обработана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 найдена</w:t>
      </w:r>
      <w:proofErr w:type="gramEnd"/>
      <w:r w:rsidRPr="007E04CE">
        <w:rPr>
          <w:rFonts w:ascii="Times New Roman" w:hAnsi="Times New Roman" w:cs="Times New Roman"/>
          <w:sz w:val="24"/>
          <w:szCs w:val="24"/>
        </w:rPr>
        <w:t xml:space="preserve"> в Справочнике по различным видам поиска.</w:t>
      </w:r>
    </w:p>
    <w:p w:rsidR="007E04CE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Электронная форма представления информации позволяет Заказчику пользоваться каждым Справочником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и/или комплектом частей Справочника в соответствии с Руководством пользователя - «Система ГАРАНТ. Практическое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руководство».</w:t>
      </w:r>
    </w:p>
    <w:p w:rsidR="007E04CE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7E04CE">
        <w:rPr>
          <w:rFonts w:ascii="Times New Roman" w:hAnsi="Times New Roman" w:cs="Times New Roman"/>
          <w:sz w:val="24"/>
          <w:szCs w:val="24"/>
        </w:rPr>
        <w:t>Информация, содержащаяся в текущих версиях Справочника, включая авторские материалы (комментарии,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книги, статьи, ответы на вопросы, консультации, заключения Службы Правового консалтинга Исполнителя и т.д.), имеет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справочный характер.</w:t>
      </w:r>
      <w:proofErr w:type="gramEnd"/>
    </w:p>
    <w:p w:rsidR="001D63B1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Текущие версии Справочника и/или комплектов частей Справочника предоставляются в виде «как есть», т.е.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текущие версии Спра</w:t>
      </w:r>
      <w:r w:rsidR="007E04CE">
        <w:rPr>
          <w:rFonts w:ascii="Times New Roman" w:hAnsi="Times New Roman" w:cs="Times New Roman"/>
          <w:sz w:val="24"/>
          <w:szCs w:val="24"/>
        </w:rPr>
        <w:t xml:space="preserve">вочника и/или комплектов частей </w:t>
      </w:r>
      <w:r w:rsidRPr="007E04CE">
        <w:rPr>
          <w:rFonts w:ascii="Times New Roman" w:hAnsi="Times New Roman" w:cs="Times New Roman"/>
          <w:sz w:val="24"/>
          <w:szCs w:val="24"/>
        </w:rPr>
        <w:t>Справочника предоставляются Заказчику в том виде, в котором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они созданы автором, и не подлежат изменению по желанию Заказчика.</w:t>
      </w:r>
    </w:p>
    <w:p w:rsidR="007E04CE" w:rsidRPr="00B57564" w:rsidRDefault="007E04CE" w:rsidP="007E04CE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04CE" w:rsidRPr="007E04CE" w:rsidRDefault="001D63B1" w:rsidP="007E04C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b/>
          <w:bCs/>
          <w:iCs/>
          <w:sz w:val="24"/>
          <w:szCs w:val="24"/>
        </w:rPr>
        <w:t>СТОИМОСТЬ УСЛУГ И ПОРЯДОК ОПЛАТЫ</w:t>
      </w:r>
    </w:p>
    <w:p w:rsidR="007E04CE" w:rsidRPr="007E04CE" w:rsidRDefault="001D63B1" w:rsidP="007E04CE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Стоимость услуг по настоящему Договору определяется в Приложении № 2 к настоящему Договору, на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основании Структуры услуг (Приложение № 1 к наст</w:t>
      </w:r>
      <w:r w:rsidR="007E04CE">
        <w:rPr>
          <w:rFonts w:ascii="Times New Roman" w:hAnsi="Times New Roman" w:cs="Times New Roman"/>
          <w:sz w:val="24"/>
          <w:szCs w:val="24"/>
        </w:rPr>
        <w:t xml:space="preserve">оящему </w:t>
      </w:r>
      <w:r w:rsidRPr="007E04CE">
        <w:rPr>
          <w:rFonts w:ascii="Times New Roman" w:hAnsi="Times New Roman" w:cs="Times New Roman"/>
          <w:sz w:val="24"/>
          <w:szCs w:val="24"/>
        </w:rPr>
        <w:t>Договору).</w:t>
      </w:r>
    </w:p>
    <w:p w:rsidR="007E04CE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В стоимость услуг по сопровождению включается стоимость доставки (при оказании услуг по каналам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связи (телекоммуникационным сетям) в стоимость доставки входит стоимость услуг оператора связи, заключившего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договор с Исполнителем; стоимость услуг оператора связи, оказывающего услуги Заказчику, Заказчик оплачивает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самостоятельно), установки, тестирования работоспособности, материальных носителей (если услуги оказываются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 xml:space="preserve">с использованием материальных носителей), стоимость использования переносного </w:t>
      </w:r>
      <w:proofErr w:type="spellStart"/>
      <w:r w:rsidRPr="007E04CE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7E04CE">
        <w:rPr>
          <w:rFonts w:ascii="Times New Roman" w:hAnsi="Times New Roman" w:cs="Times New Roman"/>
          <w:sz w:val="24"/>
          <w:szCs w:val="24"/>
        </w:rPr>
        <w:t>-накопителя (если услуги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 xml:space="preserve">оказываются с использованием переносного </w:t>
      </w:r>
      <w:proofErr w:type="spellStart"/>
      <w:r w:rsidRPr="007E04CE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7E04CE">
        <w:rPr>
          <w:rFonts w:ascii="Times New Roman" w:hAnsi="Times New Roman" w:cs="Times New Roman"/>
          <w:sz w:val="24"/>
          <w:szCs w:val="24"/>
        </w:rPr>
        <w:t>-</w:t>
      </w:r>
      <w:r w:rsidRPr="007E04CE">
        <w:rPr>
          <w:rFonts w:ascii="Times New Roman" w:hAnsi="Times New Roman" w:cs="Times New Roman"/>
          <w:sz w:val="24"/>
          <w:szCs w:val="24"/>
        </w:rPr>
        <w:lastRenderedPageBreak/>
        <w:t>накопителя), стоимость карты клиента (при её наличии), а также всех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иных накладных расходов.</w:t>
      </w:r>
    </w:p>
    <w:p w:rsidR="007E04CE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Первое предоставление доступа к выбранному Заказчиком комплекту Справочника, производится после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оплаты Заказчиком счета, выставленного Исполнителем.</w:t>
      </w:r>
    </w:p>
    <w:p w:rsidR="007E04CE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Оплата стоимости сопровождения Справочника производится Заказчиком на основании выставленного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Исполнителем Счета, в течение 5 (пяти) дней, с момента подписания акта сдачи-приемки услуг. Оплата услуг по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настоящему Договору производится ежемесячно. Оплата оказанных услуг может производиться зачетом ранее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перечисленного аванса.</w:t>
      </w:r>
    </w:p>
    <w:p w:rsidR="007E04CE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4CE">
        <w:rPr>
          <w:rFonts w:ascii="Times New Roman" w:hAnsi="Times New Roman" w:cs="Times New Roman"/>
          <w:sz w:val="24"/>
          <w:szCs w:val="24"/>
        </w:rPr>
        <w:t>Исполнитель имеет право приостановить оказание услуг по настоящему Договору до погашения Заказчиком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задолженности за оказанные Исполнителем услуги.</w:t>
      </w:r>
    </w:p>
    <w:p w:rsidR="001D63B1" w:rsidRPr="007E04CE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7E04CE">
        <w:rPr>
          <w:rFonts w:ascii="Times New Roman" w:hAnsi="Times New Roman" w:cs="Times New Roman"/>
          <w:sz w:val="24"/>
          <w:szCs w:val="24"/>
        </w:rPr>
        <w:t>Стоимость услуг, в случае возможного перехода на другие комплекты Справочника либо изменение состава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имеющихся комплектов Справочника, периодичности и способа обновления Справочника, определяется с учетом общих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правил и условий предоставления комплектов Справочника и указывается в Структуре услуг (Приложение №1 к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настоящему Договору) и Протоколе согласования договорной цены (Приложение № 2 к настоящему Договору), которые</w:t>
      </w:r>
      <w:r w:rsidR="007E04CE">
        <w:rPr>
          <w:rFonts w:ascii="Times New Roman" w:hAnsi="Times New Roman" w:cs="Times New Roman"/>
          <w:sz w:val="24"/>
          <w:szCs w:val="24"/>
        </w:rPr>
        <w:t xml:space="preserve"> </w:t>
      </w:r>
      <w:r w:rsidRPr="007E04CE">
        <w:rPr>
          <w:rFonts w:ascii="Times New Roman" w:hAnsi="Times New Roman" w:cs="Times New Roman"/>
          <w:sz w:val="24"/>
          <w:szCs w:val="24"/>
        </w:rPr>
        <w:t>подписываются Сторонами в новой редакции.</w:t>
      </w:r>
      <w:proofErr w:type="gramEnd"/>
    </w:p>
    <w:p w:rsidR="007E04CE" w:rsidRPr="00B57564" w:rsidRDefault="007E04CE" w:rsidP="007E04CE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57564" w:rsidRPr="00B57564" w:rsidRDefault="001D63B1" w:rsidP="00B5756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b/>
          <w:bCs/>
          <w:iCs/>
          <w:sz w:val="24"/>
          <w:szCs w:val="24"/>
        </w:rPr>
        <w:t>ПОРЯДОК СДАЧИ-ПРИЕМКИ УСЛУГ</w:t>
      </w:r>
    </w:p>
    <w:p w:rsidR="00B57564" w:rsidRPr="00B57564" w:rsidRDefault="001D63B1" w:rsidP="00B57564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Сдача-приемка услуг, оказанных по настоящему Договору, оформляется Актом сдачи-приемки услуг.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Стоимость оказанных услуг определяется в Акте, в соответствии с Приложением № 2 к настоящему Договору. Акт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подписывается уполномоченными представителями Заказчика и Исполнителя.</w:t>
      </w:r>
    </w:p>
    <w:p w:rsidR="00B57564" w:rsidRPr="00B57564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Акт сдачи-приемки передается лично или направляется по почте Заказчику, ежемесячно не позднее последней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даты текущего месяца. Заказчик должен подписать Акт или направить Исполнителю мотивированный отказ от приемки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оказанных услуг в течение 3 (трех) рабочих дней после получения акта. Один экземпляр подписанного Сторонами Акта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остается у Заказчика, а второй экземпляр Акта подлежит передаче (отправке по почте) Исполнителю в течение 3 дней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после подписания Заказчиком.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564" w:rsidRPr="00B57564" w:rsidRDefault="001D63B1" w:rsidP="00B5756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Если в течение 30 календарных дней после получения Акта, Заказчик не подпишет Акт или не направит</w:t>
      </w:r>
      <w:r w:rsidR="00B57564" w:rsidRP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мотивированный отказ от приемки оказанных услуг, услуги считаются оказанными в полном объеме, и Акт,</w:t>
      </w:r>
      <w:r w:rsidR="00B57564" w:rsidRP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подписанный Исполнителем, является основанием для проведения расчетов между Сторонами.</w:t>
      </w:r>
    </w:p>
    <w:p w:rsidR="001D63B1" w:rsidRPr="00B57564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Ответственным за получение текущих версий Справочника и/или комплектов частей Справочника является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представитель Заказчика в лице _________________________.</w:t>
      </w:r>
    </w:p>
    <w:p w:rsidR="00B57564" w:rsidRPr="00B57564" w:rsidRDefault="00B57564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D63B1" w:rsidRPr="00B57564" w:rsidRDefault="001D63B1" w:rsidP="00B57564">
      <w:pPr>
        <w:pStyle w:val="a5"/>
        <w:numPr>
          <w:ilvl w:val="0"/>
          <w:numId w:val="2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b/>
          <w:bCs/>
          <w:iCs/>
          <w:sz w:val="24"/>
          <w:szCs w:val="24"/>
        </w:rPr>
        <w:t>СРОК ДЕЙСТВИЯ ДОГОВОРА. РАСТОРЖЕНИЕ ДОГОВОРА.</w:t>
      </w:r>
    </w:p>
    <w:p w:rsidR="00B57564" w:rsidRDefault="001D63B1" w:rsidP="00B57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564">
        <w:rPr>
          <w:rFonts w:ascii="Times New Roman" w:hAnsi="Times New Roman" w:cs="Times New Roman"/>
          <w:b/>
          <w:bCs/>
          <w:iCs/>
          <w:sz w:val="24"/>
          <w:szCs w:val="24"/>
        </w:rPr>
        <w:t>ОДНОСТОРОННИЙ ОТКАЗ ОТ ИСПОЛНЕНИЯ ДОГОВОРА</w:t>
      </w:r>
    </w:p>
    <w:p w:rsidR="00B57564" w:rsidRPr="00B53781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="004E1847">
        <w:rPr>
          <w:rFonts w:ascii="Times New Roman" w:hAnsi="Times New Roman" w:cs="Times New Roman"/>
          <w:sz w:val="24"/>
          <w:szCs w:val="24"/>
        </w:rPr>
        <w:t xml:space="preserve">вступает в силу с момента его подписания обеими Сторонами и </w:t>
      </w:r>
      <w:r w:rsidR="00B53781">
        <w:rPr>
          <w:rFonts w:ascii="Times New Roman" w:hAnsi="Times New Roman" w:cs="Times New Roman"/>
          <w:sz w:val="24"/>
          <w:szCs w:val="24"/>
        </w:rPr>
        <w:t>распространяет</w:t>
      </w:r>
      <w:proofErr w:type="gramEnd"/>
      <w:r w:rsidR="004E1847">
        <w:rPr>
          <w:rFonts w:ascii="Times New Roman" w:hAnsi="Times New Roman" w:cs="Times New Roman"/>
          <w:sz w:val="24"/>
          <w:szCs w:val="24"/>
        </w:rPr>
        <w:t xml:space="preserve"> свое действие на </w:t>
      </w:r>
      <w:r w:rsidR="00B53781">
        <w:rPr>
          <w:rFonts w:ascii="Times New Roman" w:hAnsi="Times New Roman" w:cs="Times New Roman"/>
          <w:sz w:val="24"/>
          <w:szCs w:val="24"/>
        </w:rPr>
        <w:t>взаимоотношения С</w:t>
      </w:r>
      <w:r w:rsidR="004E1847">
        <w:rPr>
          <w:rFonts w:ascii="Times New Roman" w:hAnsi="Times New Roman" w:cs="Times New Roman"/>
          <w:sz w:val="24"/>
          <w:szCs w:val="24"/>
        </w:rPr>
        <w:t>торон</w:t>
      </w:r>
      <w:r w:rsidR="00B53781">
        <w:rPr>
          <w:rFonts w:ascii="Times New Roman" w:hAnsi="Times New Roman" w:cs="Times New Roman"/>
          <w:sz w:val="24"/>
          <w:szCs w:val="24"/>
        </w:rPr>
        <w:t>, возникшие с «01» января 2017 г.</w:t>
      </w:r>
    </w:p>
    <w:p w:rsidR="00B53781" w:rsidRPr="00B57564" w:rsidRDefault="00B5378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Настоящий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действует по 31 декабря 2017 г., при условии полного выполнения Сторонами  обязательств по н</w:t>
      </w:r>
      <w:r w:rsidRPr="00B57564">
        <w:rPr>
          <w:rFonts w:ascii="Times New Roman" w:hAnsi="Times New Roman" w:cs="Times New Roman"/>
          <w:sz w:val="24"/>
          <w:szCs w:val="24"/>
        </w:rPr>
        <w:t>астоящ</w:t>
      </w:r>
      <w:r>
        <w:rPr>
          <w:rFonts w:ascii="Times New Roman" w:hAnsi="Times New Roman" w:cs="Times New Roman"/>
          <w:sz w:val="24"/>
          <w:szCs w:val="24"/>
        </w:rPr>
        <w:t>ему</w:t>
      </w:r>
      <w:r w:rsidRPr="00B57564">
        <w:rPr>
          <w:rFonts w:ascii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B57564" w:rsidRPr="00B57564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 xml:space="preserve">Заказчик имеет право в одностороннем порядке отказаться </w:t>
      </w:r>
      <w:proofErr w:type="gramStart"/>
      <w:r w:rsidRPr="00B57564">
        <w:rPr>
          <w:rFonts w:ascii="Times New Roman" w:hAnsi="Times New Roman" w:cs="Times New Roman"/>
          <w:sz w:val="24"/>
          <w:szCs w:val="24"/>
        </w:rPr>
        <w:t>от исполнения настоящего Договора с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уведомлением об этом Исполнителя в письменном виде за один месяц</w:t>
      </w:r>
      <w:proofErr w:type="gramEnd"/>
      <w:r w:rsidRPr="00B57564">
        <w:rPr>
          <w:rFonts w:ascii="Times New Roman" w:hAnsi="Times New Roman" w:cs="Times New Roman"/>
          <w:sz w:val="24"/>
          <w:szCs w:val="24"/>
        </w:rPr>
        <w:t xml:space="preserve"> до предполагаемой даты расторжения договора,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при условии оплаты Исполнителю фактически понесенных им расходов.</w:t>
      </w:r>
    </w:p>
    <w:p w:rsidR="00B57564" w:rsidRPr="00B57564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Исполнитель имеет право в одностороннем порядке расторгнуть настоящий Договор с уведомлением об этом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Заказчика в письменном виде, если Заказчик нарушает любой из пунктов 2.2., 2.3., 2.4, 2.6.. настоящего Договора, при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этом сохраняется обязанность Заказчика оплатить Исполнителю уже оказанные Исполнителем услуги, если они не были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оплачены к моменту расторжения Договора.</w:t>
      </w:r>
    </w:p>
    <w:p w:rsidR="001D63B1" w:rsidRPr="00B53781" w:rsidRDefault="001D63B1" w:rsidP="001D63B1">
      <w:pPr>
        <w:pStyle w:val="a5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Расторжение договора, как правило, оформляется Дополнительным соглашением Сторон.</w:t>
      </w:r>
    </w:p>
    <w:p w:rsidR="00B53781" w:rsidRPr="00B57564" w:rsidRDefault="00B53781" w:rsidP="00B53781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57564" w:rsidRDefault="001D63B1" w:rsidP="00B57564">
      <w:pPr>
        <w:pStyle w:val="a5"/>
        <w:numPr>
          <w:ilvl w:val="0"/>
          <w:numId w:val="2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ДЕЙСТВИЕ НЕПРЕОДОЛИМОЙ СИЛЫ</w:t>
      </w:r>
    </w:p>
    <w:p w:rsidR="00B57564" w:rsidRPr="00B57564" w:rsidRDefault="001D63B1" w:rsidP="00B57564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B57564">
        <w:rPr>
          <w:rFonts w:ascii="Times New Roman" w:hAnsi="Times New Roman" w:cs="Times New Roman"/>
          <w:sz w:val="24"/>
          <w:szCs w:val="24"/>
        </w:rPr>
        <w:t>Ни одна из Сторон не несет ответственности перед другой Стороной за невыполнение обязательств по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настоящему Договору, обусловленное обстоятельствами, возникшими помимо воли или желания Сторон и которые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нельзя предвидеть или избежать, включая объявленную или фактическую войну, действия государственных и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муниципальных органов, гражданские волнения, эпидемии, блокаду, эмбарго, землетрясения, наводнения, пожары и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другие стихийные бедствия.</w:t>
      </w:r>
      <w:proofErr w:type="gramEnd"/>
    </w:p>
    <w:p w:rsidR="00B57564" w:rsidRPr="00B57564" w:rsidRDefault="001D63B1" w:rsidP="00B57564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Сторона, которая не исполняет своего обязательства, должна дать извещение</w:t>
      </w:r>
      <w:r w:rsidR="00B57564" w:rsidRPr="00B57564">
        <w:rPr>
          <w:rFonts w:ascii="Times New Roman" w:hAnsi="Times New Roman" w:cs="Times New Roman"/>
          <w:sz w:val="24"/>
          <w:szCs w:val="24"/>
        </w:rPr>
        <w:t xml:space="preserve"> другой Стороне о препятствии и </w:t>
      </w:r>
      <w:r w:rsidRPr="00B57564">
        <w:rPr>
          <w:rFonts w:ascii="Times New Roman" w:hAnsi="Times New Roman" w:cs="Times New Roman"/>
          <w:sz w:val="24"/>
          <w:szCs w:val="24"/>
        </w:rPr>
        <w:t>его влиянии на исполнение обязательств по настоящему Договору.</w:t>
      </w:r>
    </w:p>
    <w:p w:rsidR="001D63B1" w:rsidRPr="00B57564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sz w:val="24"/>
          <w:szCs w:val="24"/>
        </w:rPr>
        <w:t>Если обстоятельства непреодолимой силы действуют на протяжении трех последовательных месяцев и не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 xml:space="preserve">обнаруживают признаков прекращения, настоящий </w:t>
      </w:r>
      <w:proofErr w:type="gramStart"/>
      <w:r w:rsidRPr="00B57564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B57564">
        <w:rPr>
          <w:rFonts w:ascii="Times New Roman" w:hAnsi="Times New Roman" w:cs="Times New Roman"/>
          <w:sz w:val="24"/>
          <w:szCs w:val="24"/>
        </w:rPr>
        <w:t xml:space="preserve"> может быть расторгнут как Заказчиком, так и Исполнителем</w:t>
      </w:r>
      <w:r w:rsidR="00B57564">
        <w:rPr>
          <w:rFonts w:ascii="Times New Roman" w:hAnsi="Times New Roman" w:cs="Times New Roman"/>
          <w:sz w:val="24"/>
          <w:szCs w:val="24"/>
        </w:rPr>
        <w:t xml:space="preserve"> </w:t>
      </w:r>
      <w:r w:rsidRPr="00B57564">
        <w:rPr>
          <w:rFonts w:ascii="Times New Roman" w:hAnsi="Times New Roman" w:cs="Times New Roman"/>
          <w:sz w:val="24"/>
          <w:szCs w:val="24"/>
        </w:rPr>
        <w:t>в одностороннем порядке путем направления уведомления другой Стороне.</w:t>
      </w:r>
    </w:p>
    <w:p w:rsidR="00B57564" w:rsidRPr="00B57564" w:rsidRDefault="00B57564" w:rsidP="00B57564">
      <w:pPr>
        <w:pStyle w:val="a5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57564" w:rsidRDefault="001D63B1" w:rsidP="00B87195">
      <w:pPr>
        <w:pStyle w:val="a5"/>
        <w:numPr>
          <w:ilvl w:val="0"/>
          <w:numId w:val="2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57564">
        <w:rPr>
          <w:rFonts w:ascii="Times New Roman" w:hAnsi="Times New Roman" w:cs="Times New Roman"/>
          <w:b/>
          <w:bCs/>
          <w:iCs/>
          <w:sz w:val="24"/>
          <w:szCs w:val="24"/>
        </w:rPr>
        <w:t>ОТВЕТСТВЕННОСТЬ СТОРОН И ПОРЯДОК РАЗРЕШЕНИЯ СПОРОВ</w:t>
      </w:r>
    </w:p>
    <w:p w:rsidR="00B87195" w:rsidRPr="00B87195" w:rsidRDefault="001D63B1" w:rsidP="00B87195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Стороны несут ответственность за неисполнение или ненадлежащее исполнение обязательств по настоящему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Договору в соответствии с действующим законодательством Российской Федерации.</w:t>
      </w:r>
    </w:p>
    <w:p w:rsidR="00B87195" w:rsidRPr="00B87195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Исполнитель не несет ответственности за сбои в работе Справочника и/или комплекта частей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Справочника на неисправном компьютере, либо компьютере, зараженном каким-либо компьютерным вирусом, а также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при использовании Заказчиком нелицензионного программного обеспечения. Исполнитель несет ответственность за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потерю информации или порчу компьютерной техники, произошедшие в связи с использованием Справочника и/или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комплекта частей Справочника, только в случае наличия вины Исполнителя в виде умысла или грубой неосторожности.</w:t>
      </w:r>
    </w:p>
    <w:p w:rsidR="00B87195" w:rsidRPr="00B87195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Настоящий Договор регулируется законодательством Российской Федерации. Споры между Сторонами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 xml:space="preserve">решаются путем переговоров, а при </w:t>
      </w:r>
      <w:proofErr w:type="spellStart"/>
      <w:r w:rsidRPr="00B87195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B87195">
        <w:rPr>
          <w:rFonts w:ascii="Times New Roman" w:hAnsi="Times New Roman" w:cs="Times New Roman"/>
          <w:sz w:val="24"/>
          <w:szCs w:val="24"/>
        </w:rPr>
        <w:t xml:space="preserve"> согласия переговорным путем каждая из Сторон имеет право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обратиться в суд в соответствии с подведомственностью и подсудностью, установленными законодательством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1D63B1" w:rsidRPr="00B87195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Исполнитель не несет ответственности за правильность информации, изложенной в авторских материалах.</w:t>
      </w:r>
    </w:p>
    <w:p w:rsidR="00B87195" w:rsidRPr="00B87195" w:rsidRDefault="00B87195" w:rsidP="00B87195">
      <w:pPr>
        <w:pStyle w:val="a5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1D63B1" w:rsidP="00B87195">
      <w:pPr>
        <w:pStyle w:val="a5"/>
        <w:numPr>
          <w:ilvl w:val="0"/>
          <w:numId w:val="2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b/>
          <w:bCs/>
          <w:iCs/>
          <w:sz w:val="24"/>
          <w:szCs w:val="24"/>
        </w:rPr>
        <w:t>ДОПОЛНИТЕЛЬНЫЕ УСЛОВИЯ</w:t>
      </w:r>
    </w:p>
    <w:p w:rsidR="00B87195" w:rsidRPr="00B87195" w:rsidRDefault="001D63B1" w:rsidP="00B87195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Информация, ставшая известной Исполнителю о Заказчике во время исполнения своих обязанностей по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 xml:space="preserve">настоящему Договору, </w:t>
      </w:r>
      <w:proofErr w:type="gramStart"/>
      <w:r w:rsidRPr="00B87195">
        <w:rPr>
          <w:rFonts w:ascii="Times New Roman" w:hAnsi="Times New Roman" w:cs="Times New Roman"/>
          <w:sz w:val="24"/>
          <w:szCs w:val="24"/>
        </w:rPr>
        <w:t>считается конфиденциальной и не может</w:t>
      </w:r>
      <w:proofErr w:type="gramEnd"/>
      <w:r w:rsidRPr="00B87195">
        <w:rPr>
          <w:rFonts w:ascii="Times New Roman" w:hAnsi="Times New Roman" w:cs="Times New Roman"/>
          <w:sz w:val="24"/>
          <w:szCs w:val="24"/>
        </w:rPr>
        <w:t xml:space="preserve"> без согласия Заказчика передаваться третьим лицам.</w:t>
      </w:r>
    </w:p>
    <w:p w:rsidR="00B87195" w:rsidRPr="00B87195" w:rsidRDefault="001D63B1" w:rsidP="00B87195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В случае изменения реквизитов, указанных в настоящем Договоре, Стороны обязуются в 14-дневный срок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уведомить об этом другую Сторон</w:t>
      </w:r>
      <w:proofErr w:type="gramStart"/>
      <w:r w:rsidRPr="00B87195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B87195">
        <w:rPr>
          <w:rFonts w:ascii="Times New Roman" w:hAnsi="Times New Roman" w:cs="Times New Roman"/>
          <w:sz w:val="24"/>
          <w:szCs w:val="24"/>
        </w:rPr>
        <w:t xml:space="preserve"> в письменной форме, в том числе посредством факсимильной связи.</w:t>
      </w:r>
    </w:p>
    <w:p w:rsidR="00B87195" w:rsidRPr="00B87195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B87195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B87195">
        <w:rPr>
          <w:rFonts w:ascii="Times New Roman" w:hAnsi="Times New Roman" w:cs="Times New Roman"/>
          <w:sz w:val="24"/>
          <w:szCs w:val="24"/>
        </w:rPr>
        <w:t xml:space="preserve"> временного отказа Заказчиком от оказания ему услуг по Договору, Исполнитель имеет право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увеличить стоимость сопровождения комплекта Справочника в месяце возобновления обслуживания, до 50% от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B87195">
        <w:rPr>
          <w:rFonts w:ascii="Times New Roman" w:hAnsi="Times New Roman" w:cs="Times New Roman"/>
          <w:sz w:val="24"/>
          <w:szCs w:val="24"/>
        </w:rPr>
        <w:t>ежемесячной стоимости сопровождения комплекта Справочника.</w:t>
      </w:r>
    </w:p>
    <w:p w:rsidR="00B87195" w:rsidRPr="00B87195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 силу</w:t>
      </w:r>
      <w:r w:rsidR="00B87195" w:rsidRPr="00B87195">
        <w:rPr>
          <w:rFonts w:ascii="Times New Roman" w:hAnsi="Times New Roman" w:cs="Times New Roman"/>
          <w:sz w:val="24"/>
          <w:szCs w:val="24"/>
        </w:rPr>
        <w:t xml:space="preserve">, по одному </w:t>
      </w:r>
      <w:r w:rsidRPr="00B87195">
        <w:rPr>
          <w:rFonts w:ascii="Times New Roman" w:hAnsi="Times New Roman" w:cs="Times New Roman"/>
          <w:sz w:val="24"/>
          <w:szCs w:val="24"/>
        </w:rPr>
        <w:t>экземпляру для каждой из Сторон.</w:t>
      </w:r>
    </w:p>
    <w:p w:rsidR="001D63B1" w:rsidRPr="00B87195" w:rsidRDefault="001D63B1" w:rsidP="001D63B1">
      <w:pPr>
        <w:pStyle w:val="a5"/>
        <w:numPr>
          <w:ilvl w:val="1"/>
          <w:numId w:val="2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sz w:val="24"/>
          <w:szCs w:val="24"/>
        </w:rPr>
        <w:t xml:space="preserve">К настоящему Договору </w:t>
      </w:r>
      <w:proofErr w:type="gramStart"/>
      <w:r w:rsidRPr="00B87195">
        <w:rPr>
          <w:rFonts w:ascii="Times New Roman" w:hAnsi="Times New Roman" w:cs="Times New Roman"/>
          <w:sz w:val="24"/>
          <w:szCs w:val="24"/>
        </w:rPr>
        <w:t>прилагаются и являются</w:t>
      </w:r>
      <w:proofErr w:type="gramEnd"/>
      <w:r w:rsidRPr="00B87195">
        <w:rPr>
          <w:rFonts w:ascii="Times New Roman" w:hAnsi="Times New Roman" w:cs="Times New Roman"/>
          <w:sz w:val="24"/>
          <w:szCs w:val="24"/>
        </w:rPr>
        <w:t xml:space="preserve"> его неотъемлемой частью:</w:t>
      </w:r>
    </w:p>
    <w:p w:rsidR="001D63B1" w:rsidRPr="001D63B1" w:rsidRDefault="001D63B1" w:rsidP="00B87195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- Приложение № 1 - Структура услуг;</w:t>
      </w:r>
    </w:p>
    <w:p w:rsidR="001D63B1" w:rsidRPr="005E0A56" w:rsidRDefault="001D63B1" w:rsidP="00B87195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- Приложение № 2 - Проток</w:t>
      </w:r>
      <w:r w:rsidR="00B87195">
        <w:rPr>
          <w:rFonts w:ascii="Times New Roman" w:hAnsi="Times New Roman" w:cs="Times New Roman"/>
          <w:sz w:val="24"/>
          <w:szCs w:val="24"/>
        </w:rPr>
        <w:t>ол согласования договорной цены</w:t>
      </w:r>
      <w:r w:rsidR="005E0A56" w:rsidRPr="005E0A56">
        <w:rPr>
          <w:rFonts w:ascii="Times New Roman" w:hAnsi="Times New Roman" w:cs="Times New Roman"/>
          <w:sz w:val="24"/>
          <w:szCs w:val="24"/>
        </w:rPr>
        <w:t>;</w:t>
      </w:r>
    </w:p>
    <w:p w:rsidR="005E0A56" w:rsidRDefault="005E0A56" w:rsidP="00B87195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№ 3</w:t>
      </w:r>
      <w:r w:rsidRPr="001D63B1">
        <w:rPr>
          <w:rFonts w:ascii="Times New Roman" w:hAnsi="Times New Roman" w:cs="Times New Roman"/>
          <w:sz w:val="24"/>
          <w:szCs w:val="24"/>
        </w:rPr>
        <w:t xml:space="preserve"> - </w:t>
      </w:r>
      <w:r w:rsidRPr="005E0A56">
        <w:rPr>
          <w:rFonts w:ascii="Times New Roman" w:hAnsi="Times New Roman" w:cs="Times New Roman"/>
          <w:sz w:val="24"/>
          <w:szCs w:val="24"/>
        </w:rPr>
        <w:t>Антикоррупционная оговорка.</w:t>
      </w:r>
    </w:p>
    <w:p w:rsidR="00B87195" w:rsidRDefault="00B87195" w:rsidP="00B87195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B87195" w:rsidRDefault="00B87195" w:rsidP="00B87195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1D63B1" w:rsidRDefault="001D63B1" w:rsidP="00B87195">
      <w:pPr>
        <w:pStyle w:val="a5"/>
        <w:numPr>
          <w:ilvl w:val="0"/>
          <w:numId w:val="2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7195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РЕКВИЗИТЫ СТОРОН</w:t>
      </w: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703" w:type="dxa"/>
        <w:tblInd w:w="-34" w:type="dxa"/>
        <w:tblLook w:val="01E0" w:firstRow="1" w:lastRow="1" w:firstColumn="1" w:lastColumn="1" w:noHBand="0" w:noVBand="0"/>
      </w:tblPr>
      <w:tblGrid>
        <w:gridCol w:w="5104"/>
        <w:gridCol w:w="4599"/>
      </w:tblGrid>
      <w:tr w:rsidR="00B87195" w:rsidRPr="00B87195" w:rsidTr="00A33755">
        <w:trPr>
          <w:trHeight w:val="337"/>
        </w:trPr>
        <w:tc>
          <w:tcPr>
            <w:tcW w:w="5104" w:type="dxa"/>
            <w:vAlign w:val="center"/>
          </w:tcPr>
          <w:p w:rsidR="00B87195" w:rsidRPr="00B87195" w:rsidRDefault="00B87195" w:rsidP="00B8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19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Исполнитель</w:t>
            </w:r>
          </w:p>
          <w:p w:rsidR="00B87195" w:rsidRPr="00B87195" w:rsidRDefault="00B87195" w:rsidP="00B8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</w:tc>
        <w:tc>
          <w:tcPr>
            <w:tcW w:w="4599" w:type="dxa"/>
            <w:vAlign w:val="center"/>
          </w:tcPr>
          <w:p w:rsidR="00B87195" w:rsidRPr="00B87195" w:rsidRDefault="00B87195" w:rsidP="00B8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19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Заказчик</w:t>
            </w:r>
          </w:p>
          <w:p w:rsidR="00B87195" w:rsidRPr="00B87195" w:rsidRDefault="00B87195" w:rsidP="00B8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  <w:tr w:rsidR="00B87195" w:rsidRPr="00B87195" w:rsidTr="0067299E">
        <w:trPr>
          <w:trHeight w:val="4491"/>
        </w:trPr>
        <w:tc>
          <w:tcPr>
            <w:tcW w:w="5104" w:type="dxa"/>
          </w:tcPr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"ГАРАНТ-ЦПС"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и почтовый адрес: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170024, Тверь г, 50 лет Октября </w:t>
            </w:r>
            <w:proofErr w:type="spellStart"/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№ 3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(4822) 39-96-67,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9-96-43, 39-95-56, </w:t>
            </w:r>
            <w:r w:rsid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(4822)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39-96-67 </w:t>
            </w:r>
          </w:p>
          <w:p w:rsid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6901040264</w:t>
            </w:r>
          </w:p>
          <w:p w:rsid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695001001</w:t>
            </w:r>
          </w:p>
          <w:p w:rsid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  <w:p w:rsid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Р/СЧ: 40702810363020110185</w:t>
            </w:r>
          </w:p>
          <w:p w:rsid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042809679</w:t>
            </w:r>
          </w:p>
          <w:p w:rsid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К/СЧ: 30101810700000000679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 N8607 ПАО СБЕРБАНК Г.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ТВЕРЬ</w:t>
            </w:r>
          </w:p>
        </w:tc>
        <w:tc>
          <w:tcPr>
            <w:tcW w:w="4599" w:type="dxa"/>
          </w:tcPr>
          <w:p w:rsidR="00B87195" w:rsidRPr="00B87195" w:rsidRDefault="00B8719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  <w:p w:rsidR="00B87195" w:rsidRPr="00B87195" w:rsidRDefault="00B8719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127018, Россия, </w:t>
            </w:r>
          </w:p>
          <w:p w:rsidR="00B87195" w:rsidRPr="00B87195" w:rsidRDefault="00B8719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2-я Ямская ул., д.4</w:t>
            </w:r>
          </w:p>
          <w:p w:rsidR="00B87195" w:rsidRPr="00B87195" w:rsidRDefault="00B8719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«МРСК Центра» - «Тверьэнерго»</w:t>
            </w:r>
          </w:p>
          <w:p w:rsidR="00B87195" w:rsidRPr="00B87195" w:rsidRDefault="00B8719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филиала: 170006, Тверская область,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Тверь, ул. Бебеля, д.1 </w:t>
            </w:r>
          </w:p>
          <w:p w:rsidR="00A33755" w:rsidRDefault="00A3375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6901067107</w:t>
            </w:r>
          </w:p>
          <w:p w:rsidR="00B87195" w:rsidRPr="00B87195" w:rsidRDefault="00A3375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  <w:r w:rsidR="00B87195"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695002001</w:t>
            </w:r>
          </w:p>
          <w:p w:rsidR="00B87195" w:rsidRPr="00B87195" w:rsidRDefault="00A3375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  <w:p w:rsidR="00B87195" w:rsidRPr="00B87195" w:rsidRDefault="00A3375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Р/СЧ:</w:t>
            </w:r>
            <w:r w:rsidR="00B87195"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40702810627250001032 </w:t>
            </w:r>
          </w:p>
          <w:p w:rsidR="00B87195" w:rsidRPr="00B87195" w:rsidRDefault="00B8719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042007835</w:t>
            </w:r>
          </w:p>
          <w:p w:rsidR="00B87195" w:rsidRDefault="00A33755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К/СЧ:</w:t>
            </w:r>
            <w:r w:rsidR="00B87195"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30101810100000000835 </w:t>
            </w:r>
          </w:p>
          <w:p w:rsidR="00B95137" w:rsidRPr="00B87195" w:rsidRDefault="00B95137" w:rsidP="00B9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АНКА ВТБ (ПАО) В Г. ВОРОНЕЖ</w:t>
            </w:r>
          </w:p>
        </w:tc>
      </w:tr>
      <w:tr w:rsidR="00B87195" w:rsidRPr="00B87195" w:rsidTr="00A33755">
        <w:trPr>
          <w:trHeight w:val="248"/>
        </w:trPr>
        <w:tc>
          <w:tcPr>
            <w:tcW w:w="5104" w:type="dxa"/>
            <w:vAlign w:val="center"/>
          </w:tcPr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  <w:r w:rsid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299E"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"ГАРАНТ-ЦПС"</w:t>
            </w:r>
            <w:r w:rsid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87195" w:rsidRPr="00B87195" w:rsidRDefault="00A3375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87195" w:rsidRPr="00B87195" w:rsidRDefault="00A3375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87195" w:rsidRPr="00A33755">
              <w:t xml:space="preserve"> </w:t>
            </w:r>
            <w:r w:rsidR="00B87195"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Сидорова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9" w:type="dxa"/>
            <w:vAlign w:val="center"/>
          </w:tcPr>
          <w:p w:rsidR="00B87195" w:rsidRPr="00B87195" w:rsidRDefault="00B87195" w:rsidP="00A3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директора - главный инженер</w:t>
            </w:r>
            <w:r w:rsidRPr="00B87195">
              <w:rPr>
                <w:rFonts w:ascii="Trebuchet MS" w:eastAsia="Times New Roman" w:hAnsi="Trebuchet MS" w:cs="Segoe UI"/>
                <w:color w:val="444444"/>
                <w:sz w:val="20"/>
                <w:szCs w:val="20"/>
                <w:lang w:eastAsia="ru-RU"/>
              </w:rPr>
              <w:t xml:space="preserve">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</w:t>
            </w:r>
            <w:r w:rsidR="0067299E"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 - «Тверьэнерго»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7195" w:rsidRPr="00B87195" w:rsidRDefault="00A3375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87195"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Чумаченко</w:t>
            </w:r>
          </w:p>
          <w:p w:rsidR="00B87195" w:rsidRPr="00B87195" w:rsidRDefault="00B87195" w:rsidP="00B87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195" w:rsidRPr="00B87195" w:rsidRDefault="00B87195" w:rsidP="00B87195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95137" w:rsidRDefault="00B9513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95137" w:rsidRDefault="00B9513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63B1" w:rsidRPr="005E0A56" w:rsidRDefault="001D63B1" w:rsidP="005E0A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Приложение №1 к Договору</w:t>
      </w:r>
    </w:p>
    <w:p w:rsidR="001D63B1" w:rsidRPr="001D63B1" w:rsidRDefault="001D63B1" w:rsidP="005E0A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от </w:t>
      </w:r>
      <w:r w:rsidR="009A42F3" w:rsidRPr="009A42F3">
        <w:rPr>
          <w:rFonts w:ascii="Times New Roman" w:hAnsi="Times New Roman" w:cs="Times New Roman"/>
          <w:b/>
          <w:bCs/>
          <w:iCs/>
          <w:sz w:val="24"/>
          <w:szCs w:val="24"/>
        </w:rPr>
        <w:t>«___» _____________  20___ г.</w:t>
      </w: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258/2017</w:t>
      </w:r>
    </w:p>
    <w:p w:rsidR="005E0A56" w:rsidRDefault="005E0A56" w:rsidP="005E0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63B1" w:rsidRPr="005E0A56" w:rsidRDefault="001D63B1" w:rsidP="005E0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>СТРУКТУРА УСЛУГ</w:t>
      </w:r>
    </w:p>
    <w:p w:rsidR="001D63B1" w:rsidRPr="001D63B1" w:rsidRDefault="001D63B1" w:rsidP="005E0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на период с 1 января 2017 г. по 31 декабря 2017 г.</w:t>
      </w:r>
    </w:p>
    <w:p w:rsid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г. Тверь </w:t>
      </w:r>
      <w:r w:rsid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</w:t>
      </w:r>
      <w:r w:rsidR="009A42F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</w:t>
      </w: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редакция </w:t>
      </w:r>
      <w:r w:rsidR="009A42F3" w:rsidRPr="009A42F3">
        <w:rPr>
          <w:rFonts w:ascii="Times New Roman" w:hAnsi="Times New Roman" w:cs="Times New Roman"/>
          <w:b/>
          <w:bCs/>
          <w:iCs/>
          <w:sz w:val="24"/>
          <w:szCs w:val="24"/>
        </w:rPr>
        <w:t>«___» _____________  20___ г.</w:t>
      </w: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>*</w:t>
      </w:r>
    </w:p>
    <w:p w:rsidR="005E0A56" w:rsidRP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1D63B1" w:rsidRPr="0067299E" w:rsidRDefault="001D63B1" w:rsidP="0067299E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Наименование заказанного экземпляра комплекта частей Справочника</w:t>
      </w:r>
    </w:p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 xml:space="preserve">ГАРАНТ-Максимум </w:t>
      </w:r>
      <w:proofErr w:type="spellStart"/>
      <w:r w:rsidRPr="001D63B1">
        <w:rPr>
          <w:rFonts w:ascii="Times New Roman" w:hAnsi="Times New Roman" w:cs="Times New Roman"/>
          <w:sz w:val="24"/>
          <w:szCs w:val="24"/>
        </w:rPr>
        <w:t>аэро</w:t>
      </w:r>
      <w:proofErr w:type="spellEnd"/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Если Заказчику предоставлена возможность для работы с онлайн версией комплекта в вечернее время, Испол</w:t>
      </w:r>
      <w:r w:rsidR="005E0A56">
        <w:rPr>
          <w:rFonts w:ascii="Times New Roman" w:hAnsi="Times New Roman" w:cs="Times New Roman"/>
          <w:sz w:val="24"/>
          <w:szCs w:val="24"/>
        </w:rPr>
        <w:t xml:space="preserve">нитель передает Заказчику карту </w:t>
      </w:r>
      <w:r w:rsidRPr="001D63B1">
        <w:rPr>
          <w:rFonts w:ascii="Times New Roman" w:hAnsi="Times New Roman" w:cs="Times New Roman"/>
          <w:sz w:val="24"/>
          <w:szCs w:val="24"/>
        </w:rPr>
        <w:t>клиента, содержащую логин и пароль. Работа с онлайн версией комплекта в вечернее время осуществляе</w:t>
      </w:r>
      <w:r w:rsidR="005E0A56">
        <w:rPr>
          <w:rFonts w:ascii="Times New Roman" w:hAnsi="Times New Roman" w:cs="Times New Roman"/>
          <w:sz w:val="24"/>
          <w:szCs w:val="24"/>
        </w:rPr>
        <w:t xml:space="preserve">тся в соответствии с Правилами, </w:t>
      </w:r>
      <w:r w:rsidRPr="001D63B1">
        <w:rPr>
          <w:rFonts w:ascii="Times New Roman" w:hAnsi="Times New Roman" w:cs="Times New Roman"/>
          <w:sz w:val="24"/>
          <w:szCs w:val="24"/>
        </w:rPr>
        <w:t>опубликованными на сайте www.home.garant.ru. Подписание настоящего приложения Заказчиком озн</w:t>
      </w:r>
      <w:r w:rsidR="005E0A56">
        <w:rPr>
          <w:rFonts w:ascii="Times New Roman" w:hAnsi="Times New Roman" w:cs="Times New Roman"/>
          <w:sz w:val="24"/>
          <w:szCs w:val="24"/>
        </w:rPr>
        <w:t xml:space="preserve">ачает, что Заказчик с Правилами </w:t>
      </w:r>
      <w:r w:rsidRPr="001D63B1">
        <w:rPr>
          <w:rFonts w:ascii="Times New Roman" w:hAnsi="Times New Roman" w:cs="Times New Roman"/>
          <w:sz w:val="24"/>
          <w:szCs w:val="24"/>
        </w:rPr>
        <w:t xml:space="preserve">ознакомлен, </w:t>
      </w:r>
      <w:proofErr w:type="gramStart"/>
      <w:r w:rsidRPr="001D63B1">
        <w:rPr>
          <w:rFonts w:ascii="Times New Roman" w:hAnsi="Times New Roman" w:cs="Times New Roman"/>
          <w:sz w:val="24"/>
          <w:szCs w:val="24"/>
        </w:rPr>
        <w:t>принимает их и обязуется</w:t>
      </w:r>
      <w:proofErr w:type="gramEnd"/>
      <w:r w:rsidRPr="001D63B1">
        <w:rPr>
          <w:rFonts w:ascii="Times New Roman" w:hAnsi="Times New Roman" w:cs="Times New Roman"/>
          <w:sz w:val="24"/>
          <w:szCs w:val="24"/>
        </w:rPr>
        <w:t xml:space="preserve"> выполнять в полном объеме.</w:t>
      </w:r>
    </w:p>
    <w:p w:rsidR="005E0A56" w:rsidRP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D63B1" w:rsidRPr="0067299E" w:rsidRDefault="001D63B1" w:rsidP="0067299E">
      <w:pPr>
        <w:pStyle w:val="a5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Части (разделы, информационные блоки) Справочника, включаемые в предоставляемые Заказчику текущие версии:</w:t>
      </w: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Наполнение комплекта Справочника «ГАРАНТ - Максимум АЭРО», включает в себя блок «ПРАЙМ», вс</w:t>
      </w:r>
      <w:r w:rsidR="005E0A56">
        <w:rPr>
          <w:rFonts w:ascii="Times New Roman" w:hAnsi="Times New Roman" w:cs="Times New Roman"/>
          <w:sz w:val="24"/>
          <w:szCs w:val="24"/>
        </w:rPr>
        <w:t xml:space="preserve">е информационные правовые блоки </w:t>
      </w:r>
      <w:r w:rsidRPr="001D63B1">
        <w:rPr>
          <w:rFonts w:ascii="Times New Roman" w:hAnsi="Times New Roman" w:cs="Times New Roman"/>
          <w:sz w:val="24"/>
          <w:szCs w:val="24"/>
        </w:rPr>
        <w:t xml:space="preserve">системы «ГАРАНТ» по Федеральному законодательству РФ, а также блоки «Законодательство Тверской </w:t>
      </w:r>
      <w:r w:rsidR="005E0A56">
        <w:rPr>
          <w:rFonts w:ascii="Times New Roman" w:hAnsi="Times New Roman" w:cs="Times New Roman"/>
          <w:sz w:val="24"/>
          <w:szCs w:val="24"/>
        </w:rPr>
        <w:t xml:space="preserve">области», «Практика арбитражных </w:t>
      </w:r>
      <w:r w:rsidRPr="001D63B1">
        <w:rPr>
          <w:rFonts w:ascii="Times New Roman" w:hAnsi="Times New Roman" w:cs="Times New Roman"/>
          <w:sz w:val="24"/>
          <w:szCs w:val="24"/>
        </w:rPr>
        <w:t>судов округов» и «Практика арбитражных апелляционных судов округов», «Актуальная бухгалтерия», «Конструктор правовых документов».</w:t>
      </w:r>
    </w:p>
    <w:p w:rsidR="005E0A56" w:rsidRP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D63B1" w:rsidRPr="0067299E" w:rsidRDefault="001D63B1" w:rsidP="0067299E">
      <w:pPr>
        <w:pStyle w:val="a5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Вид размещения:</w:t>
      </w:r>
    </w:p>
    <w:p w:rsidR="005E0A56" w:rsidRP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 стандартная сетевая версия</w:t>
      </w:r>
    </w:p>
    <w:p w:rsidR="005E0A56" w:rsidRP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D63B1" w:rsidRPr="005E0A56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>Примечание.</w:t>
      </w: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>* При выборе вида размещения Л, С2,С, М, Б работа со Справочником может осуществляться только в пределах одного помещени</w:t>
      </w:r>
      <w:r w:rsidR="005E0A56"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я (здания) Заказчика по адресу: </w:t>
      </w:r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170006, Тверская </w:t>
      </w:r>
      <w:proofErr w:type="spellStart"/>
      <w:proofErr w:type="gramStart"/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>обл</w:t>
      </w:r>
      <w:proofErr w:type="spellEnd"/>
      <w:proofErr w:type="gramEnd"/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, Тверь г, Бебеля </w:t>
      </w:r>
      <w:proofErr w:type="spellStart"/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>ул</w:t>
      </w:r>
      <w:proofErr w:type="spellEnd"/>
      <w:r w:rsidRPr="005E0A56">
        <w:rPr>
          <w:rFonts w:ascii="Times New Roman" w:hAnsi="Times New Roman" w:cs="Times New Roman"/>
          <w:bCs/>
          <w:i/>
          <w:iCs/>
          <w:sz w:val="18"/>
          <w:szCs w:val="18"/>
        </w:rPr>
        <w:t>, дом № 1.</w:t>
      </w:r>
    </w:p>
    <w:p w:rsidR="005E0A56" w:rsidRPr="005E0A56" w:rsidRDefault="005E0A56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10"/>
          <w:szCs w:val="10"/>
        </w:rPr>
      </w:pPr>
    </w:p>
    <w:p w:rsidR="001D63B1" w:rsidRPr="0067299E" w:rsidRDefault="001D63B1" w:rsidP="0067299E">
      <w:pPr>
        <w:pStyle w:val="a5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Периодичность предоставления услуг:</w:t>
      </w:r>
    </w:p>
    <w:p w:rsidR="0067299E" w:rsidRPr="0067299E" w:rsidRDefault="0067299E" w:rsidP="0067299E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 интернет</w:t>
      </w: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7299E">
        <w:rPr>
          <w:rFonts w:ascii="Times New Roman" w:hAnsi="Times New Roman" w:cs="Times New Roman"/>
          <w:bCs/>
          <w:i/>
          <w:iCs/>
          <w:sz w:val="18"/>
          <w:szCs w:val="18"/>
        </w:rPr>
        <w:t>Примечание. 1. При обновлении комплекта Справочника по каналам связи (телекоммуникационным сетям) обновление, по желанию З</w:t>
      </w:r>
      <w:r w:rsidR="0067299E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аказчика, может предоставляться </w:t>
      </w:r>
      <w:r w:rsidRPr="0067299E">
        <w:rPr>
          <w:rFonts w:ascii="Times New Roman" w:hAnsi="Times New Roman" w:cs="Times New Roman"/>
          <w:bCs/>
          <w:i/>
          <w:iCs/>
          <w:sz w:val="18"/>
          <w:szCs w:val="18"/>
        </w:rPr>
        <w:t>ежедневными пакетами (по частям).</w:t>
      </w:r>
    </w:p>
    <w:p w:rsidR="0067299E" w:rsidRPr="0067299E" w:rsidRDefault="0067299E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:rsidR="001D63B1" w:rsidRPr="0067299E" w:rsidRDefault="001D63B1" w:rsidP="0067299E">
      <w:pPr>
        <w:pStyle w:val="a5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Наличие услуг по установке, адаптации и тестированию работоспособности:</w:t>
      </w:r>
    </w:p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 установка</w:t>
      </w:r>
    </w:p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 адаптация</w:t>
      </w: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3B1">
        <w:rPr>
          <w:rFonts w:ascii="Times New Roman" w:hAnsi="Times New Roman" w:cs="Times New Roman"/>
          <w:sz w:val="24"/>
          <w:szCs w:val="24"/>
        </w:rPr>
        <w:t> тестирование</w:t>
      </w:r>
    </w:p>
    <w:p w:rsidR="0067299E" w:rsidRPr="0067299E" w:rsidRDefault="0067299E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D63B1" w:rsidRDefault="001D63B1" w:rsidP="0067299E">
      <w:pPr>
        <w:pStyle w:val="a5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С подписанием настоящей Структуры услуг, утрачивает силу Структура услуг в предыдущей редакции.</w:t>
      </w:r>
    </w:p>
    <w:p w:rsidR="0067299E" w:rsidRDefault="0067299E" w:rsidP="0067299E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7299E" w:rsidRPr="0067299E" w:rsidRDefault="0067299E" w:rsidP="0067299E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879" w:type="dxa"/>
        <w:tblInd w:w="108" w:type="dxa"/>
        <w:tblLook w:val="01E0" w:firstRow="1" w:lastRow="1" w:firstColumn="1" w:lastColumn="1" w:noHBand="0" w:noVBand="0"/>
      </w:tblPr>
      <w:tblGrid>
        <w:gridCol w:w="5387"/>
        <w:gridCol w:w="4492"/>
      </w:tblGrid>
      <w:tr w:rsidR="0067299E" w:rsidRPr="0067299E" w:rsidTr="00CD0DAA">
        <w:trPr>
          <w:trHeight w:val="242"/>
        </w:trPr>
        <w:tc>
          <w:tcPr>
            <w:tcW w:w="5387" w:type="dxa"/>
            <w:vAlign w:val="center"/>
          </w:tcPr>
          <w:p w:rsidR="0067299E" w:rsidRPr="0067299E" w:rsidRDefault="0067299E" w:rsidP="0067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  <w:p w:rsidR="0067299E" w:rsidRPr="0067299E" w:rsidRDefault="0067299E" w:rsidP="0067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492" w:type="dxa"/>
          </w:tcPr>
          <w:p w:rsidR="0067299E" w:rsidRPr="0067299E" w:rsidRDefault="0067299E" w:rsidP="0067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7299E" w:rsidRPr="0067299E" w:rsidTr="00CD0DAA">
        <w:trPr>
          <w:trHeight w:val="430"/>
        </w:trPr>
        <w:tc>
          <w:tcPr>
            <w:tcW w:w="5387" w:type="dxa"/>
          </w:tcPr>
          <w:p w:rsidR="0067299E" w:rsidRPr="0067299E" w:rsidRDefault="004E1847" w:rsidP="0067299E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"ГАРАНТ-ЦПС"</w:t>
            </w:r>
            <w:r w:rsidR="0067299E"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299E" w:rsidRDefault="0067299E" w:rsidP="0067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</w:p>
          <w:p w:rsidR="0067299E" w:rsidRPr="0067299E" w:rsidRDefault="0067299E" w:rsidP="0067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</w:p>
        </w:tc>
        <w:tc>
          <w:tcPr>
            <w:tcW w:w="4492" w:type="dxa"/>
          </w:tcPr>
          <w:p w:rsidR="0067299E" w:rsidRPr="0067299E" w:rsidRDefault="0067299E" w:rsidP="0067299E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директора - главный инженер</w:t>
            </w:r>
            <w:r w:rsidRPr="00B87195">
              <w:rPr>
                <w:rFonts w:ascii="Trebuchet MS" w:eastAsia="Times New Roman" w:hAnsi="Trebuchet MS" w:cs="Segoe UI"/>
                <w:color w:val="444444"/>
                <w:sz w:val="20"/>
                <w:szCs w:val="20"/>
                <w:lang w:eastAsia="ru-RU"/>
              </w:rPr>
              <w:t xml:space="preserve">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 - «Тверьэнерго»</w:t>
            </w:r>
          </w:p>
        </w:tc>
      </w:tr>
      <w:tr w:rsidR="0067299E" w:rsidRPr="0067299E" w:rsidTr="00CD0DAA">
        <w:trPr>
          <w:trHeight w:val="430"/>
        </w:trPr>
        <w:tc>
          <w:tcPr>
            <w:tcW w:w="5387" w:type="dxa"/>
          </w:tcPr>
          <w:p w:rsidR="0067299E" w:rsidRPr="0067299E" w:rsidRDefault="0067299E" w:rsidP="00672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33755">
              <w:t xml:space="preserve"> </w:t>
            </w: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Сидорова</w:t>
            </w:r>
          </w:p>
          <w:p w:rsidR="0067299E" w:rsidRPr="0067299E" w:rsidRDefault="0067299E" w:rsidP="0067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492" w:type="dxa"/>
          </w:tcPr>
          <w:p w:rsidR="0067299E" w:rsidRPr="0067299E" w:rsidRDefault="0067299E" w:rsidP="0067299E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Чумаченко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</w:tbl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99E" w:rsidRDefault="0067299E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7299E" w:rsidRDefault="0067299E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63B1" w:rsidRPr="0067299E" w:rsidRDefault="001D63B1" w:rsidP="00672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Приложение №2 к Договору</w:t>
      </w:r>
    </w:p>
    <w:p w:rsidR="001D63B1" w:rsidRPr="001D63B1" w:rsidRDefault="009A42F3" w:rsidP="00672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от </w:t>
      </w:r>
      <w:r w:rsidRPr="009A42F3">
        <w:rPr>
          <w:rFonts w:ascii="Times New Roman" w:hAnsi="Times New Roman" w:cs="Times New Roman"/>
          <w:b/>
          <w:bCs/>
          <w:iCs/>
          <w:sz w:val="24"/>
          <w:szCs w:val="24"/>
        </w:rPr>
        <w:t>«___» _____________  20___ г.</w:t>
      </w: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258/2017</w:t>
      </w:r>
    </w:p>
    <w:p w:rsidR="004E1847" w:rsidRDefault="004E1847" w:rsidP="00672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E1847" w:rsidRDefault="004E1847" w:rsidP="00672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D63B1" w:rsidRPr="0067299E" w:rsidRDefault="001D63B1" w:rsidP="00672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Протокол</w:t>
      </w:r>
    </w:p>
    <w:p w:rsidR="001D63B1" w:rsidRDefault="001D63B1" w:rsidP="00672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согласования Договорной цены</w:t>
      </w:r>
    </w:p>
    <w:p w:rsidR="0067299E" w:rsidRPr="001D63B1" w:rsidRDefault="0067299E" w:rsidP="006729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г. Тверь </w:t>
      </w:r>
      <w:r w:rsidR="0067299E"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</w:t>
      </w:r>
      <w:r w:rsidR="009A42F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</w:t>
      </w:r>
      <w:r w:rsidR="009A42F3"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редакция </w:t>
      </w:r>
      <w:r w:rsidR="009A42F3" w:rsidRPr="009A42F3">
        <w:rPr>
          <w:rFonts w:ascii="Times New Roman" w:hAnsi="Times New Roman" w:cs="Times New Roman"/>
          <w:b/>
          <w:bCs/>
          <w:iCs/>
          <w:sz w:val="24"/>
          <w:szCs w:val="24"/>
        </w:rPr>
        <w:t>«___» _____________  20___ г.</w:t>
      </w:r>
      <w:r w:rsidR="009A42F3"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>*</w:t>
      </w: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</w:t>
      </w:r>
    </w:p>
    <w:p w:rsidR="009A42F3" w:rsidRPr="009A42F3" w:rsidRDefault="009A42F3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3B1">
        <w:rPr>
          <w:rFonts w:ascii="Times New Roman" w:hAnsi="Times New Roman" w:cs="Times New Roman"/>
          <w:sz w:val="24"/>
          <w:szCs w:val="24"/>
        </w:rPr>
        <w:t>Мы, нижеподписавшиеся, представитель Исполнителя ЗАО "ГАРАНТ-ЦПС", Зам</w:t>
      </w:r>
      <w:r w:rsidR="009A42F3">
        <w:rPr>
          <w:rFonts w:ascii="Times New Roman" w:hAnsi="Times New Roman" w:cs="Times New Roman"/>
          <w:sz w:val="24"/>
          <w:szCs w:val="24"/>
        </w:rPr>
        <w:t xml:space="preserve">еститель генерального директора </w:t>
      </w:r>
      <w:r w:rsidRPr="001D63B1">
        <w:rPr>
          <w:rFonts w:ascii="Times New Roman" w:hAnsi="Times New Roman" w:cs="Times New Roman"/>
          <w:sz w:val="24"/>
          <w:szCs w:val="24"/>
        </w:rPr>
        <w:t>Сидорова И.В., действующий на основании Приказа № 3 от 12.01.2015 года, с одной сто</w:t>
      </w:r>
      <w:r w:rsidR="009A42F3">
        <w:rPr>
          <w:rFonts w:ascii="Times New Roman" w:hAnsi="Times New Roman" w:cs="Times New Roman"/>
          <w:sz w:val="24"/>
          <w:szCs w:val="24"/>
        </w:rPr>
        <w:t xml:space="preserve">роны, и представитель Заказчика </w:t>
      </w:r>
      <w:r w:rsidRPr="001D63B1">
        <w:rPr>
          <w:rFonts w:ascii="Times New Roman" w:hAnsi="Times New Roman" w:cs="Times New Roman"/>
          <w:sz w:val="24"/>
          <w:szCs w:val="24"/>
        </w:rPr>
        <w:t>Филиал</w:t>
      </w:r>
      <w:r w:rsidR="009A42F3">
        <w:rPr>
          <w:rFonts w:ascii="Times New Roman" w:hAnsi="Times New Roman" w:cs="Times New Roman"/>
          <w:sz w:val="24"/>
          <w:szCs w:val="24"/>
        </w:rPr>
        <w:t>а</w:t>
      </w:r>
      <w:r w:rsidRPr="001D63B1">
        <w:rPr>
          <w:rFonts w:ascii="Times New Roman" w:hAnsi="Times New Roman" w:cs="Times New Roman"/>
          <w:sz w:val="24"/>
          <w:szCs w:val="24"/>
        </w:rPr>
        <w:t xml:space="preserve"> ПАО «МРСК Центра» - «Тверьэнерго» </w:t>
      </w:r>
      <w:r w:rsidR="009A42F3" w:rsidRPr="00B871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 - главный инженер</w:t>
      </w:r>
      <w:r w:rsidR="009A42F3" w:rsidRPr="00B87195">
        <w:rPr>
          <w:rFonts w:ascii="Trebuchet MS" w:eastAsia="Times New Roman" w:hAnsi="Trebuchet MS" w:cs="Segoe UI"/>
          <w:color w:val="444444"/>
          <w:sz w:val="20"/>
          <w:szCs w:val="20"/>
          <w:lang w:eastAsia="ru-RU"/>
        </w:rPr>
        <w:t xml:space="preserve"> </w:t>
      </w:r>
      <w:r w:rsidR="009A42F3" w:rsidRPr="00B871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</w:t>
      </w:r>
      <w:r w:rsidR="009A4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2F3" w:rsidRPr="0067299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Центра» - «Тверьэнерго»</w:t>
      </w:r>
      <w:r w:rsidR="009A42F3">
        <w:rPr>
          <w:rFonts w:ascii="Times New Roman" w:hAnsi="Times New Roman" w:cs="Times New Roman"/>
          <w:sz w:val="24"/>
          <w:szCs w:val="24"/>
        </w:rPr>
        <w:t xml:space="preserve"> </w:t>
      </w:r>
      <w:r w:rsidR="009A42F3" w:rsidRPr="00B8719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Чумаченко</w:t>
      </w:r>
      <w:r w:rsidR="009A42F3" w:rsidRPr="009A4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2F3" w:rsidRPr="00B87195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</w:t>
      </w:r>
      <w:r w:rsidRPr="001D63B1">
        <w:rPr>
          <w:rFonts w:ascii="Times New Roman" w:hAnsi="Times New Roman" w:cs="Times New Roman"/>
          <w:sz w:val="24"/>
          <w:szCs w:val="24"/>
        </w:rPr>
        <w:t xml:space="preserve">, </w:t>
      </w:r>
      <w:r w:rsidR="009A42F3" w:rsidRPr="00AC70B6">
        <w:rPr>
          <w:rFonts w:ascii="Times New Roman" w:hAnsi="Times New Roman" w:cs="Times New Roman"/>
          <w:sz w:val="24"/>
          <w:szCs w:val="24"/>
        </w:rPr>
        <w:t>действующ</w:t>
      </w:r>
      <w:r w:rsidR="009A42F3">
        <w:rPr>
          <w:rFonts w:ascii="Times New Roman" w:hAnsi="Times New Roman" w:cs="Times New Roman"/>
          <w:sz w:val="24"/>
          <w:szCs w:val="24"/>
        </w:rPr>
        <w:t>ий</w:t>
      </w:r>
      <w:r w:rsidR="009A42F3" w:rsidRPr="00AC70B6">
        <w:rPr>
          <w:rFonts w:ascii="Times New Roman" w:hAnsi="Times New Roman" w:cs="Times New Roman"/>
          <w:sz w:val="24"/>
          <w:szCs w:val="24"/>
        </w:rPr>
        <w:t xml:space="preserve"> на основании Доверенности № Д-ТВ/24/256 от 02.09.2016 года</w:t>
      </w:r>
      <w:r w:rsidRPr="001D63B1">
        <w:rPr>
          <w:rFonts w:ascii="Times New Roman" w:hAnsi="Times New Roman" w:cs="Times New Roman"/>
          <w:sz w:val="24"/>
          <w:szCs w:val="24"/>
        </w:rPr>
        <w:t>, с другой стороны, согласно Раздела</w:t>
      </w:r>
      <w:r w:rsidR="009A42F3">
        <w:rPr>
          <w:rFonts w:ascii="Times New Roman" w:hAnsi="Times New Roman" w:cs="Times New Roman"/>
          <w:sz w:val="24"/>
          <w:szCs w:val="24"/>
        </w:rPr>
        <w:t xml:space="preserve"> </w:t>
      </w:r>
      <w:r w:rsidRPr="001D63B1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D63B1">
        <w:rPr>
          <w:rFonts w:ascii="Times New Roman" w:hAnsi="Times New Roman" w:cs="Times New Roman"/>
          <w:sz w:val="24"/>
          <w:szCs w:val="24"/>
        </w:rPr>
        <w:t xml:space="preserve"> настоящего договора согласовали Договорную цену на услуги по сопровождению комплекта частей Справочника </w:t>
      </w:r>
      <w:proofErr w:type="gramStart"/>
      <w:r w:rsidRPr="001D63B1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63B1">
        <w:rPr>
          <w:rFonts w:ascii="Times New Roman" w:hAnsi="Times New Roman" w:cs="Times New Roman"/>
          <w:sz w:val="24"/>
          <w:szCs w:val="24"/>
        </w:rPr>
        <w:t>суммах</w:t>
      </w:r>
      <w:proofErr w:type="gramEnd"/>
      <w:r w:rsidRPr="001D63B1">
        <w:rPr>
          <w:rFonts w:ascii="Times New Roman" w:hAnsi="Times New Roman" w:cs="Times New Roman"/>
          <w:sz w:val="24"/>
          <w:szCs w:val="24"/>
        </w:rPr>
        <w:t>:</w:t>
      </w:r>
    </w:p>
    <w:p w:rsidR="009A42F3" w:rsidRPr="001D63B1" w:rsidRDefault="009A42F3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3B1" w:rsidRDefault="001D63B1" w:rsidP="009A42F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2F3">
        <w:rPr>
          <w:rFonts w:ascii="Times New Roman" w:hAnsi="Times New Roman" w:cs="Times New Roman"/>
          <w:sz w:val="24"/>
          <w:szCs w:val="24"/>
        </w:rPr>
        <w:t xml:space="preserve">Месячная стоимость сопровождения комплекта частей Справочника, указанного в структуре услуг от </w:t>
      </w:r>
      <w:r w:rsidR="004E1847">
        <w:rPr>
          <w:rFonts w:ascii="Times New Roman" w:hAnsi="Times New Roman" w:cs="Times New Roman"/>
          <w:sz w:val="24"/>
          <w:szCs w:val="24"/>
        </w:rPr>
        <w:t xml:space="preserve">«___» _____________  20___ </w:t>
      </w:r>
      <w:r w:rsidR="004E1847" w:rsidRPr="00B95137">
        <w:rPr>
          <w:rFonts w:ascii="Times New Roman" w:hAnsi="Times New Roman" w:cs="Times New Roman"/>
          <w:sz w:val="24"/>
          <w:szCs w:val="24"/>
        </w:rPr>
        <w:t>г.</w:t>
      </w:r>
      <w:r w:rsidR="009A42F3">
        <w:rPr>
          <w:rFonts w:ascii="Times New Roman" w:hAnsi="Times New Roman" w:cs="Times New Roman"/>
          <w:sz w:val="24"/>
          <w:szCs w:val="24"/>
        </w:rPr>
        <w:t xml:space="preserve"> </w:t>
      </w:r>
      <w:r w:rsidRPr="009A42F3">
        <w:rPr>
          <w:rFonts w:ascii="Times New Roman" w:hAnsi="Times New Roman" w:cs="Times New Roman"/>
          <w:sz w:val="24"/>
          <w:szCs w:val="24"/>
        </w:rPr>
        <w:t>(Приложение № 1 к настоящему Договору) фиксируется на период с 1 января 2017 г. по 31 декабря 2017 г. и составляет</w:t>
      </w:r>
      <w:r w:rsidR="009A42F3">
        <w:rPr>
          <w:rFonts w:ascii="Times New Roman" w:hAnsi="Times New Roman" w:cs="Times New Roman"/>
          <w:sz w:val="24"/>
          <w:szCs w:val="24"/>
        </w:rPr>
        <w:t xml:space="preserve"> </w:t>
      </w:r>
      <w:r w:rsidRPr="009A42F3">
        <w:rPr>
          <w:rFonts w:ascii="Times New Roman" w:hAnsi="Times New Roman" w:cs="Times New Roman"/>
          <w:sz w:val="24"/>
          <w:szCs w:val="24"/>
        </w:rPr>
        <w:t>41 200 (Сорок одна тысяча двести) руб. 00 коп.</w:t>
      </w:r>
      <w:r w:rsidR="004E1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847" w:rsidRPr="009A42F3" w:rsidRDefault="004E1847" w:rsidP="004E1847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D63B1" w:rsidRP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63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Примечания:</w:t>
      </w:r>
    </w:p>
    <w:p w:rsidR="001D63B1" w:rsidRPr="004E1847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E1847">
        <w:rPr>
          <w:rFonts w:ascii="Times New Roman" w:hAnsi="Times New Roman" w:cs="Times New Roman"/>
          <w:bCs/>
          <w:i/>
          <w:iCs/>
          <w:sz w:val="24"/>
          <w:szCs w:val="24"/>
        </w:rPr>
        <w:t>1) Стоимость сопровождения частей Справочника по окончании периода, указанного в тек</w:t>
      </w:r>
      <w:r w:rsidR="004E184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сте Протокола, пересматривается </w:t>
      </w:r>
      <w:r w:rsidRPr="004E1847">
        <w:rPr>
          <w:rFonts w:ascii="Times New Roman" w:hAnsi="Times New Roman" w:cs="Times New Roman"/>
          <w:bCs/>
          <w:i/>
          <w:iCs/>
          <w:sz w:val="24"/>
          <w:szCs w:val="24"/>
        </w:rPr>
        <w:t>с учетом уровня инфляции. При этом те</w:t>
      </w:r>
      <w:proofErr w:type="gramStart"/>
      <w:r w:rsidRPr="004E1847">
        <w:rPr>
          <w:rFonts w:ascii="Times New Roman" w:hAnsi="Times New Roman" w:cs="Times New Roman"/>
          <w:bCs/>
          <w:i/>
          <w:iCs/>
          <w:sz w:val="24"/>
          <w:szCs w:val="24"/>
        </w:rPr>
        <w:t>кст пр</w:t>
      </w:r>
      <w:proofErr w:type="gramEnd"/>
      <w:r w:rsidRPr="004E1847">
        <w:rPr>
          <w:rFonts w:ascii="Times New Roman" w:hAnsi="Times New Roman" w:cs="Times New Roman"/>
          <w:bCs/>
          <w:i/>
          <w:iCs/>
          <w:sz w:val="24"/>
          <w:szCs w:val="24"/>
        </w:rPr>
        <w:t>иложения №2 согласовывается Сторонами в новой редакции.</w:t>
      </w:r>
    </w:p>
    <w:p w:rsidR="001D63B1" w:rsidRDefault="001D63B1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E184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2) Стоимость услуг формируется без НДС. Основание: Информационное письмо ИФНС № </w:t>
      </w:r>
      <w:r w:rsidR="004E184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10 по Тверской области № 727 от </w:t>
      </w:r>
      <w:r w:rsidRPr="004E1847">
        <w:rPr>
          <w:rFonts w:ascii="Times New Roman" w:hAnsi="Times New Roman" w:cs="Times New Roman"/>
          <w:bCs/>
          <w:i/>
          <w:iCs/>
          <w:sz w:val="24"/>
          <w:szCs w:val="24"/>
        </w:rPr>
        <w:t>10.12.2012 г.</w:t>
      </w: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W w:w="9879" w:type="dxa"/>
        <w:tblInd w:w="108" w:type="dxa"/>
        <w:tblLook w:val="01E0" w:firstRow="1" w:lastRow="1" w:firstColumn="1" w:lastColumn="1" w:noHBand="0" w:noVBand="0"/>
      </w:tblPr>
      <w:tblGrid>
        <w:gridCol w:w="5387"/>
        <w:gridCol w:w="4492"/>
      </w:tblGrid>
      <w:tr w:rsidR="004E1847" w:rsidRPr="0067299E" w:rsidTr="00CD0DAA">
        <w:trPr>
          <w:trHeight w:val="242"/>
        </w:trPr>
        <w:tc>
          <w:tcPr>
            <w:tcW w:w="5387" w:type="dxa"/>
            <w:vAlign w:val="center"/>
          </w:tcPr>
          <w:p w:rsidR="004E1847" w:rsidRPr="0067299E" w:rsidRDefault="004E1847" w:rsidP="00CD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  <w:p w:rsidR="004E1847" w:rsidRPr="0067299E" w:rsidRDefault="004E1847" w:rsidP="00CD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492" w:type="dxa"/>
          </w:tcPr>
          <w:p w:rsidR="004E1847" w:rsidRPr="0067299E" w:rsidRDefault="004E1847" w:rsidP="00CD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4E1847" w:rsidRPr="0067299E" w:rsidTr="00CD0DAA">
        <w:trPr>
          <w:trHeight w:val="430"/>
        </w:trPr>
        <w:tc>
          <w:tcPr>
            <w:tcW w:w="5387" w:type="dxa"/>
          </w:tcPr>
          <w:p w:rsidR="004E1847" w:rsidRPr="0067299E" w:rsidRDefault="004E1847" w:rsidP="00CD0DA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"ГАРАНТ-ЦПС" </w:t>
            </w:r>
          </w:p>
          <w:p w:rsidR="004E1847" w:rsidRDefault="004E1847" w:rsidP="00CD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</w:p>
          <w:p w:rsidR="004E1847" w:rsidRPr="0067299E" w:rsidRDefault="004E1847" w:rsidP="00CD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</w:p>
        </w:tc>
        <w:tc>
          <w:tcPr>
            <w:tcW w:w="4492" w:type="dxa"/>
          </w:tcPr>
          <w:p w:rsidR="004E1847" w:rsidRPr="0067299E" w:rsidRDefault="004E1847" w:rsidP="00CD0DA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директора - главный инженер</w:t>
            </w:r>
            <w:r w:rsidRPr="00B87195">
              <w:rPr>
                <w:rFonts w:ascii="Trebuchet MS" w:eastAsia="Times New Roman" w:hAnsi="Trebuchet MS" w:cs="Segoe UI"/>
                <w:color w:val="444444"/>
                <w:sz w:val="20"/>
                <w:szCs w:val="20"/>
                <w:lang w:eastAsia="ru-RU"/>
              </w:rPr>
              <w:t xml:space="preserve">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 - «Тверьэнерго»</w:t>
            </w:r>
          </w:p>
        </w:tc>
      </w:tr>
      <w:tr w:rsidR="004E1847" w:rsidRPr="0067299E" w:rsidTr="00CD0DAA">
        <w:trPr>
          <w:trHeight w:val="430"/>
        </w:trPr>
        <w:tc>
          <w:tcPr>
            <w:tcW w:w="5387" w:type="dxa"/>
          </w:tcPr>
          <w:p w:rsidR="004E1847" w:rsidRPr="0067299E" w:rsidRDefault="004E1847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33755">
              <w:t xml:space="preserve"> </w:t>
            </w: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Сидорова</w:t>
            </w:r>
          </w:p>
          <w:p w:rsidR="004E1847" w:rsidRPr="0067299E" w:rsidRDefault="004E1847" w:rsidP="00CD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492" w:type="dxa"/>
          </w:tcPr>
          <w:p w:rsidR="004E1847" w:rsidRPr="0067299E" w:rsidRDefault="004E1847" w:rsidP="00CD0DA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Чумаченко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</w:tbl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Pr="0067299E" w:rsidRDefault="004E1847" w:rsidP="004E1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 Договору</w:t>
      </w:r>
    </w:p>
    <w:p w:rsidR="004E1847" w:rsidRDefault="004E1847" w:rsidP="004E1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от </w:t>
      </w:r>
      <w:r w:rsidRPr="009A42F3">
        <w:rPr>
          <w:rFonts w:ascii="Times New Roman" w:hAnsi="Times New Roman" w:cs="Times New Roman"/>
          <w:b/>
          <w:bCs/>
          <w:iCs/>
          <w:sz w:val="24"/>
          <w:szCs w:val="24"/>
        </w:rPr>
        <w:t>«___» _____________  20___ г.</w:t>
      </w:r>
      <w:r w:rsidRPr="005E0A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258/2017</w:t>
      </w:r>
    </w:p>
    <w:p w:rsidR="004E1847" w:rsidRDefault="004E1847" w:rsidP="004E1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E1847" w:rsidRDefault="004E1847" w:rsidP="004E1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E1847" w:rsidRPr="004E1847" w:rsidRDefault="004E1847" w:rsidP="004E1847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E18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Антикоррупционная оговорка</w:t>
      </w:r>
      <w:bookmarkStart w:id="0" w:name="_GoBack"/>
      <w:bookmarkEnd w:id="0"/>
    </w:p>
    <w:p w:rsidR="004E1847" w:rsidRDefault="004E1847" w:rsidP="004E184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299E">
        <w:rPr>
          <w:rFonts w:ascii="Times New Roman" w:hAnsi="Times New Roman" w:cs="Times New Roman"/>
          <w:b/>
          <w:bCs/>
          <w:iCs/>
          <w:sz w:val="24"/>
          <w:szCs w:val="24"/>
        </w:rPr>
        <w:t>г. Тверь</w:t>
      </w:r>
    </w:p>
    <w:p w:rsidR="004E1847" w:rsidRPr="004E1847" w:rsidRDefault="004E1847" w:rsidP="004E1847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1847" w:rsidRPr="004E1847" w:rsidRDefault="004E1847" w:rsidP="004E184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4E1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антикоррупционные стандарты ведения бизнеса.</w:t>
      </w:r>
    </w:p>
    <w:p w:rsidR="004E1847" w:rsidRPr="004E1847" w:rsidRDefault="004E1847" w:rsidP="004E184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подтверждает, что он ознакомился 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адресу - </w:t>
      </w:r>
      <w:hyperlink r:id="rId6" w:history="1">
        <w:r w:rsidRPr="004E18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http://www.rosseti.ru/about/anticorruptionpolicy/policy/index.php</w:t>
        </w:r>
      </w:hyperlink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ПАО «МРСК Центра» по адресу -</w:t>
      </w:r>
      <w:r w:rsidRPr="004E18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E184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http://www.mrsk-1.ru/information/documents/internal/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), - полностью принимает положения Антикоррупционной политики ПАО «</w:t>
      </w:r>
      <w:proofErr w:type="spell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включая собственников, должностных лиц, работников и/или посредников.</w:t>
      </w:r>
    </w:p>
    <w:p w:rsidR="004E1847" w:rsidRPr="004E1847" w:rsidRDefault="004E1847" w:rsidP="004E1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E18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</w:p>
    <w:p w:rsidR="004E1847" w:rsidRPr="004E1847" w:rsidRDefault="004E1847" w:rsidP="004E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4E18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направленными на обеспечение выполнения этим работником каких-либо действий в пользу стимулирующей его стороны (</w:t>
      </w:r>
      <w:r w:rsidRPr="006729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Заказчика).</w:t>
      </w:r>
      <w:proofErr w:type="gramEnd"/>
    </w:p>
    <w:p w:rsidR="004E1847" w:rsidRPr="004E1847" w:rsidRDefault="004E1847" w:rsidP="004E1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В </w:t>
      </w: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E1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1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Это подтверждение должно быть направлено в течение десяти рабочих дней </w:t>
      </w:r>
      <w:proofErr w:type="gramStart"/>
      <w:r w:rsidRPr="004E1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направления</w:t>
      </w:r>
      <w:proofErr w:type="gramEnd"/>
      <w:r w:rsidRPr="004E1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письменного уведомления.</w:t>
      </w:r>
    </w:p>
    <w:p w:rsidR="004E1847" w:rsidRPr="004E1847" w:rsidRDefault="004E1847" w:rsidP="004E1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</w:t>
      </w: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E1847" w:rsidRPr="004E1847" w:rsidRDefault="004E1847" w:rsidP="004E1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E184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Заказчик имеет право расторгнуть настоящий Договор в одностороннем порядке, полностью или частично, направив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уведомление о расторжении. Сторона, по чьей инициативе </w:t>
      </w:r>
      <w:proofErr w:type="gramStart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</w:t>
      </w:r>
      <w:r w:rsidRPr="004E18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  <w:r w:rsidRPr="004E1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1847" w:rsidRPr="004E1847" w:rsidRDefault="004E1847" w:rsidP="004E1847">
      <w:pPr>
        <w:spacing w:after="0" w:line="240" w:lineRule="auto"/>
        <w:rPr>
          <w:rFonts w:ascii="Cambria" w:eastAsia="Cambria" w:hAnsi="Cambria" w:cs="Times New Roman"/>
          <w:sz w:val="24"/>
          <w:szCs w:val="24"/>
          <w:lang w:eastAsia="ru-RU"/>
        </w:rPr>
      </w:pPr>
    </w:p>
    <w:p w:rsidR="004E1847" w:rsidRPr="004E1847" w:rsidRDefault="004E1847" w:rsidP="004E1847">
      <w:pPr>
        <w:spacing w:after="0" w:line="240" w:lineRule="auto"/>
        <w:rPr>
          <w:rFonts w:ascii="Cambria" w:eastAsia="Cambria" w:hAnsi="Cambria" w:cs="Times New Roman"/>
          <w:sz w:val="24"/>
          <w:szCs w:val="24"/>
          <w:lang w:eastAsia="ru-RU"/>
        </w:rPr>
      </w:pPr>
    </w:p>
    <w:p w:rsidR="004E1847" w:rsidRPr="004E1847" w:rsidRDefault="004E1847" w:rsidP="004E1847">
      <w:pPr>
        <w:spacing w:after="0" w:line="240" w:lineRule="auto"/>
        <w:rPr>
          <w:rFonts w:ascii="Cambria" w:eastAsia="Cambria" w:hAnsi="Cambria" w:cs="Times New Roman"/>
          <w:sz w:val="24"/>
          <w:szCs w:val="24"/>
          <w:lang w:eastAsia="ru-RU"/>
        </w:rPr>
      </w:pPr>
    </w:p>
    <w:tbl>
      <w:tblPr>
        <w:tblW w:w="9879" w:type="dxa"/>
        <w:tblInd w:w="108" w:type="dxa"/>
        <w:tblLook w:val="01E0" w:firstRow="1" w:lastRow="1" w:firstColumn="1" w:lastColumn="1" w:noHBand="0" w:noVBand="0"/>
      </w:tblPr>
      <w:tblGrid>
        <w:gridCol w:w="5387"/>
        <w:gridCol w:w="4492"/>
      </w:tblGrid>
      <w:tr w:rsidR="004E1847" w:rsidRPr="0067299E" w:rsidTr="00CD0DAA">
        <w:trPr>
          <w:trHeight w:val="242"/>
        </w:trPr>
        <w:tc>
          <w:tcPr>
            <w:tcW w:w="5387" w:type="dxa"/>
            <w:vAlign w:val="center"/>
          </w:tcPr>
          <w:p w:rsidR="004E1847" w:rsidRPr="0067299E" w:rsidRDefault="004E1847" w:rsidP="00CD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  <w:p w:rsidR="004E1847" w:rsidRPr="0067299E" w:rsidRDefault="004E1847" w:rsidP="00CD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492" w:type="dxa"/>
          </w:tcPr>
          <w:p w:rsidR="004E1847" w:rsidRPr="0067299E" w:rsidRDefault="004E1847" w:rsidP="00CD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4E1847" w:rsidRPr="0067299E" w:rsidTr="00CD0DAA">
        <w:trPr>
          <w:trHeight w:val="430"/>
        </w:trPr>
        <w:tc>
          <w:tcPr>
            <w:tcW w:w="5387" w:type="dxa"/>
          </w:tcPr>
          <w:p w:rsidR="004E1847" w:rsidRPr="0067299E" w:rsidRDefault="004E1847" w:rsidP="00CD0DA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"ГАРАНТ-ЦПС" </w:t>
            </w:r>
          </w:p>
          <w:p w:rsidR="004E1847" w:rsidRDefault="004E1847" w:rsidP="00CD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</w:p>
          <w:p w:rsidR="004E1847" w:rsidRPr="0067299E" w:rsidRDefault="004E1847" w:rsidP="00CD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</w:p>
        </w:tc>
        <w:tc>
          <w:tcPr>
            <w:tcW w:w="4492" w:type="dxa"/>
          </w:tcPr>
          <w:p w:rsidR="004E1847" w:rsidRPr="0067299E" w:rsidRDefault="004E1847" w:rsidP="00CD0DA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директора - главный инженер</w:t>
            </w:r>
            <w:r w:rsidRPr="00B87195">
              <w:rPr>
                <w:rFonts w:ascii="Trebuchet MS" w:eastAsia="Times New Roman" w:hAnsi="Trebuchet MS" w:cs="Segoe UI"/>
                <w:color w:val="444444"/>
                <w:sz w:val="20"/>
                <w:szCs w:val="20"/>
                <w:lang w:eastAsia="ru-RU"/>
              </w:rPr>
              <w:t xml:space="preserve"> 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 - «Тверьэнерго»</w:t>
            </w:r>
          </w:p>
        </w:tc>
      </w:tr>
      <w:tr w:rsidR="004E1847" w:rsidRPr="0067299E" w:rsidTr="00CD0DAA">
        <w:trPr>
          <w:trHeight w:val="430"/>
        </w:trPr>
        <w:tc>
          <w:tcPr>
            <w:tcW w:w="5387" w:type="dxa"/>
          </w:tcPr>
          <w:p w:rsidR="004E1847" w:rsidRPr="0067299E" w:rsidRDefault="004E1847" w:rsidP="00CD0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33755">
              <w:t xml:space="preserve"> </w:t>
            </w: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Сидорова</w:t>
            </w:r>
          </w:p>
          <w:p w:rsidR="004E1847" w:rsidRPr="0067299E" w:rsidRDefault="004E1847" w:rsidP="00CD0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4492" w:type="dxa"/>
          </w:tcPr>
          <w:p w:rsidR="004E1847" w:rsidRPr="0067299E" w:rsidRDefault="004E1847" w:rsidP="00CD0DAA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B8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Чумаченко</w:t>
            </w:r>
            <w:r w:rsidRPr="0067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</w:tbl>
    <w:p w:rsidR="004E1847" w:rsidRPr="004E1847" w:rsidRDefault="004E1847" w:rsidP="004E1847">
      <w:pPr>
        <w:spacing w:after="0" w:line="240" w:lineRule="auto"/>
        <w:rPr>
          <w:rFonts w:ascii="Cambria" w:eastAsia="Cambria" w:hAnsi="Cambria" w:cs="Times New Roman"/>
          <w:sz w:val="24"/>
          <w:szCs w:val="24"/>
          <w:lang w:eastAsia="ru-RU"/>
        </w:rPr>
      </w:pPr>
    </w:p>
    <w:p w:rsidR="004E1847" w:rsidRPr="004E1847" w:rsidRDefault="004E1847" w:rsidP="004E1847">
      <w:pPr>
        <w:spacing w:after="0" w:line="240" w:lineRule="auto"/>
        <w:rPr>
          <w:rFonts w:ascii="Cambria" w:eastAsia="Cambria" w:hAnsi="Cambria" w:cs="Times New Roman"/>
          <w:sz w:val="24"/>
          <w:szCs w:val="24"/>
          <w:lang w:eastAsia="ru-RU"/>
        </w:rPr>
      </w:pPr>
    </w:p>
    <w:p w:rsidR="004E1847" w:rsidRPr="004E1847" w:rsidRDefault="004E1847" w:rsidP="004E1847">
      <w:pPr>
        <w:tabs>
          <w:tab w:val="left" w:pos="1134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E1847" w:rsidRPr="004E1847" w:rsidRDefault="004E1847" w:rsidP="004E184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E1847" w:rsidRDefault="004E1847" w:rsidP="004E18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1847" w:rsidRPr="004E1847" w:rsidRDefault="004E1847" w:rsidP="001D6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sectPr w:rsidR="004E1847" w:rsidRPr="004E1847" w:rsidSect="0067299E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65BFC"/>
    <w:multiLevelType w:val="hybridMultilevel"/>
    <w:tmpl w:val="25660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37022"/>
    <w:multiLevelType w:val="hybridMultilevel"/>
    <w:tmpl w:val="D6D665F2"/>
    <w:lvl w:ilvl="0" w:tplc="AEEAC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0099A"/>
    <w:multiLevelType w:val="multilevel"/>
    <w:tmpl w:val="8690BC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1523080"/>
    <w:multiLevelType w:val="hybridMultilevel"/>
    <w:tmpl w:val="63D20378"/>
    <w:lvl w:ilvl="0" w:tplc="567C42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B1"/>
    <w:rsid w:val="000B104A"/>
    <w:rsid w:val="001D63B1"/>
    <w:rsid w:val="004C4679"/>
    <w:rsid w:val="004E1847"/>
    <w:rsid w:val="005E0A56"/>
    <w:rsid w:val="0067299E"/>
    <w:rsid w:val="006A72E0"/>
    <w:rsid w:val="007E04CE"/>
    <w:rsid w:val="008E34EB"/>
    <w:rsid w:val="009A42F3"/>
    <w:rsid w:val="00A23DEA"/>
    <w:rsid w:val="00A33755"/>
    <w:rsid w:val="00AC70B6"/>
    <w:rsid w:val="00B53781"/>
    <w:rsid w:val="00B57564"/>
    <w:rsid w:val="00B87195"/>
    <w:rsid w:val="00B95137"/>
    <w:rsid w:val="00D0753B"/>
    <w:rsid w:val="00E7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3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1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3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4013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26840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Новожилова</dc:creator>
  <cp:keywords/>
  <dc:description/>
  <cp:lastModifiedBy>Новожилова</cp:lastModifiedBy>
  <cp:revision>1</cp:revision>
  <dcterms:created xsi:type="dcterms:W3CDTF">2016-12-23T09:43:00Z</dcterms:created>
  <dcterms:modified xsi:type="dcterms:W3CDTF">2016-12-23T12:50:00Z</dcterms:modified>
</cp:coreProperties>
</file>