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001FE" w14:textId="77777777" w:rsidR="005C6B5D" w:rsidRPr="005C6B5D" w:rsidRDefault="005C6B5D" w:rsidP="005C6B5D">
      <w:pPr>
        <w:ind w:left="5387"/>
        <w:rPr>
          <w:b/>
          <w:sz w:val="26"/>
          <w:szCs w:val="26"/>
        </w:rPr>
      </w:pPr>
      <w:bookmarkStart w:id="0" w:name="_GoBack"/>
      <w:bookmarkEnd w:id="0"/>
    </w:p>
    <w:tbl>
      <w:tblPr>
        <w:tblpPr w:leftFromText="180" w:rightFromText="180" w:vertAnchor="text" w:horzAnchor="margin" w:tblpX="250" w:tblpY="-312"/>
        <w:tblW w:w="4810" w:type="pct"/>
        <w:tblLook w:val="04A0" w:firstRow="1" w:lastRow="0" w:firstColumn="1" w:lastColumn="0" w:noHBand="0" w:noVBand="1"/>
      </w:tblPr>
      <w:tblGrid>
        <w:gridCol w:w="2530"/>
        <w:gridCol w:w="1208"/>
        <w:gridCol w:w="1331"/>
        <w:gridCol w:w="4820"/>
      </w:tblGrid>
      <w:tr w:rsidR="002651B1" w:rsidRPr="00EA48CE" w14:paraId="5F600203" w14:textId="77777777" w:rsidTr="002651B1">
        <w:trPr>
          <w:trHeight w:val="417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01FF" w14:textId="77777777" w:rsidR="002651B1" w:rsidRPr="00701747" w:rsidRDefault="002651B1" w:rsidP="002651B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>Номер ТЗ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0200" w14:textId="77777777" w:rsidR="002651B1" w:rsidRPr="00701747" w:rsidRDefault="002651B1" w:rsidP="002651B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F15132">
              <w:rPr>
                <w:b/>
                <w:sz w:val="22"/>
              </w:rPr>
              <w:t>401M_008</w:t>
            </w:r>
          </w:p>
        </w:tc>
        <w:tc>
          <w:tcPr>
            <w:tcW w:w="673" w:type="pct"/>
            <w:tcBorders>
              <w:left w:val="single" w:sz="4" w:space="0" w:color="auto"/>
            </w:tcBorders>
          </w:tcPr>
          <w:p w14:paraId="5F600201" w14:textId="77777777" w:rsidR="002651B1" w:rsidRPr="001E08D7" w:rsidRDefault="002651B1" w:rsidP="002651B1">
            <w:pPr>
              <w:tabs>
                <w:tab w:val="right" w:pos="10207"/>
              </w:tabs>
              <w:spacing w:line="276" w:lineRule="auto"/>
              <w:ind w:right="-2"/>
              <w:rPr>
                <w:b/>
              </w:rPr>
            </w:pPr>
          </w:p>
        </w:tc>
        <w:tc>
          <w:tcPr>
            <w:tcW w:w="2437" w:type="pct"/>
          </w:tcPr>
          <w:p w14:paraId="5F600202" w14:textId="18A6C9B3" w:rsidR="002651B1" w:rsidRPr="00EA48CE" w:rsidRDefault="002651B1" w:rsidP="00D563E8">
            <w:pPr>
              <w:jc w:val="right"/>
            </w:pPr>
            <w:r w:rsidRPr="00E6257B">
              <w:rPr>
                <w:b/>
                <w:sz w:val="26"/>
                <w:szCs w:val="26"/>
              </w:rPr>
              <w:t>“УТВЕРЖДАЮ”</w:t>
            </w:r>
          </w:p>
        </w:tc>
      </w:tr>
      <w:tr w:rsidR="002651B1" w:rsidRPr="00EA48CE" w14:paraId="5F600208" w14:textId="77777777" w:rsidTr="002651B1">
        <w:trPr>
          <w:trHeight w:val="417"/>
        </w:trPr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0204" w14:textId="77777777" w:rsidR="002651B1" w:rsidRPr="004805BC" w:rsidRDefault="002651B1" w:rsidP="002651B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701747">
              <w:rPr>
                <w:b/>
                <w:sz w:val="22"/>
              </w:rPr>
              <w:t xml:space="preserve">Номер материала </w:t>
            </w:r>
            <w:r w:rsidRPr="004805BC">
              <w:rPr>
                <w:b/>
                <w:sz w:val="22"/>
              </w:rPr>
              <w:t>SAP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0205" w14:textId="77777777" w:rsidR="002651B1" w:rsidRPr="00BE126E" w:rsidRDefault="002651B1" w:rsidP="002651B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2"/>
              </w:rPr>
            </w:pPr>
            <w:r w:rsidRPr="00202549">
              <w:rPr>
                <w:b/>
                <w:sz w:val="22"/>
              </w:rPr>
              <w:t>2114178</w:t>
            </w:r>
          </w:p>
        </w:tc>
        <w:tc>
          <w:tcPr>
            <w:tcW w:w="673" w:type="pct"/>
            <w:tcBorders>
              <w:left w:val="single" w:sz="4" w:space="0" w:color="auto"/>
            </w:tcBorders>
          </w:tcPr>
          <w:p w14:paraId="5F600206" w14:textId="77777777" w:rsidR="002651B1" w:rsidRPr="001E08D7" w:rsidRDefault="002651B1" w:rsidP="002651B1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lang w:val="en-US"/>
              </w:rPr>
            </w:pPr>
          </w:p>
        </w:tc>
        <w:tc>
          <w:tcPr>
            <w:tcW w:w="2437" w:type="pct"/>
          </w:tcPr>
          <w:p w14:paraId="5F600207" w14:textId="4CA9EF29" w:rsidR="002651B1" w:rsidRPr="00EA48CE" w:rsidRDefault="002651B1" w:rsidP="00D563E8">
            <w:pPr>
              <w:jc w:val="right"/>
            </w:pPr>
            <w:r w:rsidRPr="00E6257B">
              <w:rPr>
                <w:sz w:val="26"/>
                <w:szCs w:val="26"/>
              </w:rPr>
              <w:t xml:space="preserve">Первый заместитель директора – </w:t>
            </w:r>
          </w:p>
        </w:tc>
      </w:tr>
      <w:tr w:rsidR="002651B1" w:rsidRPr="00EA48CE" w14:paraId="5F60020D" w14:textId="77777777" w:rsidTr="002651B1">
        <w:trPr>
          <w:trHeight w:val="417"/>
        </w:trPr>
        <w:tc>
          <w:tcPr>
            <w:tcW w:w="1279" w:type="pct"/>
            <w:tcBorders>
              <w:top w:val="single" w:sz="4" w:space="0" w:color="auto"/>
            </w:tcBorders>
          </w:tcPr>
          <w:p w14:paraId="5F600209" w14:textId="77777777" w:rsidR="002651B1" w:rsidRPr="00EA48CE" w:rsidRDefault="002651B1" w:rsidP="002651B1">
            <w:pPr>
              <w:spacing w:line="276" w:lineRule="auto"/>
            </w:pPr>
          </w:p>
        </w:tc>
        <w:tc>
          <w:tcPr>
            <w:tcW w:w="611" w:type="pct"/>
            <w:tcBorders>
              <w:top w:val="single" w:sz="4" w:space="0" w:color="auto"/>
            </w:tcBorders>
          </w:tcPr>
          <w:p w14:paraId="5F60020A" w14:textId="77777777" w:rsidR="002651B1" w:rsidRPr="00EA48CE" w:rsidRDefault="002651B1" w:rsidP="002651B1">
            <w:pPr>
              <w:spacing w:line="276" w:lineRule="auto"/>
            </w:pPr>
          </w:p>
        </w:tc>
        <w:tc>
          <w:tcPr>
            <w:tcW w:w="673" w:type="pct"/>
          </w:tcPr>
          <w:p w14:paraId="5F60020B" w14:textId="77777777" w:rsidR="002651B1" w:rsidRPr="00EA48CE" w:rsidRDefault="002651B1" w:rsidP="002651B1">
            <w:pPr>
              <w:spacing w:line="276" w:lineRule="auto"/>
            </w:pPr>
          </w:p>
        </w:tc>
        <w:tc>
          <w:tcPr>
            <w:tcW w:w="2437" w:type="pct"/>
          </w:tcPr>
          <w:p w14:paraId="5F60020C" w14:textId="3CF5F033" w:rsidR="002651B1" w:rsidRPr="00EA48CE" w:rsidRDefault="002651B1" w:rsidP="00D563E8">
            <w:pPr>
              <w:jc w:val="right"/>
            </w:pPr>
            <w:r w:rsidRPr="00E6257B">
              <w:rPr>
                <w:sz w:val="26"/>
                <w:szCs w:val="26"/>
              </w:rPr>
              <w:t>главный инженер филиала</w:t>
            </w:r>
          </w:p>
        </w:tc>
      </w:tr>
      <w:tr w:rsidR="002651B1" w:rsidRPr="00EA48CE" w14:paraId="5F600212" w14:textId="77777777" w:rsidTr="0005768C">
        <w:trPr>
          <w:trHeight w:val="1282"/>
        </w:trPr>
        <w:tc>
          <w:tcPr>
            <w:tcW w:w="1279" w:type="pct"/>
          </w:tcPr>
          <w:p w14:paraId="5F60020E" w14:textId="77777777" w:rsidR="002651B1" w:rsidRPr="00EA48CE" w:rsidRDefault="002651B1" w:rsidP="002651B1">
            <w:pPr>
              <w:spacing w:line="276" w:lineRule="auto"/>
            </w:pPr>
          </w:p>
        </w:tc>
        <w:tc>
          <w:tcPr>
            <w:tcW w:w="611" w:type="pct"/>
          </w:tcPr>
          <w:p w14:paraId="5F60020F" w14:textId="77777777" w:rsidR="002651B1" w:rsidRPr="00EA48CE" w:rsidRDefault="002651B1" w:rsidP="002651B1">
            <w:pPr>
              <w:spacing w:line="276" w:lineRule="auto"/>
            </w:pPr>
          </w:p>
        </w:tc>
        <w:tc>
          <w:tcPr>
            <w:tcW w:w="673" w:type="pct"/>
          </w:tcPr>
          <w:p w14:paraId="5F600210" w14:textId="77777777" w:rsidR="002651B1" w:rsidRPr="00EA48CE" w:rsidRDefault="002651B1" w:rsidP="002651B1">
            <w:pPr>
              <w:spacing w:line="276" w:lineRule="auto"/>
            </w:pPr>
          </w:p>
        </w:tc>
        <w:tc>
          <w:tcPr>
            <w:tcW w:w="2437" w:type="pct"/>
          </w:tcPr>
          <w:p w14:paraId="60737762" w14:textId="385D9A20" w:rsidR="002651B1" w:rsidRDefault="002651B1" w:rsidP="00D563E8">
            <w:pPr>
              <w:jc w:val="right"/>
              <w:rPr>
                <w:sz w:val="26"/>
                <w:szCs w:val="26"/>
              </w:rPr>
            </w:pPr>
            <w:r w:rsidRPr="00E6257B">
              <w:rPr>
                <w:sz w:val="26"/>
                <w:szCs w:val="26"/>
              </w:rPr>
              <w:t>ПАО «МРСК Центра» -</w:t>
            </w:r>
            <w:r w:rsidR="00D563E8">
              <w:rPr>
                <w:sz w:val="26"/>
                <w:szCs w:val="26"/>
              </w:rPr>
              <w:t xml:space="preserve"> «</w:t>
            </w:r>
            <w:r w:rsidRPr="00E6257B">
              <w:rPr>
                <w:sz w:val="26"/>
                <w:szCs w:val="26"/>
              </w:rPr>
              <w:t>Орелэнерго»</w:t>
            </w:r>
          </w:p>
          <w:p w14:paraId="4306E41B" w14:textId="77777777" w:rsidR="002651B1" w:rsidRDefault="002651B1" w:rsidP="00D563E8">
            <w:pPr>
              <w:jc w:val="right"/>
              <w:rPr>
                <w:sz w:val="26"/>
                <w:szCs w:val="26"/>
              </w:rPr>
            </w:pPr>
          </w:p>
          <w:p w14:paraId="72983C57" w14:textId="77777777" w:rsidR="002651B1" w:rsidRDefault="002651B1" w:rsidP="00D563E8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 И.В. Колубанов</w:t>
            </w:r>
          </w:p>
          <w:p w14:paraId="5F600211" w14:textId="2D404EAC" w:rsidR="002651B1" w:rsidRPr="00EA48CE" w:rsidRDefault="002651B1" w:rsidP="00D563E8">
            <w:pPr>
              <w:jc w:val="right"/>
            </w:pPr>
            <w:r>
              <w:rPr>
                <w:sz w:val="26"/>
                <w:szCs w:val="26"/>
              </w:rPr>
              <w:t>“ 17 ” октября 2019 г</w:t>
            </w:r>
          </w:p>
        </w:tc>
      </w:tr>
    </w:tbl>
    <w:p w14:paraId="5F600213" w14:textId="77777777" w:rsidR="00E30A36" w:rsidRDefault="00E30A36" w:rsidP="00B17989">
      <w:pPr>
        <w:ind w:left="705"/>
        <w:jc w:val="center"/>
        <w:rPr>
          <w:b/>
          <w:sz w:val="26"/>
          <w:szCs w:val="26"/>
        </w:rPr>
      </w:pPr>
    </w:p>
    <w:p w14:paraId="5F600214" w14:textId="77777777" w:rsidR="00B17989" w:rsidRPr="00CB4ED1" w:rsidRDefault="00B17989" w:rsidP="00B17989">
      <w:pPr>
        <w:ind w:left="705"/>
        <w:jc w:val="center"/>
        <w:rPr>
          <w:b/>
          <w:sz w:val="26"/>
          <w:szCs w:val="26"/>
        </w:rPr>
      </w:pPr>
      <w:r w:rsidRPr="00CB4ED1">
        <w:rPr>
          <w:b/>
          <w:sz w:val="26"/>
          <w:szCs w:val="26"/>
        </w:rPr>
        <w:t>ТЕХНИЧЕСКОЕ ЗАДАНИЕ</w:t>
      </w:r>
    </w:p>
    <w:p w14:paraId="5F600215" w14:textId="77777777" w:rsidR="00B17989" w:rsidRPr="00CB4ED1" w:rsidRDefault="004805BC" w:rsidP="00B17989">
      <w:pPr>
        <w:ind w:left="705"/>
        <w:jc w:val="center"/>
        <w:rPr>
          <w:b/>
          <w:sz w:val="26"/>
          <w:szCs w:val="26"/>
        </w:rPr>
      </w:pPr>
      <w:r w:rsidRPr="00770193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>химической посуды, химических материалов и реактивов</w:t>
      </w:r>
      <w:r>
        <w:rPr>
          <w:b/>
          <w:sz w:val="26"/>
          <w:szCs w:val="26"/>
        </w:rPr>
        <w:br/>
      </w:r>
      <w:r w:rsidR="00947E2F" w:rsidRPr="004805BC">
        <w:rPr>
          <w:b/>
          <w:sz w:val="26"/>
          <w:szCs w:val="26"/>
        </w:rPr>
        <w:t>(</w:t>
      </w:r>
      <w:r w:rsidR="00EE7424">
        <w:rPr>
          <w:b/>
          <w:sz w:val="26"/>
          <w:szCs w:val="26"/>
        </w:rPr>
        <w:t>С</w:t>
      </w:r>
      <w:r w:rsidR="00202549" w:rsidRPr="00202549">
        <w:rPr>
          <w:b/>
          <w:sz w:val="26"/>
          <w:szCs w:val="26"/>
        </w:rPr>
        <w:t>иликагель КСМГ</w:t>
      </w:r>
      <w:r w:rsidR="00947E2F">
        <w:rPr>
          <w:b/>
          <w:sz w:val="26"/>
          <w:szCs w:val="26"/>
        </w:rPr>
        <w:t>)</w:t>
      </w:r>
      <w:r w:rsidR="000E4E88" w:rsidRPr="00CB4ED1">
        <w:rPr>
          <w:b/>
          <w:sz w:val="26"/>
          <w:szCs w:val="26"/>
        </w:rPr>
        <w:t xml:space="preserve">. </w:t>
      </w:r>
      <w:r w:rsidR="00421A7C" w:rsidRPr="00CB4ED1">
        <w:rPr>
          <w:b/>
          <w:sz w:val="26"/>
          <w:szCs w:val="26"/>
        </w:rPr>
        <w:t>Лот 4</w:t>
      </w:r>
      <w:r w:rsidR="00B17989" w:rsidRPr="00CB4ED1">
        <w:rPr>
          <w:b/>
          <w:sz w:val="26"/>
          <w:szCs w:val="26"/>
        </w:rPr>
        <w:t>0</w:t>
      </w:r>
      <w:r w:rsidR="00717C97" w:rsidRPr="00CB4ED1">
        <w:rPr>
          <w:b/>
          <w:sz w:val="26"/>
          <w:szCs w:val="26"/>
        </w:rPr>
        <w:t>1</w:t>
      </w:r>
      <w:r w:rsidR="00E04417">
        <w:rPr>
          <w:b/>
          <w:sz w:val="26"/>
          <w:szCs w:val="26"/>
        </w:rPr>
        <w:t>М</w:t>
      </w:r>
      <w:r w:rsidR="00133D31">
        <w:rPr>
          <w:b/>
          <w:sz w:val="26"/>
          <w:szCs w:val="26"/>
        </w:rPr>
        <w:t>.</w:t>
      </w:r>
    </w:p>
    <w:p w14:paraId="5F600216" w14:textId="77777777" w:rsidR="00B17989" w:rsidRDefault="00B17989" w:rsidP="00ED7FB0">
      <w:pPr>
        <w:ind w:firstLine="709"/>
        <w:jc w:val="both"/>
        <w:rPr>
          <w:b/>
          <w:bCs/>
          <w:sz w:val="26"/>
          <w:szCs w:val="26"/>
        </w:rPr>
      </w:pPr>
    </w:p>
    <w:p w14:paraId="7FA936C9" w14:textId="77777777" w:rsidR="002651B1" w:rsidRPr="00583BB7" w:rsidRDefault="002651B1" w:rsidP="002651B1">
      <w:pPr>
        <w:pStyle w:val="ab"/>
        <w:numPr>
          <w:ilvl w:val="0"/>
          <w:numId w:val="2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583BB7">
        <w:rPr>
          <w:b/>
          <w:bCs/>
          <w:sz w:val="24"/>
          <w:szCs w:val="24"/>
        </w:rPr>
        <w:t>Общая часть.</w:t>
      </w:r>
    </w:p>
    <w:p w14:paraId="19A7AE50" w14:textId="08825AA0" w:rsidR="002651B1" w:rsidRPr="00583BB7" w:rsidRDefault="002651B1" w:rsidP="002651B1">
      <w:pPr>
        <w:spacing w:line="276" w:lineRule="auto"/>
        <w:ind w:firstLine="709"/>
      </w:pPr>
      <w:r w:rsidRPr="00583BB7">
        <w:t xml:space="preserve">ПАО «МРСК Центра» (Покупатель) производит закупку   </w:t>
      </w:r>
      <w:r>
        <w:t xml:space="preserve">силикагеля </w:t>
      </w:r>
      <w:r w:rsidRPr="00583BB7">
        <w:t xml:space="preserve"> для ремонтно-эксплуатационного обслуживания.</w:t>
      </w:r>
    </w:p>
    <w:p w14:paraId="50D6FF1D" w14:textId="77777777" w:rsidR="002651B1" w:rsidRPr="00583BB7" w:rsidRDefault="002651B1" w:rsidP="002651B1">
      <w:pPr>
        <w:pStyle w:val="ab"/>
        <w:numPr>
          <w:ilvl w:val="0"/>
          <w:numId w:val="21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 w:rsidRPr="00583BB7">
        <w:rPr>
          <w:b/>
          <w:bCs/>
          <w:sz w:val="24"/>
          <w:szCs w:val="24"/>
        </w:rPr>
        <w:t>Предмет конкурса.</w:t>
      </w:r>
    </w:p>
    <w:p w14:paraId="6305E362" w14:textId="37B1E171" w:rsidR="002651B1" w:rsidRPr="00583BB7" w:rsidRDefault="002651B1" w:rsidP="002651B1">
      <w:pPr>
        <w:spacing w:line="276" w:lineRule="auto"/>
        <w:ind w:firstLine="709"/>
      </w:pPr>
      <w:r w:rsidRPr="00583BB7">
        <w:t xml:space="preserve">Поставщик обеспечивает поставку </w:t>
      </w:r>
      <w:r>
        <w:t>силикагеля</w:t>
      </w:r>
      <w:r w:rsidRPr="00583BB7">
        <w:t xml:space="preserve">  в объемах и сроках, установленных данным ТЗ на склад получателя – филиала ПАО «МРСК Центра</w:t>
      </w:r>
      <w:proofErr w:type="gramStart"/>
      <w:r w:rsidRPr="00583BB7">
        <w:t>»-</w:t>
      </w:r>
      <w:proofErr w:type="gramEnd"/>
      <w:r w:rsidRPr="00583BB7">
        <w:t>«Орелэнерго»: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2693"/>
        <w:gridCol w:w="1276"/>
        <w:gridCol w:w="1559"/>
      </w:tblGrid>
      <w:tr w:rsidR="002651B1" w:rsidRPr="00583BB7" w14:paraId="3AFAD1FE" w14:textId="77777777" w:rsidTr="00DD0A2C">
        <w:trPr>
          <w:trHeight w:val="645"/>
        </w:trPr>
        <w:tc>
          <w:tcPr>
            <w:tcW w:w="1701" w:type="dxa"/>
            <w:vAlign w:val="center"/>
          </w:tcPr>
          <w:p w14:paraId="73F11D5C" w14:textId="77777777" w:rsidR="002651B1" w:rsidRPr="00583BB7" w:rsidRDefault="002651B1" w:rsidP="00F77222">
            <w:pPr>
              <w:tabs>
                <w:tab w:val="left" w:pos="1134"/>
              </w:tabs>
              <w:spacing w:line="276" w:lineRule="auto"/>
            </w:pPr>
            <w:r w:rsidRPr="00583BB7">
              <w:t xml:space="preserve">       Филиал</w:t>
            </w:r>
          </w:p>
        </w:tc>
        <w:tc>
          <w:tcPr>
            <w:tcW w:w="1560" w:type="dxa"/>
            <w:vAlign w:val="center"/>
          </w:tcPr>
          <w:p w14:paraId="04004ECF" w14:textId="77777777" w:rsidR="002651B1" w:rsidRPr="00583BB7" w:rsidRDefault="002651B1" w:rsidP="00F77222">
            <w:pPr>
              <w:pStyle w:val="ab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583BB7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417" w:type="dxa"/>
          </w:tcPr>
          <w:p w14:paraId="1E615766" w14:textId="77777777" w:rsidR="00DD0A2C" w:rsidRDefault="00DD0A2C" w:rsidP="00F77222">
            <w:pPr>
              <w:tabs>
                <w:tab w:val="left" w:pos="1134"/>
              </w:tabs>
              <w:spacing w:line="276" w:lineRule="auto"/>
              <w:jc w:val="center"/>
            </w:pPr>
            <w:r>
              <w:t xml:space="preserve"> </w:t>
            </w:r>
          </w:p>
          <w:p w14:paraId="1ADBFC65" w14:textId="2F470EBC" w:rsidR="002651B1" w:rsidRPr="00583BB7" w:rsidRDefault="00DD0A2C" w:rsidP="00F77222">
            <w:pPr>
              <w:tabs>
                <w:tab w:val="left" w:pos="1134"/>
              </w:tabs>
              <w:spacing w:line="276" w:lineRule="auto"/>
              <w:jc w:val="center"/>
            </w:pPr>
            <w:r w:rsidRPr="00583BB7">
              <w:t>Наименование</w:t>
            </w:r>
          </w:p>
        </w:tc>
        <w:tc>
          <w:tcPr>
            <w:tcW w:w="2693" w:type="dxa"/>
            <w:vAlign w:val="center"/>
          </w:tcPr>
          <w:p w14:paraId="046E7414" w14:textId="77777777" w:rsidR="002651B1" w:rsidRPr="00583BB7" w:rsidRDefault="002651B1" w:rsidP="00F77222">
            <w:pPr>
              <w:tabs>
                <w:tab w:val="left" w:pos="1134"/>
              </w:tabs>
              <w:spacing w:line="276" w:lineRule="auto"/>
            </w:pPr>
            <w:r w:rsidRPr="00583BB7">
              <w:t xml:space="preserve">   Точка поставки</w:t>
            </w:r>
          </w:p>
        </w:tc>
        <w:tc>
          <w:tcPr>
            <w:tcW w:w="1276" w:type="dxa"/>
            <w:vAlign w:val="center"/>
          </w:tcPr>
          <w:p w14:paraId="1C67DE63" w14:textId="77777777" w:rsidR="002651B1" w:rsidRPr="00583BB7" w:rsidRDefault="002651B1" w:rsidP="00F77222">
            <w:pPr>
              <w:pStyle w:val="ab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 w:rsidRPr="00583BB7">
              <w:rPr>
                <w:sz w:val="24"/>
                <w:szCs w:val="24"/>
              </w:rPr>
              <w:t>Срок</w:t>
            </w:r>
          </w:p>
          <w:p w14:paraId="57CB3B81" w14:textId="77777777" w:rsidR="002651B1" w:rsidRPr="00583BB7" w:rsidRDefault="002651B1" w:rsidP="00F77222">
            <w:pPr>
              <w:pStyle w:val="ab"/>
              <w:tabs>
                <w:tab w:val="left" w:pos="1276"/>
              </w:tabs>
              <w:ind w:left="0"/>
              <w:rPr>
                <w:sz w:val="24"/>
                <w:szCs w:val="24"/>
              </w:rPr>
            </w:pPr>
            <w:r w:rsidRPr="00583BB7">
              <w:rPr>
                <w:sz w:val="24"/>
                <w:szCs w:val="24"/>
              </w:rPr>
              <w:t xml:space="preserve">поставки* </w:t>
            </w:r>
          </w:p>
        </w:tc>
        <w:tc>
          <w:tcPr>
            <w:tcW w:w="1559" w:type="dxa"/>
            <w:vAlign w:val="center"/>
          </w:tcPr>
          <w:p w14:paraId="2AB69EE7" w14:textId="6113F8A5" w:rsidR="002651B1" w:rsidRPr="00583BB7" w:rsidRDefault="002651B1" w:rsidP="00F77222">
            <w:pPr>
              <w:tabs>
                <w:tab w:val="left" w:pos="1134"/>
              </w:tabs>
              <w:spacing w:line="276" w:lineRule="auto"/>
              <w:jc w:val="center"/>
            </w:pPr>
            <w:r w:rsidRPr="00583BB7">
              <w:t>Общее количество</w:t>
            </w:r>
            <w:r w:rsidR="00DD0A2C">
              <w:t xml:space="preserve">, </w:t>
            </w:r>
            <w:proofErr w:type="gramStart"/>
            <w:r w:rsidR="00DD0A2C">
              <w:t>кг</w:t>
            </w:r>
            <w:proofErr w:type="gramEnd"/>
            <w:r w:rsidRPr="00583BB7">
              <w:t>.</w:t>
            </w:r>
          </w:p>
        </w:tc>
      </w:tr>
      <w:tr w:rsidR="002651B1" w:rsidRPr="00583BB7" w14:paraId="08A83F57" w14:textId="77777777" w:rsidTr="00DD0A2C">
        <w:tc>
          <w:tcPr>
            <w:tcW w:w="1701" w:type="dxa"/>
            <w:vAlign w:val="center"/>
          </w:tcPr>
          <w:p w14:paraId="4356E174" w14:textId="1762A58B" w:rsidR="002651B1" w:rsidRPr="00583BB7" w:rsidRDefault="002651B1" w:rsidP="00F77222">
            <w:pPr>
              <w:tabs>
                <w:tab w:val="left" w:pos="1134"/>
              </w:tabs>
              <w:spacing w:line="276" w:lineRule="auto"/>
            </w:pPr>
            <w:r w:rsidRPr="00583BB7">
              <w:t>«Орелэнерго»</w:t>
            </w:r>
          </w:p>
        </w:tc>
        <w:tc>
          <w:tcPr>
            <w:tcW w:w="1560" w:type="dxa"/>
            <w:vAlign w:val="center"/>
          </w:tcPr>
          <w:p w14:paraId="7713F35B" w14:textId="77777777" w:rsidR="002651B1" w:rsidRPr="00583BB7" w:rsidRDefault="002651B1" w:rsidP="00F77222">
            <w:pPr>
              <w:tabs>
                <w:tab w:val="left" w:pos="1134"/>
              </w:tabs>
              <w:spacing w:line="276" w:lineRule="auto"/>
            </w:pPr>
            <w:r w:rsidRPr="00583BB7">
              <w:t xml:space="preserve">        Авто</w:t>
            </w:r>
          </w:p>
        </w:tc>
        <w:tc>
          <w:tcPr>
            <w:tcW w:w="1417" w:type="dxa"/>
            <w:vAlign w:val="center"/>
          </w:tcPr>
          <w:p w14:paraId="536BF08E" w14:textId="61185585" w:rsidR="002651B1" w:rsidRPr="00583BB7" w:rsidRDefault="00DD0A2C" w:rsidP="00DD0A2C">
            <w:pPr>
              <w:tabs>
                <w:tab w:val="left" w:pos="1134"/>
              </w:tabs>
              <w:spacing w:line="276" w:lineRule="auto"/>
              <w:jc w:val="center"/>
              <w:rPr>
                <w:color w:val="000000"/>
              </w:rPr>
            </w:pPr>
            <w:r w:rsidRPr="00DD0A2C">
              <w:rPr>
                <w:color w:val="000000"/>
              </w:rPr>
              <w:t>Силикагель КСМГ</w:t>
            </w:r>
          </w:p>
        </w:tc>
        <w:tc>
          <w:tcPr>
            <w:tcW w:w="2693" w:type="dxa"/>
            <w:vAlign w:val="center"/>
          </w:tcPr>
          <w:p w14:paraId="6EF85338" w14:textId="77777777" w:rsidR="002651B1" w:rsidRPr="00583BB7" w:rsidRDefault="002651B1" w:rsidP="00DD0A2C">
            <w:pPr>
              <w:tabs>
                <w:tab w:val="left" w:pos="1134"/>
              </w:tabs>
              <w:spacing w:line="276" w:lineRule="auto"/>
              <w:jc w:val="center"/>
              <w:rPr>
                <w:color w:val="000000"/>
              </w:rPr>
            </w:pPr>
            <w:r w:rsidRPr="00583BB7">
              <w:rPr>
                <w:color w:val="000000"/>
              </w:rPr>
              <w:t xml:space="preserve">ЦС филиала ПАО «МРСК Центра» - «Орелэнерго»  </w:t>
            </w:r>
            <w:proofErr w:type="spellStart"/>
            <w:r w:rsidRPr="00583BB7">
              <w:rPr>
                <w:color w:val="000000"/>
              </w:rPr>
              <w:t>г</w:t>
            </w:r>
            <w:proofErr w:type="gramStart"/>
            <w:r w:rsidRPr="00583BB7">
              <w:rPr>
                <w:color w:val="000000"/>
              </w:rPr>
              <w:t>.О</w:t>
            </w:r>
            <w:proofErr w:type="gramEnd"/>
            <w:r w:rsidRPr="00583BB7">
              <w:rPr>
                <w:color w:val="000000"/>
              </w:rPr>
              <w:t>рел</w:t>
            </w:r>
            <w:proofErr w:type="spellEnd"/>
            <w:r w:rsidRPr="00583BB7">
              <w:rPr>
                <w:color w:val="000000"/>
              </w:rPr>
              <w:t>, ул. Высоковольтная, 9</w:t>
            </w:r>
          </w:p>
        </w:tc>
        <w:tc>
          <w:tcPr>
            <w:tcW w:w="1276" w:type="dxa"/>
            <w:vAlign w:val="center"/>
          </w:tcPr>
          <w:p w14:paraId="479D912A" w14:textId="77777777" w:rsidR="002651B1" w:rsidRPr="00583BB7" w:rsidRDefault="002651B1" w:rsidP="00F77222">
            <w:pPr>
              <w:tabs>
                <w:tab w:val="left" w:pos="1134"/>
              </w:tabs>
              <w:spacing w:line="276" w:lineRule="auto"/>
              <w:jc w:val="center"/>
            </w:pPr>
            <w:r w:rsidRPr="00583BB7">
              <w:t>10</w:t>
            </w:r>
          </w:p>
        </w:tc>
        <w:tc>
          <w:tcPr>
            <w:tcW w:w="1559" w:type="dxa"/>
            <w:vAlign w:val="center"/>
          </w:tcPr>
          <w:p w14:paraId="02D6E1FC" w14:textId="0B26A0CC" w:rsidR="002651B1" w:rsidRPr="00583BB7" w:rsidRDefault="00DD0A2C" w:rsidP="00F77222">
            <w:pPr>
              <w:jc w:val="center"/>
            </w:pPr>
            <w:r>
              <w:t>4</w:t>
            </w:r>
          </w:p>
        </w:tc>
      </w:tr>
    </w:tbl>
    <w:p w14:paraId="3992A854" w14:textId="77777777" w:rsidR="002651B1" w:rsidRPr="00583BB7" w:rsidRDefault="002651B1" w:rsidP="002651B1">
      <w:pPr>
        <w:pStyle w:val="ab"/>
        <w:spacing w:line="276" w:lineRule="auto"/>
        <w:ind w:left="0"/>
        <w:rPr>
          <w:sz w:val="24"/>
          <w:szCs w:val="24"/>
        </w:rPr>
      </w:pPr>
      <w:r w:rsidRPr="00583BB7">
        <w:rPr>
          <w:sz w:val="24"/>
          <w:szCs w:val="24"/>
        </w:rPr>
        <w:t>* в календарных днях, с момента подачи заявки от филиала, но не позднее  31.12.2020</w:t>
      </w:r>
    </w:p>
    <w:p w14:paraId="63B7078A" w14:textId="77777777" w:rsidR="002651B1" w:rsidRPr="00CB4ED1" w:rsidRDefault="002651B1" w:rsidP="00ED7FB0">
      <w:pPr>
        <w:ind w:firstLine="709"/>
        <w:jc w:val="both"/>
        <w:rPr>
          <w:b/>
          <w:bCs/>
          <w:sz w:val="26"/>
          <w:szCs w:val="26"/>
        </w:rPr>
      </w:pPr>
    </w:p>
    <w:p w14:paraId="5F600217" w14:textId="7987430A" w:rsidR="00E27029" w:rsidRPr="00DD0A2C" w:rsidRDefault="00701747" w:rsidP="00DD0A2C">
      <w:pPr>
        <w:pStyle w:val="ab"/>
        <w:numPr>
          <w:ilvl w:val="0"/>
          <w:numId w:val="2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 w:rsidRPr="00DD0A2C">
        <w:rPr>
          <w:b/>
          <w:bCs/>
          <w:sz w:val="26"/>
          <w:szCs w:val="26"/>
        </w:rPr>
        <w:t>Технические требования к продукции</w:t>
      </w:r>
      <w:r w:rsidR="00031264" w:rsidRPr="00DD0A2C">
        <w:rPr>
          <w:b/>
          <w:bCs/>
          <w:sz w:val="26"/>
          <w:szCs w:val="26"/>
        </w:rPr>
        <w:t>.</w:t>
      </w:r>
    </w:p>
    <w:p w14:paraId="5F600219" w14:textId="58D9053A" w:rsidR="00701747" w:rsidRPr="00EE7424" w:rsidRDefault="00701747" w:rsidP="00DD0A2C">
      <w:pPr>
        <w:pStyle w:val="ab"/>
        <w:numPr>
          <w:ilvl w:val="1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EE7424">
        <w:rPr>
          <w:sz w:val="24"/>
          <w:szCs w:val="24"/>
        </w:rPr>
        <w:t xml:space="preserve">Технические требования и характеристики </w:t>
      </w:r>
      <w:r w:rsidR="0005768C">
        <w:rPr>
          <w:sz w:val="24"/>
          <w:szCs w:val="24"/>
        </w:rPr>
        <w:t>продукции</w:t>
      </w:r>
      <w:r w:rsidRPr="00EE7424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</w:t>
      </w:r>
      <w:r w:rsidR="00947E2F" w:rsidRPr="00EE7424">
        <w:rPr>
          <w:sz w:val="24"/>
          <w:szCs w:val="24"/>
        </w:rPr>
        <w:t xml:space="preserve"> №1</w:t>
      </w:r>
      <w:r w:rsidRPr="00EE7424">
        <w:rPr>
          <w:sz w:val="24"/>
          <w:szCs w:val="24"/>
        </w:rPr>
        <w:t>:</w:t>
      </w:r>
    </w:p>
    <w:p w14:paraId="5F60021A" w14:textId="77777777" w:rsidR="00701747" w:rsidRPr="00701747" w:rsidRDefault="00701747" w:rsidP="00701747">
      <w:pPr>
        <w:spacing w:line="276" w:lineRule="auto"/>
        <w:jc w:val="right"/>
        <w:rPr>
          <w:bCs/>
        </w:rPr>
      </w:pPr>
      <w:r w:rsidRPr="00701747">
        <w:rPr>
          <w:bCs/>
        </w:rPr>
        <w:t>Таблица</w:t>
      </w:r>
      <w:r w:rsidR="00947E2F">
        <w:rPr>
          <w:bCs/>
        </w:rPr>
        <w:t xml:space="preserve"> №1</w:t>
      </w:r>
    </w:p>
    <w:tbl>
      <w:tblPr>
        <w:tblW w:w="10070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699"/>
        <w:gridCol w:w="7371"/>
      </w:tblGrid>
      <w:tr w:rsidR="002E1F43" w:rsidRPr="00941858" w14:paraId="5F60021D" w14:textId="77777777" w:rsidTr="00BC5632">
        <w:trPr>
          <w:trHeight w:val="315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021B" w14:textId="77777777" w:rsidR="002E1F43" w:rsidRPr="00941858" w:rsidRDefault="002E1F43" w:rsidP="00947E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021C" w14:textId="77777777" w:rsidR="002E1F43" w:rsidRPr="00941858" w:rsidRDefault="002E1F43" w:rsidP="00947E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Технические требования и характеристики</w:t>
            </w:r>
          </w:p>
        </w:tc>
      </w:tr>
      <w:tr w:rsidR="00577404" w:rsidRPr="00941858" w14:paraId="5F600220" w14:textId="77777777" w:rsidTr="00BC5632">
        <w:trPr>
          <w:trHeight w:val="668"/>
        </w:trPr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021E" w14:textId="77777777" w:rsidR="00577404" w:rsidRPr="00701747" w:rsidRDefault="00202549" w:rsidP="00947E2F">
            <w:pPr>
              <w:jc w:val="center"/>
              <w:rPr>
                <w:color w:val="000000"/>
              </w:rPr>
            </w:pPr>
            <w:r w:rsidRPr="00202549">
              <w:rPr>
                <w:szCs w:val="26"/>
              </w:rPr>
              <w:t>Силикагель КСМГ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021F" w14:textId="77777777" w:rsidR="00577404" w:rsidRPr="00202549" w:rsidRDefault="00F15132" w:rsidP="00A465D5">
            <w:pPr>
              <w:pStyle w:val="10"/>
              <w:rPr>
                <w:b w:val="0"/>
                <w:sz w:val="24"/>
              </w:rPr>
            </w:pPr>
            <w:r w:rsidRPr="00F15132">
              <w:rPr>
                <w:b w:val="0"/>
                <w:sz w:val="24"/>
              </w:rPr>
              <w:t xml:space="preserve">ГОСТ 3956-76. </w:t>
            </w:r>
            <w:r w:rsidR="002C56B0">
              <w:rPr>
                <w:b w:val="0"/>
                <w:sz w:val="24"/>
              </w:rPr>
              <w:t>«</w:t>
            </w:r>
            <w:r w:rsidRPr="00F15132">
              <w:rPr>
                <w:b w:val="0"/>
                <w:sz w:val="24"/>
              </w:rPr>
              <w:t>Силикагель технический. Технические условия</w:t>
            </w:r>
            <w:r w:rsidR="002C56B0">
              <w:rPr>
                <w:b w:val="0"/>
                <w:sz w:val="24"/>
              </w:rPr>
              <w:t>»</w:t>
            </w:r>
            <w:r w:rsidRPr="00F15132">
              <w:rPr>
                <w:b w:val="0"/>
                <w:sz w:val="24"/>
              </w:rPr>
              <w:t>.</w:t>
            </w:r>
          </w:p>
        </w:tc>
      </w:tr>
    </w:tbl>
    <w:p w14:paraId="5F600221" w14:textId="77777777" w:rsidR="004805BC" w:rsidRDefault="004805BC" w:rsidP="004805BC">
      <w:pPr>
        <w:tabs>
          <w:tab w:val="left" w:pos="709"/>
        </w:tabs>
        <w:spacing w:line="276" w:lineRule="auto"/>
      </w:pPr>
    </w:p>
    <w:p w14:paraId="5F600222" w14:textId="77777777" w:rsidR="004805BC" w:rsidRDefault="004805BC" w:rsidP="00DD0A2C">
      <w:pPr>
        <w:pStyle w:val="ab"/>
        <w:numPr>
          <w:ilvl w:val="0"/>
          <w:numId w:val="2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5F600224" w14:textId="77777777" w:rsidR="004805BC" w:rsidRDefault="004805BC" w:rsidP="00DD0A2C">
      <w:pPr>
        <w:pStyle w:val="ab"/>
        <w:numPr>
          <w:ilvl w:val="1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14:paraId="5F600225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5F600226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5F600227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продукции условиям эксплуатации и действующим отраслевым (национальным) требованиям. </w:t>
      </w:r>
    </w:p>
    <w:p w14:paraId="5F600228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С</w:t>
      </w:r>
      <w:r w:rsidRPr="006140BC">
        <w:rPr>
          <w:sz w:val="24"/>
          <w:szCs w:val="24"/>
        </w:rPr>
        <w:t xml:space="preserve">ертификация </w:t>
      </w:r>
      <w:r>
        <w:rPr>
          <w:sz w:val="24"/>
          <w:szCs w:val="24"/>
        </w:rPr>
        <w:t xml:space="preserve">продукции </w:t>
      </w:r>
      <w:r w:rsidRPr="006140BC">
        <w:rPr>
          <w:sz w:val="24"/>
          <w:szCs w:val="24"/>
        </w:rPr>
        <w:t xml:space="preserve">должна быть проведена в соответствии с Постановлением Госстандарта РФ </w:t>
      </w:r>
      <w:r>
        <w:rPr>
          <w:sz w:val="24"/>
          <w:szCs w:val="24"/>
        </w:rPr>
        <w:t xml:space="preserve">от 3 декабря 1999 г. N 61 </w:t>
      </w:r>
      <w:r w:rsidRPr="003251F5">
        <w:rPr>
          <w:sz w:val="24"/>
          <w:szCs w:val="24"/>
        </w:rPr>
        <w:t>"</w:t>
      </w:r>
      <w:r>
        <w:rPr>
          <w:sz w:val="24"/>
          <w:szCs w:val="24"/>
        </w:rPr>
        <w:t>Об утверждении и введении в действие "правил проведения сертификации химической продукции";</w:t>
      </w:r>
    </w:p>
    <w:p w14:paraId="5F600229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Продукция, впервые поставляемая для нужд </w:t>
      </w:r>
      <w:r w:rsidR="00A5605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Центра», должна иметь положительное заключение об опытной эксплуатации в </w:t>
      </w:r>
      <w:r w:rsidR="00A5605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F60022A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Продукция, не использовавшаяся ранее на энергообъектах (выводимые на рынок зарубежные или отечественные опытные образцы) допускается к рассмотрению как альтернативный вариант;</w:t>
      </w:r>
    </w:p>
    <w:p w14:paraId="5F60022B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D847CB">
        <w:rPr>
          <w:sz w:val="24"/>
          <w:szCs w:val="24"/>
        </w:rPr>
        <w:t>ОАО «Россети»</w:t>
      </w:r>
      <w:r>
        <w:rPr>
          <w:sz w:val="24"/>
          <w:szCs w:val="24"/>
        </w:rPr>
        <w:t>;</w:t>
      </w:r>
    </w:p>
    <w:p w14:paraId="5F60022C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D847CB">
        <w:rPr>
          <w:sz w:val="24"/>
          <w:szCs w:val="24"/>
        </w:rPr>
        <w:t>ОАО «Россети»</w:t>
      </w:r>
      <w:r>
        <w:rPr>
          <w:sz w:val="24"/>
          <w:szCs w:val="24"/>
        </w:rPr>
        <w:t>;</w:t>
      </w:r>
    </w:p>
    <w:p w14:paraId="5F60022D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продукции) деклараций (сертификатов) соответствия требованиям безопасности;</w:t>
      </w:r>
    </w:p>
    <w:p w14:paraId="5F60022E" w14:textId="77777777" w:rsidR="004805BC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993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5F60022F" w14:textId="77777777" w:rsidR="004805BC" w:rsidRDefault="004805BC" w:rsidP="00DD0A2C">
      <w:pPr>
        <w:pStyle w:val="ab"/>
        <w:numPr>
          <w:ilvl w:val="1"/>
          <w:numId w:val="21"/>
        </w:numPr>
        <w:tabs>
          <w:tab w:val="left" w:pos="0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Участник закупочных процедур на право заключения договора на поставку продукции для нужд </w:t>
      </w:r>
      <w:r w:rsidR="00A56056">
        <w:rPr>
          <w:sz w:val="24"/>
          <w:szCs w:val="24"/>
        </w:rPr>
        <w:t>ПАО</w:t>
      </w:r>
      <w:r>
        <w:rPr>
          <w:sz w:val="24"/>
          <w:szCs w:val="24"/>
        </w:rPr>
        <w:t xml:space="preserve">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продукции в техническом предложении.</w:t>
      </w:r>
    </w:p>
    <w:p w14:paraId="5F600230" w14:textId="77777777" w:rsidR="004805BC" w:rsidRDefault="004805BC" w:rsidP="00DD0A2C">
      <w:pPr>
        <w:pStyle w:val="ab"/>
        <w:numPr>
          <w:ilvl w:val="1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требованиям:</w:t>
      </w:r>
    </w:p>
    <w:p w14:paraId="5F600231" w14:textId="77777777" w:rsidR="004805BC" w:rsidRPr="00BE0A47" w:rsidRDefault="004805BC" w:rsidP="00DD0A2C">
      <w:pPr>
        <w:pStyle w:val="ab"/>
        <w:numPr>
          <w:ilvl w:val="2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4805BC">
        <w:rPr>
          <w:sz w:val="24"/>
          <w:szCs w:val="24"/>
        </w:rPr>
        <w:t>ГОСТ 3956-76. «Силикагель технический. Технические условия»</w:t>
      </w:r>
    </w:p>
    <w:p w14:paraId="5F600232" w14:textId="77777777" w:rsidR="004805BC" w:rsidRDefault="004805BC" w:rsidP="00DD0A2C">
      <w:pPr>
        <w:pStyle w:val="ab"/>
        <w:numPr>
          <w:ilvl w:val="1"/>
          <w:numId w:val="21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Упаковка, транспортирование, условия и сроки хранения.</w:t>
      </w:r>
    </w:p>
    <w:p w14:paraId="5F600233" w14:textId="77777777" w:rsidR="004805BC" w:rsidRPr="00973264" w:rsidRDefault="004805BC" w:rsidP="00DD0A2C">
      <w:pPr>
        <w:numPr>
          <w:ilvl w:val="2"/>
          <w:numId w:val="21"/>
        </w:numPr>
        <w:jc w:val="both"/>
      </w:pPr>
      <w:r w:rsidRPr="005A04D6">
        <w:t>Упаковка, маркировка, транспортиров</w:t>
      </w:r>
      <w:r>
        <w:t>ание, условия и сроки хранения продукции</w:t>
      </w:r>
      <w:r w:rsidRPr="005A04D6">
        <w:t xml:space="preserve"> должны соответствовать требованиям, указанным в технических условиях изготовителя изделия и требованиям </w:t>
      </w:r>
      <w:r w:rsidRPr="005A04D6">
        <w:rPr>
          <w:color w:val="000000"/>
        </w:rPr>
        <w:t>ГОСТ 14192</w:t>
      </w:r>
      <w:r>
        <w:rPr>
          <w:color w:val="000000"/>
        </w:rPr>
        <w:t>-96</w:t>
      </w:r>
      <w:r w:rsidRPr="005A04D6">
        <w:t xml:space="preserve">.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5A04D6">
        <w:t>.</w:t>
      </w:r>
    </w:p>
    <w:p w14:paraId="5F600234" w14:textId="77777777" w:rsidR="004805BC" w:rsidRDefault="004805BC" w:rsidP="00DD0A2C">
      <w:pPr>
        <w:numPr>
          <w:ilvl w:val="1"/>
          <w:numId w:val="21"/>
        </w:numPr>
        <w:tabs>
          <w:tab w:val="left" w:pos="1134"/>
        </w:tabs>
        <w:jc w:val="both"/>
      </w:pPr>
      <w:r>
        <w:t>Срок изготовления продукции должен быть не более полугода от момента поставки.</w:t>
      </w:r>
    </w:p>
    <w:p w14:paraId="5F600235" w14:textId="77777777" w:rsidR="004805BC" w:rsidRDefault="004805BC" w:rsidP="004805BC">
      <w:pPr>
        <w:spacing w:line="276" w:lineRule="auto"/>
      </w:pPr>
    </w:p>
    <w:p w14:paraId="5F600236" w14:textId="77777777" w:rsidR="004805BC" w:rsidRDefault="004805BC" w:rsidP="00DD0A2C">
      <w:pPr>
        <w:pStyle w:val="ab"/>
        <w:numPr>
          <w:ilvl w:val="0"/>
          <w:numId w:val="2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5F600238" w14:textId="77777777" w:rsidR="004805BC" w:rsidRPr="00AE2C21" w:rsidRDefault="004805BC" w:rsidP="00DD0A2C">
      <w:pPr>
        <w:pStyle w:val="ab"/>
        <w:numPr>
          <w:ilvl w:val="1"/>
          <w:numId w:val="21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AE2C2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ую продукцию</w:t>
      </w:r>
      <w:r w:rsidRPr="00AE2C21">
        <w:rPr>
          <w:sz w:val="24"/>
          <w:szCs w:val="24"/>
        </w:rPr>
        <w:t xml:space="preserve"> должна распространяться не менее чем на 12 месяцев. Время начала исчисления гарантийного срока – с момента поступления на склад Заказчика. Поставщик должен за свой счет и сроки, согласованные с Заказчиком, устранять любые дефекты и их последствия, выявленные в период гарантийного срока. В случае обнару</w:t>
      </w:r>
      <w:r>
        <w:rPr>
          <w:sz w:val="24"/>
          <w:szCs w:val="24"/>
        </w:rPr>
        <w:t>жения несоответствия поставляемой продукции</w:t>
      </w:r>
      <w:r w:rsidRPr="00AE2C21">
        <w:rPr>
          <w:sz w:val="24"/>
          <w:szCs w:val="24"/>
        </w:rPr>
        <w:t xml:space="preserve"> ТЗ, поставщик обязан направить своего представителя для участия в составлении акта, фиксирующего несоответствия и дефекты, согласования порядка </w:t>
      </w:r>
      <w:r w:rsidRPr="00AE2C21">
        <w:rPr>
          <w:sz w:val="24"/>
          <w:szCs w:val="24"/>
        </w:rPr>
        <w:lastRenderedPageBreak/>
        <w:t>и сроков их устранения не позднее 10 дней со дня получения письменного извещения от Заказчика. Гарантийный срок в этом случае продлевается соответственно на период устранения дефектов.</w:t>
      </w:r>
    </w:p>
    <w:p w14:paraId="5F600239" w14:textId="77777777" w:rsidR="004805BC" w:rsidRDefault="004805BC" w:rsidP="004805BC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F60023A" w14:textId="77777777" w:rsidR="004805BC" w:rsidRPr="00A13E07" w:rsidRDefault="004805BC" w:rsidP="00DD0A2C">
      <w:pPr>
        <w:pStyle w:val="ab"/>
        <w:numPr>
          <w:ilvl w:val="0"/>
          <w:numId w:val="21"/>
        </w:numPr>
        <w:tabs>
          <w:tab w:val="left" w:pos="993"/>
        </w:tabs>
        <w:spacing w:line="276" w:lineRule="auto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5F60023C" w14:textId="77777777" w:rsidR="004805BC" w:rsidRDefault="004805BC" w:rsidP="00DD0A2C">
      <w:pPr>
        <w:pStyle w:val="ab"/>
        <w:numPr>
          <w:ilvl w:val="1"/>
          <w:numId w:val="2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обеспечивать эксплуатационные показатели </w:t>
      </w:r>
      <w:r w:rsidRPr="00612811">
        <w:rPr>
          <w:sz w:val="24"/>
          <w:szCs w:val="24"/>
        </w:rPr>
        <w:t>в течение установленного срока службы (до списания</w:t>
      </w:r>
      <w:r>
        <w:rPr>
          <w:sz w:val="24"/>
          <w:szCs w:val="24"/>
        </w:rPr>
        <w:t>).</w:t>
      </w:r>
    </w:p>
    <w:p w14:paraId="5F60023D" w14:textId="77777777" w:rsidR="004805BC" w:rsidRDefault="004805BC" w:rsidP="004805BC">
      <w:pPr>
        <w:pStyle w:val="ab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F60023E" w14:textId="77777777" w:rsidR="004805BC" w:rsidRDefault="004805BC" w:rsidP="00DD0A2C">
      <w:pPr>
        <w:pStyle w:val="ab"/>
        <w:numPr>
          <w:ilvl w:val="0"/>
          <w:numId w:val="21"/>
        </w:numPr>
        <w:tabs>
          <w:tab w:val="left" w:pos="993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 документации.</w:t>
      </w:r>
    </w:p>
    <w:p w14:paraId="5F600240" w14:textId="77777777" w:rsidR="004805BC" w:rsidRPr="00615E81" w:rsidRDefault="004805BC" w:rsidP="00DD0A2C">
      <w:pPr>
        <w:pStyle w:val="ab"/>
        <w:numPr>
          <w:ilvl w:val="1"/>
          <w:numId w:val="21"/>
        </w:numPr>
        <w:tabs>
          <w:tab w:val="left" w:pos="1418"/>
        </w:tabs>
        <w:jc w:val="both"/>
        <w:rPr>
          <w:sz w:val="24"/>
          <w:szCs w:val="24"/>
        </w:rPr>
      </w:pPr>
      <w:r w:rsidRPr="00615E81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5F600241" w14:textId="77777777" w:rsidR="004805BC" w:rsidRPr="00615E81" w:rsidRDefault="004805BC" w:rsidP="00DD0A2C">
      <w:pPr>
        <w:pStyle w:val="ab"/>
        <w:numPr>
          <w:ilvl w:val="2"/>
          <w:numId w:val="21"/>
        </w:numPr>
        <w:tabs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615E81">
        <w:rPr>
          <w:sz w:val="24"/>
          <w:szCs w:val="24"/>
        </w:rPr>
        <w:t>аспорт товара;</w:t>
      </w:r>
    </w:p>
    <w:p w14:paraId="5F600242" w14:textId="77777777" w:rsidR="004805BC" w:rsidRPr="00615E81" w:rsidRDefault="004805BC" w:rsidP="00DD0A2C">
      <w:pPr>
        <w:pStyle w:val="ab"/>
        <w:numPr>
          <w:ilvl w:val="2"/>
          <w:numId w:val="21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615E81">
        <w:rPr>
          <w:sz w:val="24"/>
          <w:szCs w:val="24"/>
        </w:rPr>
        <w:t>ертификаты или другие документы на русском языке, надлежащим образом подтверждающие качество и безопасность товара.</w:t>
      </w:r>
    </w:p>
    <w:p w14:paraId="5F600243" w14:textId="77777777" w:rsidR="004805BC" w:rsidRDefault="004805BC" w:rsidP="00DD0A2C">
      <w:pPr>
        <w:pStyle w:val="ab"/>
        <w:numPr>
          <w:ilvl w:val="1"/>
          <w:numId w:val="21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5F600244" w14:textId="77777777" w:rsidR="004805BC" w:rsidRDefault="004805BC" w:rsidP="00DD0A2C">
      <w:pPr>
        <w:pStyle w:val="ab"/>
        <w:numPr>
          <w:ilvl w:val="1"/>
          <w:numId w:val="21"/>
        </w:numPr>
        <w:tabs>
          <w:tab w:val="left" w:pos="1134"/>
          <w:tab w:val="left" w:pos="1418"/>
        </w:tabs>
        <w:jc w:val="both"/>
        <w:rPr>
          <w:sz w:val="24"/>
          <w:szCs w:val="24"/>
        </w:rPr>
      </w:pPr>
      <w:r w:rsidRPr="00C21AF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продукции</w:t>
      </w:r>
      <w:r w:rsidRPr="00C21AF8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</w:t>
      </w:r>
      <w:r>
        <w:rPr>
          <w:sz w:val="24"/>
          <w:szCs w:val="24"/>
        </w:rPr>
        <w:t xml:space="preserve"> в соответствии с ГОСТ 34.003-93</w:t>
      </w:r>
      <w:r w:rsidRPr="00C21AF8">
        <w:rPr>
          <w:sz w:val="24"/>
          <w:szCs w:val="24"/>
        </w:rPr>
        <w:t>, ГОСТ 34.201–89</w:t>
      </w:r>
      <w:r>
        <w:rPr>
          <w:sz w:val="24"/>
          <w:szCs w:val="24"/>
        </w:rPr>
        <w:t>, ГОСТ 27300-87, ГОСТ 2.601-2013</w:t>
      </w:r>
      <w:r w:rsidRPr="00C21AF8">
        <w:rPr>
          <w:sz w:val="24"/>
          <w:szCs w:val="24"/>
        </w:rPr>
        <w:t xml:space="preserve"> по обеспечению правильной и безопасной эксплуатации поставляем</w:t>
      </w:r>
      <w:r>
        <w:rPr>
          <w:sz w:val="24"/>
          <w:szCs w:val="24"/>
        </w:rPr>
        <w:t>ой продукции.</w:t>
      </w:r>
    </w:p>
    <w:p w14:paraId="5F600245" w14:textId="77777777" w:rsidR="004805BC" w:rsidRDefault="004805BC" w:rsidP="004805BC">
      <w:pPr>
        <w:pStyle w:val="ab"/>
        <w:tabs>
          <w:tab w:val="left" w:pos="1560"/>
        </w:tabs>
        <w:ind w:left="0" w:firstLine="709"/>
        <w:rPr>
          <w:sz w:val="24"/>
          <w:szCs w:val="24"/>
        </w:rPr>
      </w:pPr>
    </w:p>
    <w:p w14:paraId="5F600246" w14:textId="77777777" w:rsidR="004805BC" w:rsidRPr="00D03ADE" w:rsidRDefault="004805BC" w:rsidP="00DD0A2C">
      <w:pPr>
        <w:pStyle w:val="ab"/>
        <w:numPr>
          <w:ilvl w:val="0"/>
          <w:numId w:val="21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5F600248" w14:textId="77777777" w:rsidR="004805BC" w:rsidRDefault="004805BC" w:rsidP="00DD0A2C">
      <w:pPr>
        <w:pStyle w:val="BodyText21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 w:rsidR="00A56056">
        <w:rPr>
          <w:szCs w:val="24"/>
        </w:rPr>
        <w:t>ПАО</w:t>
      </w:r>
      <w:r w:rsidRPr="00612811">
        <w:rPr>
          <w:szCs w:val="24"/>
        </w:rPr>
        <w:t xml:space="preserve">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5F600249" w14:textId="77777777" w:rsidR="004805BC" w:rsidRDefault="004805BC" w:rsidP="00DD0A2C">
      <w:pPr>
        <w:pStyle w:val="ab"/>
        <w:numPr>
          <w:ilvl w:val="1"/>
          <w:numId w:val="21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F60024A" w14:textId="77777777" w:rsidR="004805BC" w:rsidRDefault="004805BC" w:rsidP="004805BC">
      <w:pPr>
        <w:pStyle w:val="ab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14:paraId="5F60024B" w14:textId="77777777" w:rsidR="004805BC" w:rsidRDefault="004805BC" w:rsidP="004805BC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36F269B3" w14:textId="77777777" w:rsidR="00DD0A2C" w:rsidRDefault="00DD0A2C" w:rsidP="004805BC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0CCDD8C3" w14:textId="77777777" w:rsidR="00DD0A2C" w:rsidRDefault="00DD0A2C" w:rsidP="004805BC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77D593E8" w14:textId="77777777" w:rsidR="00BF65EF" w:rsidRDefault="00BF65EF" w:rsidP="004805BC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5798238A" w14:textId="77777777" w:rsidR="00BF65EF" w:rsidRDefault="00BF65EF" w:rsidP="004805BC">
      <w:pPr>
        <w:pStyle w:val="ab"/>
        <w:tabs>
          <w:tab w:val="left" w:pos="0"/>
          <w:tab w:val="left" w:pos="1134"/>
        </w:tabs>
        <w:spacing w:line="276" w:lineRule="auto"/>
        <w:ind w:firstLine="851"/>
        <w:rPr>
          <w:sz w:val="24"/>
          <w:szCs w:val="24"/>
        </w:rPr>
      </w:pPr>
    </w:p>
    <w:p w14:paraId="386445E3" w14:textId="738E9796" w:rsidR="00DD0A2C" w:rsidRPr="00583BB7" w:rsidRDefault="00DD0A2C" w:rsidP="00DD0A2C">
      <w:r w:rsidRPr="00583BB7">
        <w:t xml:space="preserve">Начальник </w:t>
      </w:r>
      <w:r>
        <w:t>У</w:t>
      </w:r>
      <w:r w:rsidRPr="00583BB7">
        <w:t xml:space="preserve">правления                                   </w:t>
      </w:r>
      <w:r w:rsidRPr="00583BB7">
        <w:tab/>
        <w:t xml:space="preserve">                                                     М.А.</w:t>
      </w:r>
      <w:r>
        <w:t xml:space="preserve"> </w:t>
      </w:r>
      <w:r w:rsidRPr="00583BB7">
        <w:t>Юрусов</w:t>
      </w:r>
    </w:p>
    <w:p w14:paraId="79D9E350" w14:textId="77777777" w:rsidR="00DD0A2C" w:rsidRPr="00583BB7" w:rsidRDefault="00DD0A2C" w:rsidP="00DD0A2C">
      <w:r w:rsidRPr="00583BB7">
        <w:t>распределительных сетей</w:t>
      </w:r>
    </w:p>
    <w:p w14:paraId="5F60024E" w14:textId="77777777" w:rsidR="0006339F" w:rsidRPr="008A7513" w:rsidRDefault="0006339F" w:rsidP="004805BC">
      <w:pPr>
        <w:ind w:firstLine="284"/>
        <w:jc w:val="both"/>
        <w:rPr>
          <w:b/>
        </w:rPr>
      </w:pPr>
    </w:p>
    <w:sectPr w:rsidR="0006339F" w:rsidRPr="008A7513" w:rsidSect="000E4E8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851" w:right="566" w:bottom="709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00251" w14:textId="77777777" w:rsidR="00506746" w:rsidRDefault="00506746" w:rsidP="00A56056">
      <w:r>
        <w:separator/>
      </w:r>
    </w:p>
  </w:endnote>
  <w:endnote w:type="continuationSeparator" w:id="0">
    <w:p w14:paraId="5F600252" w14:textId="77777777" w:rsidR="00506746" w:rsidRDefault="00506746" w:rsidP="00A56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00255" w14:textId="77777777" w:rsidR="00A56056" w:rsidRDefault="00A5605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00256" w14:textId="77777777" w:rsidR="00A56056" w:rsidRDefault="00A5605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00258" w14:textId="77777777" w:rsidR="00A56056" w:rsidRDefault="00A5605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0024F" w14:textId="77777777" w:rsidR="00506746" w:rsidRDefault="00506746" w:rsidP="00A56056">
      <w:r>
        <w:separator/>
      </w:r>
    </w:p>
  </w:footnote>
  <w:footnote w:type="continuationSeparator" w:id="0">
    <w:p w14:paraId="5F600250" w14:textId="77777777" w:rsidR="00506746" w:rsidRDefault="00506746" w:rsidP="00A560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00253" w14:textId="77777777" w:rsidR="00A56056" w:rsidRDefault="00A5605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00254" w14:textId="77777777" w:rsidR="00A56056" w:rsidRDefault="00A5605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00257" w14:textId="77777777" w:rsidR="00A56056" w:rsidRDefault="00A56056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AA648D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8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7C9E137A"/>
    <w:multiLevelType w:val="multilevel"/>
    <w:tmpl w:val="E31A04BC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18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17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CF2"/>
    <w:rsid w:val="000179A6"/>
    <w:rsid w:val="00022E43"/>
    <w:rsid w:val="00023D8A"/>
    <w:rsid w:val="000253B6"/>
    <w:rsid w:val="00031264"/>
    <w:rsid w:val="00043E6A"/>
    <w:rsid w:val="00043FC6"/>
    <w:rsid w:val="00045F57"/>
    <w:rsid w:val="00050331"/>
    <w:rsid w:val="00051D9D"/>
    <w:rsid w:val="00053A03"/>
    <w:rsid w:val="00056313"/>
    <w:rsid w:val="0005768C"/>
    <w:rsid w:val="00060C84"/>
    <w:rsid w:val="0006339F"/>
    <w:rsid w:val="00067882"/>
    <w:rsid w:val="000710D3"/>
    <w:rsid w:val="000713FB"/>
    <w:rsid w:val="0007400F"/>
    <w:rsid w:val="000758E3"/>
    <w:rsid w:val="00080A34"/>
    <w:rsid w:val="00080CA5"/>
    <w:rsid w:val="00090773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725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34D"/>
    <w:rsid w:val="001916B2"/>
    <w:rsid w:val="00195633"/>
    <w:rsid w:val="00196F6C"/>
    <w:rsid w:val="00197A91"/>
    <w:rsid w:val="001A2BDB"/>
    <w:rsid w:val="001A4DEE"/>
    <w:rsid w:val="001C11E6"/>
    <w:rsid w:val="001C14EA"/>
    <w:rsid w:val="001C466D"/>
    <w:rsid w:val="001E0D9A"/>
    <w:rsid w:val="001E4C92"/>
    <w:rsid w:val="001E78DB"/>
    <w:rsid w:val="001F7070"/>
    <w:rsid w:val="002024FE"/>
    <w:rsid w:val="00202549"/>
    <w:rsid w:val="00206455"/>
    <w:rsid w:val="0021634C"/>
    <w:rsid w:val="00217AD3"/>
    <w:rsid w:val="00222778"/>
    <w:rsid w:val="00222E91"/>
    <w:rsid w:val="0022641E"/>
    <w:rsid w:val="00232B23"/>
    <w:rsid w:val="002356D8"/>
    <w:rsid w:val="0024159D"/>
    <w:rsid w:val="00241DDF"/>
    <w:rsid w:val="00253338"/>
    <w:rsid w:val="00253648"/>
    <w:rsid w:val="00257453"/>
    <w:rsid w:val="002651B1"/>
    <w:rsid w:val="00276E5C"/>
    <w:rsid w:val="002816D8"/>
    <w:rsid w:val="00285F54"/>
    <w:rsid w:val="0029191D"/>
    <w:rsid w:val="002A4898"/>
    <w:rsid w:val="002B2499"/>
    <w:rsid w:val="002B5291"/>
    <w:rsid w:val="002B58AA"/>
    <w:rsid w:val="002C413E"/>
    <w:rsid w:val="002C56B0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799A"/>
    <w:rsid w:val="00463B52"/>
    <w:rsid w:val="00473907"/>
    <w:rsid w:val="004805BC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46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24D1"/>
    <w:rsid w:val="00567572"/>
    <w:rsid w:val="005707A9"/>
    <w:rsid w:val="00577404"/>
    <w:rsid w:val="00583AD2"/>
    <w:rsid w:val="00586CCB"/>
    <w:rsid w:val="00591CB4"/>
    <w:rsid w:val="00596573"/>
    <w:rsid w:val="005A4A49"/>
    <w:rsid w:val="005A4DF7"/>
    <w:rsid w:val="005A4FAA"/>
    <w:rsid w:val="005A70AC"/>
    <w:rsid w:val="005B2853"/>
    <w:rsid w:val="005C2497"/>
    <w:rsid w:val="005C4AAF"/>
    <w:rsid w:val="005C6B5D"/>
    <w:rsid w:val="005D3391"/>
    <w:rsid w:val="005E6775"/>
    <w:rsid w:val="005E7FE5"/>
    <w:rsid w:val="005F1ABE"/>
    <w:rsid w:val="005F5D16"/>
    <w:rsid w:val="005F616E"/>
    <w:rsid w:val="005F7997"/>
    <w:rsid w:val="00612EA6"/>
    <w:rsid w:val="006204A9"/>
    <w:rsid w:val="00636E2E"/>
    <w:rsid w:val="00643706"/>
    <w:rsid w:val="00643DE5"/>
    <w:rsid w:val="00645E6D"/>
    <w:rsid w:val="00654E60"/>
    <w:rsid w:val="006553AD"/>
    <w:rsid w:val="006645AA"/>
    <w:rsid w:val="00664A33"/>
    <w:rsid w:val="0066686B"/>
    <w:rsid w:val="006670A5"/>
    <w:rsid w:val="006674FB"/>
    <w:rsid w:val="00667669"/>
    <w:rsid w:val="0067422A"/>
    <w:rsid w:val="00684909"/>
    <w:rsid w:val="00691119"/>
    <w:rsid w:val="0069174D"/>
    <w:rsid w:val="00692A10"/>
    <w:rsid w:val="006949C0"/>
    <w:rsid w:val="006A1CFD"/>
    <w:rsid w:val="006A2954"/>
    <w:rsid w:val="006A74B4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0208"/>
    <w:rsid w:val="008B7C1F"/>
    <w:rsid w:val="008C05CC"/>
    <w:rsid w:val="008C0EE1"/>
    <w:rsid w:val="008C45C6"/>
    <w:rsid w:val="008C5E80"/>
    <w:rsid w:val="008D5011"/>
    <w:rsid w:val="008D71DD"/>
    <w:rsid w:val="008D7489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76AF"/>
    <w:rsid w:val="00944105"/>
    <w:rsid w:val="0094580E"/>
    <w:rsid w:val="00947E2F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55B0"/>
    <w:rsid w:val="00A06822"/>
    <w:rsid w:val="00A14BF4"/>
    <w:rsid w:val="00A32580"/>
    <w:rsid w:val="00A351EE"/>
    <w:rsid w:val="00A365CF"/>
    <w:rsid w:val="00A43E75"/>
    <w:rsid w:val="00A465D5"/>
    <w:rsid w:val="00A53BA0"/>
    <w:rsid w:val="00A54909"/>
    <w:rsid w:val="00A56056"/>
    <w:rsid w:val="00A60DB4"/>
    <w:rsid w:val="00A65417"/>
    <w:rsid w:val="00A71D4C"/>
    <w:rsid w:val="00A737F0"/>
    <w:rsid w:val="00A832AE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7989"/>
    <w:rsid w:val="00B24AB0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7947"/>
    <w:rsid w:val="00BC4262"/>
    <w:rsid w:val="00BC563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BF65EF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612C"/>
    <w:rsid w:val="00C600BE"/>
    <w:rsid w:val="00C63BC4"/>
    <w:rsid w:val="00C81837"/>
    <w:rsid w:val="00C828DC"/>
    <w:rsid w:val="00C849B4"/>
    <w:rsid w:val="00C9305B"/>
    <w:rsid w:val="00C97B3B"/>
    <w:rsid w:val="00CA2749"/>
    <w:rsid w:val="00CA563C"/>
    <w:rsid w:val="00CB0875"/>
    <w:rsid w:val="00CB4ED1"/>
    <w:rsid w:val="00CB662A"/>
    <w:rsid w:val="00CC1ABB"/>
    <w:rsid w:val="00CC24D9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63E8"/>
    <w:rsid w:val="00D577C1"/>
    <w:rsid w:val="00D622C3"/>
    <w:rsid w:val="00D747FF"/>
    <w:rsid w:val="00D7556C"/>
    <w:rsid w:val="00D776D5"/>
    <w:rsid w:val="00D815A4"/>
    <w:rsid w:val="00D84542"/>
    <w:rsid w:val="00D847CB"/>
    <w:rsid w:val="00D87D59"/>
    <w:rsid w:val="00D87FA9"/>
    <w:rsid w:val="00D92F45"/>
    <w:rsid w:val="00D97E8C"/>
    <w:rsid w:val="00DA1A0D"/>
    <w:rsid w:val="00DA4837"/>
    <w:rsid w:val="00DB0C5A"/>
    <w:rsid w:val="00DB28E7"/>
    <w:rsid w:val="00DB363B"/>
    <w:rsid w:val="00DC29DC"/>
    <w:rsid w:val="00DC2AC5"/>
    <w:rsid w:val="00DC53F8"/>
    <w:rsid w:val="00DD0A2C"/>
    <w:rsid w:val="00DD38DA"/>
    <w:rsid w:val="00DD6CFE"/>
    <w:rsid w:val="00DE0B1D"/>
    <w:rsid w:val="00DE1837"/>
    <w:rsid w:val="00DF3251"/>
    <w:rsid w:val="00DF4D00"/>
    <w:rsid w:val="00DF6525"/>
    <w:rsid w:val="00E03143"/>
    <w:rsid w:val="00E04417"/>
    <w:rsid w:val="00E05CE2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D6C71"/>
    <w:rsid w:val="00ED7FB0"/>
    <w:rsid w:val="00EE470A"/>
    <w:rsid w:val="00EE48CD"/>
    <w:rsid w:val="00EE7424"/>
    <w:rsid w:val="00EE747C"/>
    <w:rsid w:val="00EF0965"/>
    <w:rsid w:val="00EF0E64"/>
    <w:rsid w:val="00F0025C"/>
    <w:rsid w:val="00F01E1D"/>
    <w:rsid w:val="00F02F3D"/>
    <w:rsid w:val="00F03608"/>
    <w:rsid w:val="00F1205B"/>
    <w:rsid w:val="00F15132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300F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E1122"/>
    <w:rsid w:val="00FE773E"/>
    <w:rsid w:val="00FF5ED2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001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A5605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A56056"/>
    <w:rPr>
      <w:sz w:val="24"/>
      <w:szCs w:val="24"/>
    </w:rPr>
  </w:style>
  <w:style w:type="paragraph" w:styleId="af0">
    <w:name w:val="footer"/>
    <w:basedOn w:val="a"/>
    <w:link w:val="af1"/>
    <w:unhideWhenUsed/>
    <w:rsid w:val="00A5605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A560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C1AD65-4720-4BF5-926B-AEAFD2E61E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3B534-BDE2-44F0-ACA7-96EC6FFD0F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284948-7523-41DB-A3DA-BAC239154A94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terms/"/>
    <ds:schemaRef ds:uri="aeb3e8e0-784a-4348-b8a9-74d788c4fa5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C484C9-4A54-46CC-88DD-A1C76B668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727</Words>
  <Characters>5195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seti1</dc:creator>
  <cp:lastModifiedBy>Калинин Максим Вячеславович</cp:lastModifiedBy>
  <cp:revision>7</cp:revision>
  <cp:lastPrinted>2013-12-02T09:32:00Z</cp:lastPrinted>
  <dcterms:created xsi:type="dcterms:W3CDTF">2019-10-17T04:56:00Z</dcterms:created>
  <dcterms:modified xsi:type="dcterms:W3CDTF">2019-10-17T11:56:00Z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