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8F15E60" wp14:editId="4EBE5C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031382" w:rsidRPr="009855E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Default="006B1ED4" w:rsidP="006B1ED4">
      <w:pPr>
        <w:contextualSpacing/>
        <w:rPr>
          <w:rFonts w:ascii="PF Din Text Cond Pro Light" w:hAnsi="PF Din Text Cond Pro Light"/>
        </w:rPr>
      </w:pPr>
    </w:p>
    <w:p w:rsidR="005B4D75" w:rsidRPr="009C4CB9" w:rsidRDefault="005B4D75" w:rsidP="006B1ED4">
      <w:pPr>
        <w:contextualSpacing/>
        <w:rPr>
          <w:rFonts w:ascii="PF Din Text Cond Pro Light" w:hAnsi="PF Din Text Cond Pro Light"/>
        </w:rPr>
      </w:pPr>
      <w:bookmarkStart w:id="2" w:name="_GoBack"/>
      <w:bookmarkEnd w:id="2"/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031382" w:rsidRPr="00031382" w:rsidRDefault="00031382" w:rsidP="00FA1047">
      <w:pPr>
        <w:spacing w:line="312" w:lineRule="auto"/>
        <w:jc w:val="center"/>
        <w:rPr>
          <w:b/>
          <w:sz w:val="8"/>
          <w:szCs w:val="24"/>
        </w:rPr>
      </w:pPr>
    </w:p>
    <w:bookmarkEnd w:id="0"/>
    <w:bookmarkEnd w:id="1"/>
    <w:p w:rsidR="00971C7E" w:rsidRPr="00C874B0" w:rsidRDefault="00971C7E" w:rsidP="002751EF">
      <w:pPr>
        <w:suppressAutoHyphens/>
        <w:spacing w:line="276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A23B2" w:rsidRPr="002A23B2">
        <w:rPr>
          <w:iCs/>
          <w:snapToGrid w:val="0"/>
          <w:sz w:val="24"/>
          <w:szCs w:val="24"/>
        </w:rPr>
        <w:t>поставки лицензий TRBOnet Enterprise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1A48EF" w:rsidRPr="00243F7D">
          <w:rPr>
            <w:rStyle w:val="a6"/>
            <w:sz w:val="24"/>
            <w:szCs w:val="24"/>
          </w:rPr>
          <w:t>https://rosseti.roseltorg.ru</w:t>
        </w:r>
      </w:hyperlink>
      <w:r w:rsidR="001A48EF">
        <w:rPr>
          <w:rStyle w:val="a6"/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2A23B2" w:rsidRPr="002A23B2">
        <w:rPr>
          <w:sz w:val="24"/>
          <w:szCs w:val="24"/>
        </w:rPr>
        <w:t>32110409784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270A7F">
        <w:rPr>
          <w:sz w:val="24"/>
          <w:szCs w:val="24"/>
        </w:rPr>
        <w:t>2</w:t>
      </w:r>
      <w:r w:rsidR="001A48EF">
        <w:rPr>
          <w:sz w:val="24"/>
          <w:szCs w:val="24"/>
        </w:rPr>
        <w:t>3</w:t>
      </w:r>
      <w:r w:rsidR="00012FDE" w:rsidRPr="00C874B0">
        <w:rPr>
          <w:sz w:val="24"/>
          <w:szCs w:val="24"/>
        </w:rPr>
        <w:t>.</w:t>
      </w:r>
      <w:r w:rsidR="001A48EF">
        <w:rPr>
          <w:sz w:val="24"/>
          <w:szCs w:val="24"/>
        </w:rPr>
        <w:t>0</w:t>
      </w:r>
      <w:r w:rsidR="002A23B2">
        <w:rPr>
          <w:sz w:val="24"/>
          <w:szCs w:val="24"/>
        </w:rPr>
        <w:t>6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 xml:space="preserve">, а также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2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r w:rsidR="00C874B0" w:rsidRPr="00C874B0">
        <w:rPr>
          <w:sz w:val="24"/>
          <w:szCs w:val="24"/>
        </w:rPr>
        <w:t xml:space="preserve">РФ, 241050, г. Брянск, ул. Советская, д. 35, (контактное лицо: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</w:t>
      </w:r>
      <w:r w:rsidR="001A48EF" w:rsidRPr="001A48EF">
        <w:rPr>
          <w:b/>
          <w:sz w:val="24"/>
          <w:szCs w:val="24"/>
        </w:rPr>
        <w:t>4832)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1A48EF">
        <w:rPr>
          <w:sz w:val="24"/>
          <w:szCs w:val="24"/>
        </w:rPr>
        <w:t>2</w:t>
      </w:r>
      <w:r w:rsidR="002A23B2">
        <w:rPr>
          <w:sz w:val="24"/>
          <w:szCs w:val="24"/>
        </w:rPr>
        <w:t>9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2A23B2">
        <w:rPr>
          <w:sz w:val="24"/>
          <w:szCs w:val="24"/>
        </w:rPr>
        <w:t>6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2A23B2">
        <w:rPr>
          <w:sz w:val="24"/>
          <w:szCs w:val="24"/>
        </w:rPr>
        <w:t>11</w:t>
      </w:r>
      <w:r w:rsidR="001A48EF">
        <w:rPr>
          <w:sz w:val="24"/>
          <w:szCs w:val="24"/>
        </w:rPr>
        <w:t>3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2A23B2">
        <w:rPr>
          <w:sz w:val="24"/>
          <w:szCs w:val="24"/>
        </w:rPr>
        <w:t>/</w:t>
      </w:r>
      <w:r w:rsidR="00A159E1" w:rsidRPr="00C874B0">
        <w:rPr>
          <w:sz w:val="24"/>
          <w:szCs w:val="24"/>
        </w:rPr>
        <w:t>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A23B2" w:rsidRPr="002A23B2">
        <w:rPr>
          <w:iCs/>
          <w:sz w:val="24"/>
          <w:szCs w:val="24"/>
        </w:rPr>
        <w:t>поставки лицензий TRBOnet Enterprise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2A23B2" w:rsidRPr="002A23B2">
        <w:rPr>
          <w:iCs/>
          <w:sz w:val="24"/>
          <w:szCs w:val="24"/>
        </w:rPr>
        <w:t>поставки лицензий TRBOnet Enterprise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5B4D75">
        <w:rPr>
          <w:sz w:val="24"/>
          <w:szCs w:val="24"/>
        </w:rPr>
        <w:t>.</w:t>
      </w:r>
    </w:p>
    <w:p w:rsidR="00A54F6D" w:rsidRPr="009C4CB9" w:rsidRDefault="00A54F6D" w:rsidP="002751E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2751EF">
      <w:pPr>
        <w:spacing w:line="276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bCs/>
          <w:sz w:val="24"/>
          <w:szCs w:val="24"/>
        </w:rPr>
        <w:t>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5B4D75" w:rsidRPr="005B4D75">
        <w:rPr>
          <w:iCs/>
          <w:sz w:val="24"/>
          <w:szCs w:val="24"/>
        </w:rPr>
        <w:t>поставки лицензий TRBOnet Enterprise для нужд ПАО «МРСК Центра»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3E15AF" w:rsidRPr="009C4CB9" w:rsidRDefault="00A110BB" w:rsidP="005B4D75">
      <w:pPr>
        <w:pStyle w:val="a"/>
        <w:numPr>
          <w:ilvl w:val="0"/>
          <w:numId w:val="4"/>
        </w:numPr>
        <w:spacing w:before="0" w:line="276" w:lineRule="auto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 xml:space="preserve">изменен </w:t>
      </w:r>
      <w:r w:rsidR="005B4D75">
        <w:rPr>
          <w:i/>
          <w:sz w:val="24"/>
          <w:szCs w:val="24"/>
        </w:rPr>
        <w:t>проект Договора (</w:t>
      </w:r>
      <w:r w:rsidR="005B4D75" w:rsidRPr="005B4D75">
        <w:rPr>
          <w:i/>
          <w:sz w:val="24"/>
          <w:szCs w:val="24"/>
        </w:rPr>
        <w:t>Приложение №2 - Проект договора</w:t>
      </w:r>
      <w:r w:rsidR="005B4D75">
        <w:rPr>
          <w:i/>
          <w:sz w:val="24"/>
          <w:szCs w:val="24"/>
        </w:rPr>
        <w:t>)</w:t>
      </w:r>
      <w:r w:rsidRPr="009C4CB9">
        <w:rPr>
          <w:i/>
          <w:sz w:val="24"/>
          <w:szCs w:val="24"/>
        </w:rPr>
        <w:t>.</w:t>
      </w:r>
    </w:p>
    <w:p w:rsidR="002A2235" w:rsidRDefault="002A2235" w:rsidP="002751EF">
      <w:pPr>
        <w:spacing w:line="276" w:lineRule="auto"/>
        <w:rPr>
          <w:sz w:val="32"/>
          <w:szCs w:val="24"/>
        </w:rPr>
      </w:pPr>
    </w:p>
    <w:p w:rsidR="005B4D75" w:rsidRPr="002751EF" w:rsidRDefault="005B4D75" w:rsidP="002751EF">
      <w:pPr>
        <w:spacing w:line="276" w:lineRule="auto"/>
        <w:rPr>
          <w:sz w:val="32"/>
          <w:szCs w:val="24"/>
        </w:rPr>
      </w:pP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2751EF">
      <w:pgSz w:w="11906" w:h="16838"/>
      <w:pgMar w:top="709" w:right="424" w:bottom="709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382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48EF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23B2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75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A2F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4BFCD-4CC9-4930-BE6B-1ADC128A2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24</cp:revision>
  <cp:lastPrinted>2010-10-21T10:53:00Z</cp:lastPrinted>
  <dcterms:created xsi:type="dcterms:W3CDTF">2019-02-15T07:11:00Z</dcterms:created>
  <dcterms:modified xsi:type="dcterms:W3CDTF">2021-06-29T07:06:00Z</dcterms:modified>
</cp:coreProperties>
</file>