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2" w:type="dxa"/>
        <w:jc w:val="center"/>
        <w:tblLook w:val="0000" w:firstRow="0" w:lastRow="0" w:firstColumn="0" w:lastColumn="0" w:noHBand="0" w:noVBand="0"/>
      </w:tblPr>
      <w:tblGrid>
        <w:gridCol w:w="5071"/>
        <w:gridCol w:w="4961"/>
      </w:tblGrid>
      <w:tr w:rsidR="00113BC1" w:rsidRPr="00C076E3" w:rsidTr="00DC18E1">
        <w:trPr>
          <w:trHeight w:val="2312"/>
          <w:jc w:val="center"/>
        </w:trPr>
        <w:tc>
          <w:tcPr>
            <w:tcW w:w="5071" w:type="dxa"/>
            <w:vAlign w:val="center"/>
          </w:tcPr>
          <w:p w:rsidR="00113BC1" w:rsidRPr="00322CA7" w:rsidRDefault="00113BC1" w:rsidP="00DC18E1">
            <w:pPr>
              <w:pStyle w:val="a3"/>
              <w:ind w:left="259" w:firstLine="0"/>
              <w:rPr>
                <w:sz w:val="26"/>
                <w:szCs w:val="26"/>
              </w:rPr>
            </w:pPr>
          </w:p>
        </w:tc>
        <w:tc>
          <w:tcPr>
            <w:tcW w:w="4961" w:type="dxa"/>
            <w:vAlign w:val="center"/>
          </w:tcPr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УТВЕРЖДАЮ:</w:t>
            </w:r>
          </w:p>
          <w:p w:rsidR="00113BC1" w:rsidRDefault="003A68C0" w:rsidP="00113BC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13BC1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</w:t>
            </w:r>
            <w:r w:rsidR="00113BC1">
              <w:rPr>
                <w:sz w:val="26"/>
                <w:szCs w:val="26"/>
              </w:rPr>
              <w:t xml:space="preserve"> з</w:t>
            </w:r>
            <w:r w:rsidR="00113BC1" w:rsidRPr="00C076E3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13BC1" w:rsidRPr="00C076E3">
              <w:rPr>
                <w:sz w:val="26"/>
                <w:szCs w:val="26"/>
              </w:rPr>
              <w:t xml:space="preserve"> </w:t>
            </w:r>
          </w:p>
          <w:p w:rsidR="00113BC1" w:rsidRPr="00C076E3" w:rsidRDefault="00113BC1" w:rsidP="00113BC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директора – главн</w:t>
            </w:r>
            <w:r w:rsidR="003A68C0">
              <w:rPr>
                <w:sz w:val="26"/>
                <w:szCs w:val="26"/>
              </w:rPr>
              <w:t>ый</w:t>
            </w:r>
            <w:r w:rsidRPr="00C076E3">
              <w:rPr>
                <w:sz w:val="26"/>
                <w:szCs w:val="26"/>
              </w:rPr>
              <w:t xml:space="preserve"> инженер</w:t>
            </w:r>
          </w:p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 xml:space="preserve">филиала </w:t>
            </w:r>
            <w:r w:rsidR="00395D88">
              <w:rPr>
                <w:sz w:val="26"/>
                <w:szCs w:val="26"/>
              </w:rPr>
              <w:t>П</w:t>
            </w:r>
            <w:r w:rsidRPr="00C076E3">
              <w:rPr>
                <w:sz w:val="26"/>
                <w:szCs w:val="26"/>
              </w:rPr>
              <w:t>АО «МРСК Центра»-</w:t>
            </w:r>
          </w:p>
          <w:p w:rsidR="00113BC1" w:rsidRPr="00C076E3" w:rsidRDefault="00113BC1" w:rsidP="00DC18E1">
            <w:pPr>
              <w:pStyle w:val="a3"/>
              <w:ind w:left="0" w:firstLine="0"/>
              <w:jc w:val="right"/>
              <w:rPr>
                <w:sz w:val="26"/>
                <w:szCs w:val="26"/>
              </w:rPr>
            </w:pPr>
            <w:r w:rsidRPr="00C076E3">
              <w:rPr>
                <w:sz w:val="26"/>
                <w:szCs w:val="26"/>
              </w:rPr>
              <w:t>«Костромаэнерго»</w:t>
            </w:r>
          </w:p>
          <w:p w:rsidR="00113BC1" w:rsidRPr="00C076E3" w:rsidRDefault="00113BC1" w:rsidP="00DC18E1">
            <w:pPr>
              <w:pStyle w:val="a3"/>
              <w:jc w:val="right"/>
              <w:rPr>
                <w:sz w:val="26"/>
                <w:szCs w:val="26"/>
              </w:rPr>
            </w:pPr>
          </w:p>
          <w:p w:rsidR="00113BC1" w:rsidRPr="00C076E3" w:rsidRDefault="0035245B" w:rsidP="00DC18E1">
            <w:pPr>
              <w:pStyle w:val="a3"/>
              <w:ind w:left="0" w:firstLine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</w:t>
            </w:r>
            <w:r w:rsidR="00EE15EF">
              <w:rPr>
                <w:sz w:val="26"/>
                <w:szCs w:val="26"/>
              </w:rPr>
              <w:t>А.Н.</w:t>
            </w:r>
            <w:r w:rsidR="001A0E68">
              <w:rPr>
                <w:sz w:val="26"/>
                <w:szCs w:val="26"/>
              </w:rPr>
              <w:t xml:space="preserve"> </w:t>
            </w:r>
            <w:r w:rsidR="00EE15EF">
              <w:rPr>
                <w:sz w:val="26"/>
                <w:szCs w:val="26"/>
              </w:rPr>
              <w:t>Мелузов</w:t>
            </w:r>
          </w:p>
          <w:p w:rsidR="00113BC1" w:rsidRPr="00C076E3" w:rsidRDefault="00EE15EF" w:rsidP="003A68C0">
            <w:pPr>
              <w:pStyle w:val="a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«____»______________202</w:t>
            </w:r>
            <w:r w:rsidR="003A68C0">
              <w:rPr>
                <w:sz w:val="26"/>
                <w:szCs w:val="26"/>
              </w:rPr>
              <w:t>1</w:t>
            </w:r>
            <w:r w:rsidR="00707995" w:rsidRPr="003A68C0">
              <w:rPr>
                <w:sz w:val="26"/>
                <w:szCs w:val="26"/>
              </w:rPr>
              <w:t xml:space="preserve"> </w:t>
            </w:r>
            <w:r w:rsidR="00BA6FEB">
              <w:rPr>
                <w:sz w:val="26"/>
                <w:szCs w:val="26"/>
              </w:rPr>
              <w:t>г.</w:t>
            </w:r>
          </w:p>
        </w:tc>
      </w:tr>
      <w:tr w:rsidR="00FE751E" w:rsidRPr="00C076E3" w:rsidTr="00DC18E1">
        <w:trPr>
          <w:trHeight w:val="263"/>
          <w:jc w:val="center"/>
        </w:trPr>
        <w:tc>
          <w:tcPr>
            <w:tcW w:w="10032" w:type="dxa"/>
            <w:gridSpan w:val="2"/>
          </w:tcPr>
          <w:p w:rsidR="00FE751E" w:rsidRDefault="00FE751E" w:rsidP="00B2105C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sz w:val="26"/>
                <w:szCs w:val="26"/>
                <w:lang w:eastAsia="en-US"/>
              </w:rPr>
            </w:pPr>
          </w:p>
          <w:p w:rsidR="00276811" w:rsidRPr="00276811" w:rsidRDefault="00276811" w:rsidP="00276811">
            <w:pPr>
              <w:rPr>
                <w:lang w:eastAsia="en-US"/>
              </w:rPr>
            </w:pPr>
          </w:p>
          <w:p w:rsidR="00FE751E" w:rsidRDefault="00FE751E" w:rsidP="00B2105C">
            <w:pPr>
              <w:rPr>
                <w:lang w:eastAsia="en-US"/>
              </w:rPr>
            </w:pPr>
          </w:p>
          <w:p w:rsidR="00FE751E" w:rsidRDefault="00FE751E" w:rsidP="00B2105C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Техническое задание</w:t>
            </w:r>
          </w:p>
        </w:tc>
      </w:tr>
      <w:tr w:rsidR="00FE751E" w:rsidRPr="00E70A59" w:rsidTr="00E70A59">
        <w:trPr>
          <w:trHeight w:val="1090"/>
          <w:jc w:val="center"/>
        </w:trPr>
        <w:tc>
          <w:tcPr>
            <w:tcW w:w="10032" w:type="dxa"/>
            <w:gridSpan w:val="2"/>
            <w:shd w:val="clear" w:color="auto" w:fill="auto"/>
          </w:tcPr>
          <w:p w:rsidR="00FE751E" w:rsidRDefault="00FE751E" w:rsidP="003A68C0">
            <w:pPr>
              <w:pStyle w:val="a8"/>
              <w:rPr>
                <w:lang w:eastAsia="en-US"/>
              </w:rPr>
            </w:pPr>
            <w:r>
              <w:rPr>
                <w:b/>
                <w:szCs w:val="26"/>
                <w:lang w:eastAsia="en-US"/>
              </w:rPr>
              <w:t xml:space="preserve">на </w:t>
            </w:r>
            <w:r>
              <w:rPr>
                <w:b/>
                <w:color w:val="000000"/>
                <w:szCs w:val="26"/>
                <w:lang w:eastAsia="en-US"/>
              </w:rPr>
              <w:t xml:space="preserve">оказание услуг </w:t>
            </w:r>
            <w:r w:rsidR="003A68C0" w:rsidRPr="003A68C0">
              <w:rPr>
                <w:b/>
                <w:color w:val="000000"/>
                <w:szCs w:val="26"/>
                <w:lang w:eastAsia="en-US"/>
              </w:rPr>
              <w:t>по проведению производственного экологического контроля</w:t>
            </w:r>
            <w:r w:rsidR="00EE15EF" w:rsidRPr="00EE15EF">
              <w:rPr>
                <w:b/>
                <w:color w:val="000000"/>
                <w:szCs w:val="26"/>
                <w:lang w:eastAsia="en-US"/>
              </w:rPr>
              <w:t xml:space="preserve"> </w:t>
            </w:r>
            <w:r w:rsidR="003A68C0">
              <w:rPr>
                <w:b/>
                <w:color w:val="000000"/>
                <w:szCs w:val="26"/>
                <w:lang w:eastAsia="en-US"/>
              </w:rPr>
              <w:t xml:space="preserve">на </w:t>
            </w:r>
            <w:r w:rsidR="00EE15EF">
              <w:rPr>
                <w:b/>
                <w:color w:val="000000"/>
                <w:szCs w:val="26"/>
                <w:lang w:eastAsia="en-US"/>
              </w:rPr>
              <w:t>объект</w:t>
            </w:r>
            <w:r w:rsidR="003A68C0">
              <w:rPr>
                <w:b/>
                <w:color w:val="000000"/>
                <w:szCs w:val="26"/>
                <w:lang w:eastAsia="en-US"/>
              </w:rPr>
              <w:t>ах</w:t>
            </w:r>
            <w:r w:rsidR="00EE15EF">
              <w:rPr>
                <w:b/>
                <w:color w:val="000000"/>
                <w:szCs w:val="26"/>
                <w:lang w:eastAsia="en-US"/>
              </w:rPr>
              <w:t xml:space="preserve"> </w:t>
            </w:r>
            <w:r>
              <w:rPr>
                <w:b/>
                <w:color w:val="000000"/>
                <w:szCs w:val="26"/>
                <w:lang w:eastAsia="en-US"/>
              </w:rPr>
              <w:t>филиала ПАО «МРСК Центра» - «Костромаэнерго»</w:t>
            </w:r>
          </w:p>
        </w:tc>
      </w:tr>
    </w:tbl>
    <w:p w:rsidR="00113BC1" w:rsidRDefault="006964C1" w:rsidP="00113BC1">
      <w:pPr>
        <w:pStyle w:val="a3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Описание и цель получения</w:t>
      </w:r>
      <w:r w:rsidR="0015316C">
        <w:rPr>
          <w:b/>
          <w:sz w:val="26"/>
          <w:szCs w:val="26"/>
        </w:rPr>
        <w:t xml:space="preserve"> услуги.</w:t>
      </w:r>
    </w:p>
    <w:p w:rsidR="00C8611A" w:rsidRDefault="003A68C0" w:rsidP="00A26E71">
      <w:pPr>
        <w:pStyle w:val="ad"/>
        <w:numPr>
          <w:ilvl w:val="1"/>
          <w:numId w:val="1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целях выполнения Программы обеспечения экологической безопасности на 2021 год филиал ПАО «МРСК Центра»</w:t>
      </w:r>
      <w:r w:rsidR="0015316C" w:rsidRPr="0015316C">
        <w:rPr>
          <w:sz w:val="26"/>
          <w:szCs w:val="26"/>
        </w:rPr>
        <w:t xml:space="preserve"> проводит закупку на проведение </w:t>
      </w:r>
      <w:r w:rsidR="00EE15EF" w:rsidRPr="0015316C">
        <w:rPr>
          <w:sz w:val="26"/>
          <w:szCs w:val="26"/>
        </w:rPr>
        <w:t>производственн</w:t>
      </w:r>
      <w:r w:rsidR="0015316C" w:rsidRPr="0015316C">
        <w:rPr>
          <w:sz w:val="26"/>
          <w:szCs w:val="26"/>
        </w:rPr>
        <w:t>ого</w:t>
      </w:r>
      <w:r w:rsidR="00EE15EF" w:rsidRPr="0015316C">
        <w:rPr>
          <w:sz w:val="26"/>
          <w:szCs w:val="26"/>
        </w:rPr>
        <w:t xml:space="preserve"> экологическ</w:t>
      </w:r>
      <w:r w:rsidR="0015316C" w:rsidRPr="0015316C">
        <w:rPr>
          <w:sz w:val="26"/>
          <w:szCs w:val="26"/>
        </w:rPr>
        <w:t>ого</w:t>
      </w:r>
      <w:r w:rsidR="00EE15EF" w:rsidRPr="0015316C">
        <w:rPr>
          <w:sz w:val="26"/>
          <w:szCs w:val="26"/>
        </w:rPr>
        <w:t xml:space="preserve"> контрол</w:t>
      </w:r>
      <w:r w:rsidR="0015316C" w:rsidRPr="0015316C">
        <w:rPr>
          <w:sz w:val="26"/>
          <w:szCs w:val="26"/>
        </w:rPr>
        <w:t>я</w:t>
      </w:r>
      <w:r w:rsidR="00A26E71">
        <w:rPr>
          <w:sz w:val="26"/>
          <w:szCs w:val="26"/>
        </w:rPr>
        <w:t xml:space="preserve"> (</w:t>
      </w:r>
      <w:r w:rsidR="00EE15EF" w:rsidRPr="0015316C">
        <w:rPr>
          <w:sz w:val="26"/>
          <w:szCs w:val="26"/>
        </w:rPr>
        <w:t>ПЭК) в соответстви</w:t>
      </w:r>
      <w:r w:rsidR="00C8611A">
        <w:rPr>
          <w:sz w:val="26"/>
          <w:szCs w:val="26"/>
        </w:rPr>
        <w:t>и с:</w:t>
      </w:r>
    </w:p>
    <w:p w:rsidR="0015316C" w:rsidRDefault="00C8611A" w:rsidP="00C8611A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5316C" w:rsidRPr="0015316C">
        <w:rPr>
          <w:sz w:val="26"/>
          <w:szCs w:val="26"/>
        </w:rPr>
        <w:t xml:space="preserve"> утвержденным Планом-графиком контроля выбросов загрязняющих веществ от стационарных источников на 202</w:t>
      </w:r>
      <w:r w:rsidR="00837BBF">
        <w:rPr>
          <w:sz w:val="26"/>
          <w:szCs w:val="26"/>
        </w:rPr>
        <w:t>1</w:t>
      </w:r>
      <w:r w:rsidR="0015316C" w:rsidRPr="0015316C">
        <w:rPr>
          <w:sz w:val="26"/>
          <w:szCs w:val="26"/>
        </w:rPr>
        <w:t xml:space="preserve"> год</w:t>
      </w:r>
      <w:r w:rsidR="00A26E71">
        <w:rPr>
          <w:sz w:val="26"/>
          <w:szCs w:val="26"/>
        </w:rPr>
        <w:t xml:space="preserve"> (приложе</w:t>
      </w:r>
      <w:r>
        <w:rPr>
          <w:sz w:val="26"/>
          <w:szCs w:val="26"/>
        </w:rPr>
        <w:t>ние № 1 к техническому заданию);</w:t>
      </w:r>
    </w:p>
    <w:p w:rsidR="00C8611A" w:rsidRDefault="00C8611A" w:rsidP="00C8611A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5316C">
        <w:rPr>
          <w:sz w:val="26"/>
          <w:szCs w:val="26"/>
        </w:rPr>
        <w:t>утвержденным Планом-графиком контроля</w:t>
      </w:r>
      <w:r>
        <w:rPr>
          <w:sz w:val="26"/>
          <w:szCs w:val="26"/>
        </w:rPr>
        <w:t xml:space="preserve"> </w:t>
      </w:r>
      <w:r w:rsidRPr="0015316C">
        <w:rPr>
          <w:sz w:val="26"/>
          <w:szCs w:val="26"/>
        </w:rPr>
        <w:t xml:space="preserve">загрязнения атмосферного воздуха на границе </w:t>
      </w:r>
      <w:r>
        <w:rPr>
          <w:sz w:val="26"/>
          <w:szCs w:val="26"/>
        </w:rPr>
        <w:t>санитарно-защитных зон (</w:t>
      </w:r>
      <w:r w:rsidRPr="0015316C">
        <w:rPr>
          <w:sz w:val="26"/>
          <w:szCs w:val="26"/>
        </w:rPr>
        <w:t>СЗЗ</w:t>
      </w:r>
      <w:r>
        <w:rPr>
          <w:sz w:val="26"/>
          <w:szCs w:val="26"/>
        </w:rPr>
        <w:t>)</w:t>
      </w:r>
      <w:r w:rsidR="008A298A">
        <w:rPr>
          <w:sz w:val="26"/>
          <w:szCs w:val="26"/>
        </w:rPr>
        <w:t xml:space="preserve"> (приложение № 2 к техническому заданию)</w:t>
      </w:r>
      <w:r>
        <w:rPr>
          <w:sz w:val="26"/>
          <w:szCs w:val="26"/>
        </w:rPr>
        <w:t>;</w:t>
      </w:r>
    </w:p>
    <w:p w:rsidR="00C8611A" w:rsidRPr="00837BBF" w:rsidRDefault="00C8611A" w:rsidP="00C8611A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утвержденным Планом-графиком контроля уровней шума от подстанций (ПС)</w:t>
      </w:r>
      <w:r w:rsidR="008A298A">
        <w:rPr>
          <w:sz w:val="26"/>
          <w:szCs w:val="26"/>
        </w:rPr>
        <w:t xml:space="preserve"> (приложение № 3 к техническому заданию)</w:t>
      </w:r>
      <w:r w:rsidR="00866897">
        <w:rPr>
          <w:sz w:val="26"/>
          <w:szCs w:val="26"/>
        </w:rPr>
        <w:t>.</w:t>
      </w:r>
    </w:p>
    <w:p w:rsidR="008E307F" w:rsidRPr="00F02B64" w:rsidRDefault="008E307F" w:rsidP="008E307F">
      <w:pPr>
        <w:pStyle w:val="ad"/>
        <w:ind w:left="709"/>
        <w:jc w:val="both"/>
        <w:rPr>
          <w:b/>
          <w:sz w:val="26"/>
          <w:szCs w:val="26"/>
        </w:rPr>
      </w:pPr>
      <w:r w:rsidRPr="00F02B64">
        <w:rPr>
          <w:b/>
          <w:sz w:val="26"/>
          <w:szCs w:val="26"/>
        </w:rPr>
        <w:t>Цель исследований:</w:t>
      </w:r>
    </w:p>
    <w:p w:rsidR="008E307F" w:rsidRPr="0015316C" w:rsidRDefault="008E307F" w:rsidP="008E307F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E307F">
        <w:rPr>
          <w:sz w:val="26"/>
          <w:szCs w:val="26"/>
        </w:rPr>
        <w:t>выполнить мероприятия в рамках</w:t>
      </w:r>
      <w:bookmarkStart w:id="0" w:name="_GoBack"/>
      <w:bookmarkEnd w:id="0"/>
      <w:r w:rsidRPr="008E307F">
        <w:rPr>
          <w:sz w:val="26"/>
          <w:szCs w:val="26"/>
        </w:rPr>
        <w:t xml:space="preserve"> программы производственного </w:t>
      </w:r>
      <w:r>
        <w:rPr>
          <w:sz w:val="26"/>
          <w:szCs w:val="26"/>
        </w:rPr>
        <w:t xml:space="preserve">экологического </w:t>
      </w:r>
      <w:r w:rsidRPr="008E307F">
        <w:rPr>
          <w:sz w:val="26"/>
          <w:szCs w:val="26"/>
        </w:rPr>
        <w:t>контроля</w:t>
      </w:r>
      <w:r w:rsidR="00866897">
        <w:rPr>
          <w:sz w:val="26"/>
          <w:szCs w:val="26"/>
        </w:rPr>
        <w:t>;</w:t>
      </w:r>
    </w:p>
    <w:p w:rsidR="00A26E71" w:rsidRPr="00A26E71" w:rsidRDefault="00A26E71" w:rsidP="00A26E7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6E71">
        <w:rPr>
          <w:sz w:val="26"/>
          <w:szCs w:val="26"/>
        </w:rPr>
        <w:t>натурные инструментальные ис</w:t>
      </w:r>
      <w:r w:rsidR="00866897">
        <w:rPr>
          <w:sz w:val="26"/>
          <w:szCs w:val="26"/>
        </w:rPr>
        <w:t>следования атмосферного воздуха;</w:t>
      </w:r>
    </w:p>
    <w:p w:rsidR="00A26E71" w:rsidRDefault="00A26E71" w:rsidP="00A26E7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26E71">
        <w:rPr>
          <w:sz w:val="26"/>
          <w:szCs w:val="26"/>
        </w:rPr>
        <w:t>измерения уровней физического во</w:t>
      </w:r>
      <w:r>
        <w:rPr>
          <w:sz w:val="26"/>
          <w:szCs w:val="26"/>
        </w:rPr>
        <w:t>здействия на атмосферный воздух</w:t>
      </w:r>
      <w:r w:rsidR="008E307F" w:rsidRPr="008E307F">
        <w:rPr>
          <w:sz w:val="26"/>
          <w:szCs w:val="26"/>
        </w:rPr>
        <w:t xml:space="preserve"> </w:t>
      </w:r>
      <w:r w:rsidR="008E307F">
        <w:rPr>
          <w:sz w:val="26"/>
          <w:szCs w:val="26"/>
        </w:rPr>
        <w:t xml:space="preserve">(уровни </w:t>
      </w:r>
      <w:r w:rsidR="008E307F" w:rsidRPr="008E307F">
        <w:rPr>
          <w:sz w:val="26"/>
          <w:szCs w:val="26"/>
        </w:rPr>
        <w:t>давления звука от постоянных источников</w:t>
      </w:r>
      <w:r w:rsidR="008E307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C8611A" w:rsidRPr="0015316C" w:rsidRDefault="00C8611A" w:rsidP="00A26E71">
      <w:pPr>
        <w:pStyle w:val="ad"/>
        <w:ind w:left="0" w:firstLine="709"/>
        <w:jc w:val="both"/>
        <w:rPr>
          <w:sz w:val="26"/>
          <w:szCs w:val="26"/>
        </w:rPr>
      </w:pPr>
    </w:p>
    <w:p w:rsidR="008E307F" w:rsidRDefault="008E307F" w:rsidP="00A0220E">
      <w:pPr>
        <w:pStyle w:val="a3"/>
        <w:numPr>
          <w:ilvl w:val="0"/>
          <w:numId w:val="2"/>
        </w:numPr>
        <w:tabs>
          <w:tab w:val="clear" w:pos="2013"/>
        </w:tabs>
        <w:ind w:left="1134" w:hanging="425"/>
        <w:jc w:val="both"/>
        <w:rPr>
          <w:b/>
          <w:sz w:val="26"/>
          <w:szCs w:val="26"/>
        </w:rPr>
      </w:pPr>
      <w:r w:rsidRPr="008E307F">
        <w:rPr>
          <w:b/>
          <w:sz w:val="26"/>
          <w:szCs w:val="26"/>
        </w:rPr>
        <w:t>Требования к исполнителю.</w:t>
      </w:r>
    </w:p>
    <w:p w:rsidR="008E307F" w:rsidRDefault="003F2493" w:rsidP="008E307F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8E307F" w:rsidRPr="008E307F">
        <w:rPr>
          <w:sz w:val="26"/>
          <w:szCs w:val="26"/>
        </w:rPr>
        <w:t>Все исследования, измерения</w:t>
      </w:r>
      <w:r>
        <w:rPr>
          <w:sz w:val="26"/>
          <w:szCs w:val="26"/>
        </w:rPr>
        <w:t xml:space="preserve"> должны проводиться собственной</w:t>
      </w:r>
      <w:r w:rsidR="008E307F" w:rsidRPr="008E307F">
        <w:rPr>
          <w:sz w:val="26"/>
          <w:szCs w:val="26"/>
        </w:rPr>
        <w:t xml:space="preserve">, </w:t>
      </w:r>
      <w:r w:rsidRPr="008E307F">
        <w:rPr>
          <w:sz w:val="26"/>
          <w:szCs w:val="26"/>
        </w:rPr>
        <w:t>аккредитованной</w:t>
      </w:r>
      <w:r>
        <w:rPr>
          <w:sz w:val="26"/>
          <w:szCs w:val="26"/>
        </w:rPr>
        <w:t xml:space="preserve"> в соответствии с действующим законодательством РФ об аккредитации в национальной системе аккредитации, испытательной лаборатории, аккредитованной в области</w:t>
      </w:r>
      <w:r w:rsidR="008E307F" w:rsidRPr="008E307F">
        <w:rPr>
          <w:sz w:val="26"/>
          <w:szCs w:val="26"/>
        </w:rPr>
        <w:t xml:space="preserve"> </w:t>
      </w:r>
      <w:r>
        <w:rPr>
          <w:sz w:val="26"/>
          <w:szCs w:val="26"/>
        </w:rPr>
        <w:t>отбора проб и</w:t>
      </w:r>
      <w:r w:rsidR="008E307F" w:rsidRPr="008E307F">
        <w:rPr>
          <w:sz w:val="26"/>
          <w:szCs w:val="26"/>
        </w:rPr>
        <w:t xml:space="preserve"> </w:t>
      </w:r>
      <w:r>
        <w:rPr>
          <w:sz w:val="26"/>
          <w:szCs w:val="26"/>
        </w:rPr>
        <w:t>лабораторных исследований</w:t>
      </w:r>
      <w:r w:rsidR="008E307F" w:rsidRPr="008E307F">
        <w:rPr>
          <w:sz w:val="26"/>
          <w:szCs w:val="26"/>
        </w:rPr>
        <w:t xml:space="preserve"> атмосферного воздуха и промышленных выбросов</w:t>
      </w:r>
      <w:r>
        <w:rPr>
          <w:sz w:val="26"/>
          <w:szCs w:val="26"/>
        </w:rPr>
        <w:t xml:space="preserve"> на источниках выброса и атмосферного воздуха, </w:t>
      </w:r>
      <w:r w:rsidR="008E307F" w:rsidRPr="008E307F">
        <w:rPr>
          <w:sz w:val="26"/>
          <w:szCs w:val="26"/>
        </w:rPr>
        <w:t>измерений уровня шума на территории жилой застройки</w:t>
      </w:r>
      <w:r w:rsidR="00C40CB7">
        <w:rPr>
          <w:sz w:val="26"/>
          <w:szCs w:val="26"/>
        </w:rPr>
        <w:t xml:space="preserve"> (по всем веществам, указанным в приложениях к техническому заданию).</w:t>
      </w:r>
    </w:p>
    <w:p w:rsidR="007968F9" w:rsidRDefault="007968F9" w:rsidP="008E307F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 </w:t>
      </w:r>
      <w:r>
        <w:rPr>
          <w:sz w:val="26"/>
        </w:rPr>
        <w:t>Н</w:t>
      </w:r>
      <w:r w:rsidRPr="00D1460A">
        <w:rPr>
          <w:sz w:val="26"/>
        </w:rPr>
        <w:t>а дату заключения Договора должно быть не менее 6 (шести) месяцев до очередной плановой даты подтверждения компетенции лаборатории Исполнителя.</w:t>
      </w:r>
    </w:p>
    <w:p w:rsidR="003F2493" w:rsidRDefault="003F2493" w:rsidP="008E307F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F02B64">
        <w:rPr>
          <w:sz w:val="26"/>
          <w:szCs w:val="26"/>
        </w:rPr>
        <w:t xml:space="preserve">3 </w:t>
      </w:r>
      <w:r>
        <w:rPr>
          <w:sz w:val="26"/>
          <w:szCs w:val="26"/>
        </w:rPr>
        <w:t xml:space="preserve">Обладание Исполнителем положительным опытом оказания аналогичных услуг на менее </w:t>
      </w:r>
      <w:r w:rsidR="00C40CB7">
        <w:rPr>
          <w:sz w:val="26"/>
          <w:szCs w:val="26"/>
        </w:rPr>
        <w:t>3х</w:t>
      </w:r>
      <w:r>
        <w:rPr>
          <w:sz w:val="26"/>
          <w:szCs w:val="26"/>
        </w:rPr>
        <w:t xml:space="preserve"> </w:t>
      </w:r>
      <w:r w:rsidR="00C40CB7">
        <w:rPr>
          <w:sz w:val="26"/>
          <w:szCs w:val="26"/>
        </w:rPr>
        <w:t>лет</w:t>
      </w:r>
      <w:r>
        <w:rPr>
          <w:sz w:val="26"/>
          <w:szCs w:val="26"/>
        </w:rPr>
        <w:t xml:space="preserve">. При этом под аналогичными услугами понимается оказание услуг по проведению лабораторных исследований проб воздуха на источниках </w:t>
      </w:r>
      <w:r>
        <w:rPr>
          <w:sz w:val="26"/>
          <w:szCs w:val="26"/>
        </w:rPr>
        <w:lastRenderedPageBreak/>
        <w:t>выброса, атмосферного воздуха на границе СЗЗ, контроля уровня шумового воздействия на границе СЗЗ.</w:t>
      </w:r>
    </w:p>
    <w:p w:rsidR="00F02B64" w:rsidRPr="00F02B64" w:rsidRDefault="003F2493" w:rsidP="00F02B64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F02B64">
        <w:rPr>
          <w:sz w:val="26"/>
          <w:szCs w:val="26"/>
        </w:rPr>
        <w:t>4</w:t>
      </w:r>
      <w:r w:rsidR="00F02B64" w:rsidRPr="00F02B64">
        <w:rPr>
          <w:sz w:val="26"/>
          <w:szCs w:val="26"/>
        </w:rPr>
        <w:t>.</w:t>
      </w:r>
      <w:r w:rsidR="00F02B64" w:rsidRPr="00F02B64">
        <w:rPr>
          <w:sz w:val="26"/>
          <w:szCs w:val="26"/>
        </w:rPr>
        <w:tab/>
        <w:t>Для оказания услуг Исполнитель обязан иметь в наличии оборудование и средства измерений для отбора проб атмосферного воздуха и от источников выброса, замеров уровней шумового воздействия, и выполнения физико-химических исследований в соответствии с аттестованными методиками, входящими в область аккредитации испытательной лаборатории (центра) Исполнителя.</w:t>
      </w:r>
    </w:p>
    <w:p w:rsidR="00F02B64" w:rsidRPr="00F02B64" w:rsidRDefault="00F02B64" w:rsidP="00F02B6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 </w:t>
      </w:r>
      <w:r w:rsidRPr="00F02B64">
        <w:rPr>
          <w:sz w:val="26"/>
          <w:szCs w:val="26"/>
        </w:rPr>
        <w:t>Средства измерений (СИ), применяемые Исполнителем при отборе проб, замеров уровней шумового воздействия и проведении лабораторных исследований, должны:</w:t>
      </w:r>
    </w:p>
    <w:p w:rsidR="00F02B64" w:rsidRPr="00F02B64" w:rsidRDefault="00F02B64" w:rsidP="00F02B64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2B64">
        <w:rPr>
          <w:sz w:val="26"/>
          <w:szCs w:val="26"/>
        </w:rPr>
        <w:t>быть внесены в государственный реестр СИ и иметь сертификат об утверждении СИ;</w:t>
      </w:r>
    </w:p>
    <w:p w:rsidR="00F02B64" w:rsidRPr="00F02B64" w:rsidRDefault="00F02B64" w:rsidP="00F02B64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2B64">
        <w:rPr>
          <w:sz w:val="26"/>
          <w:szCs w:val="26"/>
        </w:rPr>
        <w:t>подвергаться периодической поверке органами государственной метрологической службы или аккредитованными метрологическими службами юридических лиц;</w:t>
      </w:r>
    </w:p>
    <w:p w:rsidR="003F2493" w:rsidRDefault="00F02B64" w:rsidP="00F02B64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2B64">
        <w:rPr>
          <w:sz w:val="26"/>
          <w:szCs w:val="26"/>
        </w:rPr>
        <w:t>соответствовать требованиям обеспечения единства измерений (результаты измерений должны быть выражены в узаконенных единицах величин и погрешности не должны выходить за установленные границы с заданной вероятностью).</w:t>
      </w:r>
    </w:p>
    <w:p w:rsidR="008E307F" w:rsidRDefault="00F02B64" w:rsidP="008E307F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 </w:t>
      </w:r>
      <w:proofErr w:type="gramStart"/>
      <w:r w:rsidR="00866897">
        <w:rPr>
          <w:sz w:val="26"/>
          <w:szCs w:val="26"/>
        </w:rPr>
        <w:t>В</w:t>
      </w:r>
      <w:proofErr w:type="gramEnd"/>
      <w:r w:rsidR="00866897">
        <w:rPr>
          <w:sz w:val="26"/>
          <w:szCs w:val="26"/>
        </w:rPr>
        <w:t xml:space="preserve"> </w:t>
      </w:r>
      <w:r w:rsidR="007968F9" w:rsidRPr="007968F9">
        <w:rPr>
          <w:sz w:val="26"/>
          <w:szCs w:val="26"/>
        </w:rPr>
        <w:t>связи с удаленностью объектов Исполнитель должен иметь собственный автотранспорт не менее 2 единиц, для недопущения срывов исполнения обязательств по договору.</w:t>
      </w:r>
    </w:p>
    <w:p w:rsidR="006964C1" w:rsidRDefault="00F02B64" w:rsidP="00F02B64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 </w:t>
      </w:r>
      <w:proofErr w:type="gramStart"/>
      <w:r w:rsidR="006964C1">
        <w:rPr>
          <w:sz w:val="26"/>
          <w:szCs w:val="26"/>
        </w:rPr>
        <w:t>В</w:t>
      </w:r>
      <w:proofErr w:type="gramEnd"/>
      <w:r w:rsidR="006964C1">
        <w:rPr>
          <w:sz w:val="26"/>
          <w:szCs w:val="26"/>
        </w:rPr>
        <w:t xml:space="preserve"> связи с</w:t>
      </w:r>
      <w:r w:rsidR="007968F9" w:rsidRPr="007968F9">
        <w:rPr>
          <w:sz w:val="26"/>
          <w:szCs w:val="26"/>
        </w:rPr>
        <w:t xml:space="preserve"> большим объемом работ Исполнитель должен иметь </w:t>
      </w:r>
      <w:r w:rsidR="006964C1" w:rsidRPr="007968F9">
        <w:rPr>
          <w:sz w:val="26"/>
          <w:szCs w:val="26"/>
        </w:rPr>
        <w:t>не менее 4</w:t>
      </w:r>
      <w:r w:rsidR="006964C1">
        <w:rPr>
          <w:sz w:val="26"/>
          <w:szCs w:val="26"/>
        </w:rPr>
        <w:t xml:space="preserve">-х </w:t>
      </w:r>
      <w:r w:rsidR="007968F9" w:rsidRPr="007968F9">
        <w:rPr>
          <w:sz w:val="26"/>
          <w:szCs w:val="26"/>
        </w:rPr>
        <w:t xml:space="preserve">штатных специалистов, </w:t>
      </w:r>
      <w:r w:rsidR="006964C1">
        <w:rPr>
          <w:sz w:val="26"/>
          <w:szCs w:val="26"/>
        </w:rPr>
        <w:t>имеющих</w:t>
      </w:r>
      <w:r w:rsidRPr="00F02B64">
        <w:rPr>
          <w:sz w:val="26"/>
          <w:szCs w:val="26"/>
        </w:rPr>
        <w:t xml:space="preserve"> соответствующее образование, подтвержденное документально, трудовой стаж и опыт выполнения аналогичных работ.</w:t>
      </w:r>
    </w:p>
    <w:p w:rsidR="006964C1" w:rsidRDefault="006964C1" w:rsidP="00F02B64">
      <w:pPr>
        <w:pStyle w:val="ad"/>
        <w:ind w:left="0" w:firstLine="709"/>
        <w:jc w:val="both"/>
        <w:rPr>
          <w:b/>
          <w:sz w:val="26"/>
          <w:szCs w:val="26"/>
        </w:rPr>
      </w:pPr>
    </w:p>
    <w:p w:rsidR="006964C1" w:rsidRDefault="006964C1" w:rsidP="00073DFD">
      <w:pPr>
        <w:pStyle w:val="ad"/>
        <w:numPr>
          <w:ilvl w:val="0"/>
          <w:numId w:val="2"/>
        </w:numPr>
        <w:tabs>
          <w:tab w:val="num" w:pos="1276"/>
        </w:tabs>
        <w:ind w:hanging="1162"/>
        <w:jc w:val="both"/>
        <w:rPr>
          <w:b/>
          <w:sz w:val="26"/>
          <w:szCs w:val="26"/>
        </w:rPr>
      </w:pPr>
      <w:r w:rsidRPr="006964C1">
        <w:rPr>
          <w:b/>
          <w:sz w:val="26"/>
          <w:szCs w:val="26"/>
        </w:rPr>
        <w:t>Общие тре</w:t>
      </w:r>
      <w:r>
        <w:rPr>
          <w:b/>
          <w:sz w:val="26"/>
          <w:szCs w:val="26"/>
        </w:rPr>
        <w:t>бования к оказанию услуг.</w:t>
      </w:r>
    </w:p>
    <w:p w:rsidR="006964C1" w:rsidRP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 w:rsidRPr="006964C1">
        <w:rPr>
          <w:sz w:val="26"/>
          <w:szCs w:val="26"/>
        </w:rPr>
        <w:t>1.</w:t>
      </w:r>
      <w:r w:rsidR="006964C1" w:rsidRPr="006964C1">
        <w:rPr>
          <w:sz w:val="26"/>
          <w:szCs w:val="26"/>
        </w:rPr>
        <w:tab/>
        <w:t>У слуги по проведению лабораторных исследований проб воздуха для контроля на источниках выброса, атмосферного воздуха санитарно-защитной зоны, контроля уровня шумового воздействия должны оказываться в соответствии с требованиями действующих в РФ нормативных документов в области охраны окружающей среды и санитарного благополучия населения.</w:t>
      </w:r>
    </w:p>
    <w:p w:rsid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 w:rsidRPr="006964C1">
        <w:rPr>
          <w:sz w:val="26"/>
          <w:szCs w:val="26"/>
        </w:rPr>
        <w:t>2.</w:t>
      </w:r>
      <w:r w:rsidR="006964C1" w:rsidRPr="006964C1">
        <w:rPr>
          <w:sz w:val="26"/>
          <w:szCs w:val="26"/>
        </w:rPr>
        <w:tab/>
        <w:t>Исполнитель принимает на себя все издержки и затраты, связанные с оказанием услуг и необходимые для проведения отбора проб и лабораторных исследований</w:t>
      </w:r>
      <w:r w:rsidR="006964C1">
        <w:rPr>
          <w:sz w:val="26"/>
          <w:szCs w:val="26"/>
        </w:rPr>
        <w:t>, в том числе транспортные расходы.</w:t>
      </w:r>
    </w:p>
    <w:p w:rsid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>
        <w:rPr>
          <w:sz w:val="26"/>
          <w:szCs w:val="26"/>
        </w:rPr>
        <w:t>3.</w:t>
      </w:r>
      <w:r w:rsidR="006964C1" w:rsidRPr="006964C1">
        <w:rPr>
          <w:sz w:val="26"/>
          <w:szCs w:val="26"/>
        </w:rPr>
        <w:tab/>
        <w:t>Исполнитель обязуется выполнить услуги в полном объеме собственными силами, без привлечения третьих лиц.</w:t>
      </w:r>
    </w:p>
    <w:p w:rsidR="006964C1" w:rsidRP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>
        <w:rPr>
          <w:sz w:val="26"/>
          <w:szCs w:val="26"/>
        </w:rPr>
        <w:t>4</w:t>
      </w:r>
      <w:r w:rsidR="006964C1" w:rsidRPr="006964C1">
        <w:rPr>
          <w:sz w:val="26"/>
          <w:szCs w:val="26"/>
        </w:rPr>
        <w:t>.</w:t>
      </w:r>
      <w:r w:rsidR="006964C1" w:rsidRPr="006964C1">
        <w:rPr>
          <w:sz w:val="26"/>
          <w:szCs w:val="26"/>
        </w:rPr>
        <w:tab/>
        <w:t>Исполнитель обязуется обеспечить соблюдение трудовой и производственной дисциплины своими работниками при нахождении на территории Заказчика в течение всего срока производства работ.</w:t>
      </w:r>
    </w:p>
    <w:p w:rsidR="006964C1" w:rsidRP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>
        <w:rPr>
          <w:sz w:val="26"/>
          <w:szCs w:val="26"/>
        </w:rPr>
        <w:t>5</w:t>
      </w:r>
      <w:r w:rsidR="006964C1" w:rsidRPr="006964C1">
        <w:rPr>
          <w:sz w:val="26"/>
          <w:szCs w:val="26"/>
        </w:rPr>
        <w:t>.</w:t>
      </w:r>
      <w:r w:rsidR="006964C1" w:rsidRPr="006964C1">
        <w:rPr>
          <w:sz w:val="26"/>
          <w:szCs w:val="26"/>
        </w:rPr>
        <w:tab/>
        <w:t>Услуги должны оказываться с соблюдением требований охраны труда, окружающей среды, промышленной безопасности.</w:t>
      </w:r>
    </w:p>
    <w:p w:rsidR="006964C1" w:rsidRDefault="00276811" w:rsidP="006964C1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6964C1">
        <w:rPr>
          <w:sz w:val="26"/>
          <w:szCs w:val="26"/>
        </w:rPr>
        <w:t>6</w:t>
      </w:r>
      <w:r w:rsidR="006964C1" w:rsidRPr="006964C1">
        <w:rPr>
          <w:sz w:val="26"/>
          <w:szCs w:val="26"/>
        </w:rPr>
        <w:t>.</w:t>
      </w:r>
      <w:r w:rsidR="006964C1" w:rsidRPr="006964C1">
        <w:rPr>
          <w:sz w:val="26"/>
          <w:szCs w:val="26"/>
        </w:rPr>
        <w:tab/>
        <w:t xml:space="preserve">Услуги должны оказываться в соответствии с режимом работы предприятия (при осуществлении работ на территории </w:t>
      </w:r>
      <w:r w:rsidR="006964C1">
        <w:rPr>
          <w:sz w:val="26"/>
          <w:szCs w:val="26"/>
        </w:rPr>
        <w:t>Филиала</w:t>
      </w:r>
      <w:r w:rsidR="006964C1" w:rsidRPr="006964C1">
        <w:rPr>
          <w:sz w:val="26"/>
          <w:szCs w:val="26"/>
        </w:rPr>
        <w:t>) и с соблюдением сроков и качества оказания услуг.</w:t>
      </w:r>
    </w:p>
    <w:p w:rsidR="006964C1" w:rsidRPr="006964C1" w:rsidRDefault="006964C1" w:rsidP="00F02B64">
      <w:pPr>
        <w:pStyle w:val="ad"/>
        <w:ind w:left="0" w:firstLine="709"/>
        <w:jc w:val="both"/>
        <w:rPr>
          <w:b/>
          <w:sz w:val="26"/>
          <w:szCs w:val="26"/>
        </w:rPr>
      </w:pPr>
    </w:p>
    <w:p w:rsidR="00073DFD" w:rsidRPr="00073DFD" w:rsidRDefault="00073DFD" w:rsidP="00073DFD">
      <w:pPr>
        <w:pStyle w:val="ad"/>
        <w:numPr>
          <w:ilvl w:val="0"/>
          <w:numId w:val="2"/>
        </w:numPr>
        <w:tabs>
          <w:tab w:val="clear" w:pos="2013"/>
          <w:tab w:val="num" w:pos="1134"/>
        </w:tabs>
        <w:ind w:hanging="1304"/>
        <w:jc w:val="both"/>
        <w:rPr>
          <w:b/>
          <w:sz w:val="26"/>
          <w:szCs w:val="26"/>
        </w:rPr>
      </w:pPr>
      <w:r w:rsidRPr="00073DFD">
        <w:rPr>
          <w:b/>
          <w:sz w:val="26"/>
          <w:szCs w:val="26"/>
        </w:rPr>
        <w:lastRenderedPageBreak/>
        <w:t>Иные требования к</w:t>
      </w:r>
      <w:r>
        <w:rPr>
          <w:b/>
          <w:sz w:val="26"/>
          <w:szCs w:val="26"/>
        </w:rPr>
        <w:t xml:space="preserve"> услугам и условиям их оказания.</w:t>
      </w:r>
    </w:p>
    <w:p w:rsidR="00073DFD" w:rsidRPr="00073DFD" w:rsidRDefault="00276811" w:rsidP="00073DFD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 </w:t>
      </w:r>
      <w:r w:rsidR="00073DFD" w:rsidRPr="00073DFD">
        <w:rPr>
          <w:sz w:val="26"/>
          <w:szCs w:val="26"/>
        </w:rPr>
        <w:t>Исполнитель обязан не позднее 5 (пяти) рабочих дней с даты заключения договора согласовать с Заказчиком календарный график выездов для отбора проб воздуха.</w:t>
      </w:r>
    </w:p>
    <w:p w:rsidR="00073DFD" w:rsidRPr="006964C1" w:rsidRDefault="00276811" w:rsidP="00073DFD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 </w:t>
      </w:r>
      <w:r w:rsidR="00073DFD" w:rsidRPr="00073DFD">
        <w:rPr>
          <w:sz w:val="26"/>
          <w:szCs w:val="26"/>
        </w:rPr>
        <w:t>Исполнитель обязан каждый месяц не позднее 01 числа текущего месяца подтверждать график выездов, на предстоящий период мониторинга (месяц). Исполнитель обязан придерживаться графика выездов. В случае отклонения от графика выездов по каким-либо причинам Исполнитель обязан предварительно сообщить и согласовать с Заказчиком перенос даты отбора путем направления письменного уведомления о причине переноса.</w:t>
      </w:r>
    </w:p>
    <w:p w:rsidR="00073DFD" w:rsidRDefault="00073DFD" w:rsidP="00073DFD">
      <w:pPr>
        <w:pStyle w:val="ad"/>
        <w:ind w:left="2013"/>
        <w:jc w:val="both"/>
        <w:rPr>
          <w:b/>
          <w:sz w:val="26"/>
          <w:szCs w:val="26"/>
        </w:rPr>
      </w:pPr>
    </w:p>
    <w:p w:rsidR="00FA5226" w:rsidRPr="00DD3AB0" w:rsidRDefault="00FA5226" w:rsidP="00073DFD">
      <w:pPr>
        <w:pStyle w:val="ad"/>
        <w:numPr>
          <w:ilvl w:val="0"/>
          <w:numId w:val="2"/>
        </w:numPr>
        <w:tabs>
          <w:tab w:val="clear" w:pos="2013"/>
          <w:tab w:val="num" w:pos="1134"/>
        </w:tabs>
        <w:ind w:hanging="1304"/>
        <w:jc w:val="both"/>
        <w:rPr>
          <w:b/>
          <w:sz w:val="26"/>
          <w:szCs w:val="26"/>
        </w:rPr>
      </w:pPr>
      <w:r w:rsidRPr="00DD3AB0">
        <w:rPr>
          <w:b/>
          <w:sz w:val="26"/>
          <w:szCs w:val="26"/>
        </w:rPr>
        <w:t>Стадийность проведения работ.</w:t>
      </w:r>
    </w:p>
    <w:p w:rsidR="00C6353F" w:rsidRDefault="007968F9" w:rsidP="00276811">
      <w:pPr>
        <w:pStyle w:val="a3"/>
        <w:numPr>
          <w:ilvl w:val="1"/>
          <w:numId w:val="13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E519EB">
        <w:rPr>
          <w:sz w:val="26"/>
          <w:szCs w:val="26"/>
        </w:rPr>
        <w:t>график</w:t>
      </w:r>
      <w:r w:rsidR="00C6353F">
        <w:rPr>
          <w:sz w:val="26"/>
          <w:szCs w:val="26"/>
        </w:rPr>
        <w:t>ом</w:t>
      </w:r>
      <w:r>
        <w:rPr>
          <w:sz w:val="26"/>
          <w:szCs w:val="26"/>
        </w:rPr>
        <w:t xml:space="preserve"> выполнения работ, согласованным между Исполнителем и Заказчиком в ра</w:t>
      </w:r>
      <w:r w:rsidR="006964C1">
        <w:rPr>
          <w:sz w:val="26"/>
          <w:szCs w:val="26"/>
        </w:rPr>
        <w:t>мках договора на оказание услуг:</w:t>
      </w:r>
    </w:p>
    <w:p w:rsidR="00FA5226" w:rsidRPr="00073DFD" w:rsidRDefault="00FA5226" w:rsidP="00276811">
      <w:pPr>
        <w:pStyle w:val="a3"/>
        <w:numPr>
          <w:ilvl w:val="1"/>
          <w:numId w:val="13"/>
        </w:numPr>
        <w:ind w:left="0" w:firstLine="709"/>
        <w:jc w:val="both"/>
        <w:rPr>
          <w:sz w:val="26"/>
          <w:szCs w:val="26"/>
        </w:rPr>
      </w:pPr>
      <w:r w:rsidRPr="006964C1">
        <w:rPr>
          <w:sz w:val="26"/>
        </w:rPr>
        <w:t>Работа считается выполненной в случае предоставления исполнител</w:t>
      </w:r>
      <w:r w:rsidR="006964C1">
        <w:rPr>
          <w:sz w:val="26"/>
        </w:rPr>
        <w:t>е</w:t>
      </w:r>
      <w:r w:rsidR="00073DFD">
        <w:rPr>
          <w:sz w:val="26"/>
        </w:rPr>
        <w:t>м полного комплекта документов:</w:t>
      </w:r>
    </w:p>
    <w:p w:rsidR="00073DFD" w:rsidRDefault="00073DFD" w:rsidP="00276811">
      <w:pPr>
        <w:pStyle w:val="a3"/>
        <w:ind w:left="0" w:firstLine="709"/>
        <w:jc w:val="both"/>
        <w:rPr>
          <w:sz w:val="26"/>
        </w:rPr>
      </w:pPr>
      <w:r>
        <w:rPr>
          <w:sz w:val="26"/>
        </w:rPr>
        <w:t>-</w:t>
      </w:r>
      <w:r w:rsidRPr="00073DFD">
        <w:rPr>
          <w:sz w:val="26"/>
        </w:rPr>
        <w:tab/>
        <w:t>протоколов химического а</w:t>
      </w:r>
      <w:r>
        <w:rPr>
          <w:sz w:val="26"/>
        </w:rPr>
        <w:t>нализа отобранных проб выбросов на источниках выбросов;</w:t>
      </w:r>
    </w:p>
    <w:p w:rsidR="00073DFD" w:rsidRPr="006964C1" w:rsidRDefault="00073DFD" w:rsidP="00276811">
      <w:pPr>
        <w:pStyle w:val="a3"/>
        <w:ind w:left="0" w:firstLine="709"/>
        <w:jc w:val="both"/>
        <w:rPr>
          <w:sz w:val="26"/>
          <w:szCs w:val="26"/>
        </w:rPr>
      </w:pPr>
      <w:r>
        <w:rPr>
          <w:sz w:val="26"/>
        </w:rPr>
        <w:t>- протоколов химического анализа отобранных проб атмосферного воздуха на границе СЗЗ;</w:t>
      </w:r>
    </w:p>
    <w:p w:rsidR="00FC06B9" w:rsidRPr="00F00ACF" w:rsidRDefault="00073DFD" w:rsidP="00276811">
      <w:pPr>
        <w:pStyle w:val="a3"/>
        <w:tabs>
          <w:tab w:val="num" w:pos="1276"/>
        </w:tabs>
        <w:ind w:left="0" w:firstLine="709"/>
        <w:jc w:val="both"/>
        <w:rPr>
          <w:sz w:val="26"/>
        </w:rPr>
      </w:pPr>
      <w:r>
        <w:rPr>
          <w:sz w:val="26"/>
        </w:rPr>
        <w:t xml:space="preserve">- </w:t>
      </w:r>
      <w:r w:rsidRPr="00073DFD">
        <w:rPr>
          <w:sz w:val="26"/>
        </w:rPr>
        <w:t xml:space="preserve">протоколов измерения </w:t>
      </w:r>
      <w:r w:rsidR="00C8611A">
        <w:rPr>
          <w:sz w:val="26"/>
        </w:rPr>
        <w:t xml:space="preserve">уровней </w:t>
      </w:r>
      <w:r w:rsidRPr="00073DFD">
        <w:rPr>
          <w:sz w:val="26"/>
        </w:rPr>
        <w:t>шума.</w:t>
      </w:r>
    </w:p>
    <w:p w:rsidR="00FC06B9" w:rsidRPr="002E4E2C" w:rsidRDefault="00FC06B9" w:rsidP="00537E92">
      <w:pPr>
        <w:ind w:firstLine="851"/>
        <w:jc w:val="both"/>
        <w:rPr>
          <w:sz w:val="26"/>
        </w:rPr>
      </w:pPr>
    </w:p>
    <w:p w:rsidR="00FA5226" w:rsidRPr="002E4E2C" w:rsidRDefault="00FA5226" w:rsidP="00073DFD">
      <w:pPr>
        <w:pStyle w:val="a3"/>
        <w:numPr>
          <w:ilvl w:val="0"/>
          <w:numId w:val="2"/>
        </w:numPr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2E4E2C">
        <w:rPr>
          <w:b/>
          <w:sz w:val="26"/>
          <w:szCs w:val="26"/>
        </w:rPr>
        <w:t>Оплата</w:t>
      </w:r>
      <w:r w:rsidR="00F62223" w:rsidRPr="002E4E2C">
        <w:rPr>
          <w:b/>
          <w:sz w:val="26"/>
          <w:szCs w:val="26"/>
        </w:rPr>
        <w:t xml:space="preserve"> и финансирование</w:t>
      </w:r>
      <w:r w:rsidR="00A0220E">
        <w:rPr>
          <w:b/>
          <w:sz w:val="26"/>
          <w:szCs w:val="26"/>
        </w:rPr>
        <w:t>.</w:t>
      </w:r>
    </w:p>
    <w:p w:rsidR="00FA5226" w:rsidRDefault="00FA5226" w:rsidP="002E4E2C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E4E2C">
        <w:rPr>
          <w:sz w:val="26"/>
          <w:szCs w:val="26"/>
        </w:rPr>
        <w:t xml:space="preserve">Расчеты за выполненные работы производятся в соответствии с условиями заключенного договора. </w:t>
      </w:r>
    </w:p>
    <w:p w:rsidR="00FC06B9" w:rsidRPr="002E4E2C" w:rsidRDefault="00FC06B9" w:rsidP="00FC06B9">
      <w:pPr>
        <w:pStyle w:val="a3"/>
        <w:tabs>
          <w:tab w:val="left" w:pos="993"/>
        </w:tabs>
        <w:ind w:left="709" w:firstLine="0"/>
        <w:jc w:val="both"/>
        <w:rPr>
          <w:sz w:val="26"/>
          <w:szCs w:val="26"/>
        </w:rPr>
      </w:pPr>
    </w:p>
    <w:p w:rsidR="00FA5226" w:rsidRPr="002E4E2C" w:rsidRDefault="00EE15EF" w:rsidP="00073DFD">
      <w:pPr>
        <w:pStyle w:val="a3"/>
        <w:numPr>
          <w:ilvl w:val="0"/>
          <w:numId w:val="2"/>
        </w:numPr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Исполнитель</w:t>
      </w:r>
      <w:r w:rsidR="00FA5226" w:rsidRPr="002E4E2C">
        <w:rPr>
          <w:b/>
          <w:sz w:val="26"/>
          <w:szCs w:val="26"/>
        </w:rPr>
        <w:t xml:space="preserve"> в праве.</w:t>
      </w:r>
    </w:p>
    <w:p w:rsidR="00FA5226" w:rsidRDefault="00FA5226" w:rsidP="00FA5226">
      <w:pPr>
        <w:pStyle w:val="a3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E4E2C">
        <w:rPr>
          <w:sz w:val="26"/>
          <w:szCs w:val="26"/>
        </w:rPr>
        <w:t>запрашивать необходимые дополнительные исходные данные по объектам, для к</w:t>
      </w:r>
      <w:r w:rsidR="00F62223" w:rsidRPr="002E4E2C">
        <w:rPr>
          <w:sz w:val="26"/>
          <w:szCs w:val="26"/>
        </w:rPr>
        <w:t>оторых</w:t>
      </w:r>
      <w:r w:rsidR="00BB2FBA" w:rsidRPr="002E4E2C">
        <w:rPr>
          <w:sz w:val="26"/>
          <w:szCs w:val="26"/>
        </w:rPr>
        <w:t xml:space="preserve"> </w:t>
      </w:r>
      <w:r w:rsidR="00EE15EF">
        <w:rPr>
          <w:sz w:val="26"/>
          <w:szCs w:val="26"/>
        </w:rPr>
        <w:t>проводятся измерения</w:t>
      </w:r>
      <w:r w:rsidRPr="002E4E2C">
        <w:rPr>
          <w:sz w:val="26"/>
          <w:szCs w:val="26"/>
        </w:rPr>
        <w:t>.</w:t>
      </w:r>
    </w:p>
    <w:p w:rsidR="00FC06B9" w:rsidRPr="002E4E2C" w:rsidRDefault="00FC06B9" w:rsidP="00FC06B9">
      <w:pPr>
        <w:pStyle w:val="a3"/>
        <w:tabs>
          <w:tab w:val="left" w:pos="993"/>
        </w:tabs>
        <w:ind w:left="709" w:firstLine="0"/>
        <w:jc w:val="both"/>
        <w:rPr>
          <w:sz w:val="26"/>
          <w:szCs w:val="26"/>
        </w:rPr>
      </w:pPr>
    </w:p>
    <w:p w:rsidR="00FA5226" w:rsidRPr="002E4E2C" w:rsidRDefault="00F62223" w:rsidP="00073DFD">
      <w:pPr>
        <w:pStyle w:val="a3"/>
        <w:numPr>
          <w:ilvl w:val="0"/>
          <w:numId w:val="2"/>
        </w:numPr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2E4E2C">
        <w:rPr>
          <w:b/>
          <w:sz w:val="26"/>
          <w:szCs w:val="26"/>
        </w:rPr>
        <w:t xml:space="preserve">Сроки выполнения </w:t>
      </w:r>
      <w:r w:rsidR="00FA5226" w:rsidRPr="002E4E2C">
        <w:rPr>
          <w:b/>
          <w:sz w:val="26"/>
          <w:szCs w:val="26"/>
        </w:rPr>
        <w:t>работ.</w:t>
      </w:r>
    </w:p>
    <w:p w:rsidR="00BB2FBA" w:rsidRDefault="00CA1B03" w:rsidP="00BB2FBA">
      <w:pPr>
        <w:pStyle w:val="a3"/>
        <w:ind w:left="142" w:firstLine="567"/>
        <w:jc w:val="both"/>
        <w:rPr>
          <w:sz w:val="26"/>
          <w:szCs w:val="26"/>
        </w:rPr>
      </w:pPr>
      <w:r w:rsidRPr="00D53192">
        <w:rPr>
          <w:sz w:val="26"/>
          <w:szCs w:val="26"/>
        </w:rPr>
        <w:t xml:space="preserve">С </w:t>
      </w:r>
      <w:r w:rsidR="00416D09">
        <w:rPr>
          <w:sz w:val="26"/>
          <w:szCs w:val="26"/>
        </w:rPr>
        <w:t>момента заключения договора</w:t>
      </w:r>
      <w:r w:rsidR="0082718D">
        <w:rPr>
          <w:sz w:val="26"/>
          <w:szCs w:val="26"/>
        </w:rPr>
        <w:t xml:space="preserve"> до </w:t>
      </w:r>
      <w:r w:rsidR="00C8611A">
        <w:rPr>
          <w:sz w:val="26"/>
          <w:szCs w:val="26"/>
        </w:rPr>
        <w:t>01.11.2021</w:t>
      </w:r>
      <w:r w:rsidR="00D53192" w:rsidRPr="00D53192">
        <w:rPr>
          <w:sz w:val="26"/>
          <w:szCs w:val="26"/>
        </w:rPr>
        <w:t xml:space="preserve"> года,</w:t>
      </w:r>
      <w:r w:rsidR="00E7112D" w:rsidRPr="00D53192">
        <w:rPr>
          <w:sz w:val="26"/>
          <w:szCs w:val="26"/>
        </w:rPr>
        <w:t xml:space="preserve"> </w:t>
      </w:r>
      <w:r w:rsidR="00D53192" w:rsidRPr="00D53192">
        <w:rPr>
          <w:sz w:val="26"/>
          <w:szCs w:val="26"/>
        </w:rPr>
        <w:t>в</w:t>
      </w:r>
      <w:r w:rsidR="00E519EB">
        <w:rPr>
          <w:sz w:val="26"/>
          <w:szCs w:val="26"/>
        </w:rPr>
        <w:t xml:space="preserve"> соответствии с плана</w:t>
      </w:r>
      <w:r w:rsidR="00BB2FBA" w:rsidRPr="00D53192">
        <w:rPr>
          <w:sz w:val="26"/>
          <w:szCs w:val="26"/>
        </w:rPr>
        <w:t>м</w:t>
      </w:r>
      <w:r w:rsidR="00E519EB">
        <w:rPr>
          <w:sz w:val="26"/>
          <w:szCs w:val="26"/>
        </w:rPr>
        <w:t xml:space="preserve">и </w:t>
      </w:r>
      <w:r w:rsidR="00C6353F">
        <w:rPr>
          <w:sz w:val="26"/>
          <w:szCs w:val="26"/>
        </w:rPr>
        <w:t>–</w:t>
      </w:r>
      <w:r w:rsidR="00E519EB">
        <w:rPr>
          <w:sz w:val="26"/>
          <w:szCs w:val="26"/>
        </w:rPr>
        <w:t xml:space="preserve"> графика</w:t>
      </w:r>
      <w:r w:rsidR="00BB2FBA" w:rsidRPr="00D53192">
        <w:rPr>
          <w:sz w:val="26"/>
          <w:szCs w:val="26"/>
        </w:rPr>
        <w:t>м</w:t>
      </w:r>
      <w:r w:rsidR="00E519EB">
        <w:rPr>
          <w:sz w:val="26"/>
          <w:szCs w:val="26"/>
        </w:rPr>
        <w:t>и</w:t>
      </w:r>
      <w:r w:rsidR="00C6353F">
        <w:rPr>
          <w:sz w:val="26"/>
          <w:szCs w:val="26"/>
        </w:rPr>
        <w:t>.</w:t>
      </w:r>
    </w:p>
    <w:p w:rsidR="00FC06B9" w:rsidRPr="002E4E2C" w:rsidRDefault="00FC06B9" w:rsidP="00BB2FBA">
      <w:pPr>
        <w:pStyle w:val="a3"/>
        <w:ind w:left="142" w:firstLine="567"/>
        <w:jc w:val="both"/>
        <w:rPr>
          <w:sz w:val="26"/>
        </w:rPr>
      </w:pPr>
    </w:p>
    <w:p w:rsidR="00113BC1" w:rsidRPr="00C076E3" w:rsidRDefault="00F62223" w:rsidP="00073DFD">
      <w:pPr>
        <w:pStyle w:val="a3"/>
        <w:numPr>
          <w:ilvl w:val="0"/>
          <w:numId w:val="2"/>
        </w:numPr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2E4E2C">
        <w:rPr>
          <w:b/>
          <w:sz w:val="26"/>
          <w:szCs w:val="26"/>
        </w:rPr>
        <w:t>Оформленные протоколы результатов контроля атмосферного воздуха</w:t>
      </w:r>
      <w:r w:rsidR="00113BC1" w:rsidRPr="002E4E2C">
        <w:rPr>
          <w:b/>
          <w:sz w:val="26"/>
          <w:szCs w:val="26"/>
        </w:rPr>
        <w:t xml:space="preserve"> является собственностью Заказчика, и передача ее третьим лицам без его согласия запрещается.</w:t>
      </w:r>
    </w:p>
    <w:p w:rsidR="00416D09" w:rsidRDefault="00416D09" w:rsidP="00113BC1">
      <w:pPr>
        <w:pStyle w:val="a3"/>
        <w:ind w:left="0" w:firstLine="0"/>
        <w:jc w:val="both"/>
        <w:rPr>
          <w:sz w:val="26"/>
          <w:szCs w:val="26"/>
        </w:rPr>
      </w:pPr>
    </w:p>
    <w:p w:rsidR="00113BC1" w:rsidRPr="00C076E3" w:rsidRDefault="00113BC1" w:rsidP="00113BC1">
      <w:pPr>
        <w:pStyle w:val="a3"/>
        <w:ind w:left="0" w:firstLine="0"/>
        <w:jc w:val="both"/>
        <w:rPr>
          <w:sz w:val="26"/>
          <w:szCs w:val="26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599"/>
        <w:gridCol w:w="2349"/>
        <w:gridCol w:w="1941"/>
      </w:tblGrid>
      <w:tr w:rsidR="00113BC1" w:rsidRPr="00C076E3" w:rsidTr="00A0220E">
        <w:trPr>
          <w:trHeight w:val="322"/>
        </w:trPr>
        <w:tc>
          <w:tcPr>
            <w:tcW w:w="5599" w:type="dxa"/>
            <w:vAlign w:val="center"/>
          </w:tcPr>
          <w:p w:rsidR="00113BC1" w:rsidRPr="00C076E3" w:rsidRDefault="00240422" w:rsidP="00DC18E1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Заместитель главного инженера - н</w:t>
            </w:r>
            <w:r w:rsidR="00113BC1" w:rsidRPr="00C076E3">
              <w:rPr>
                <w:sz w:val="26"/>
                <w:szCs w:val="26"/>
                <w:lang w:eastAsia="en-US"/>
              </w:rPr>
              <w:t xml:space="preserve">ачальник </w:t>
            </w:r>
            <w:proofErr w:type="spellStart"/>
            <w:r w:rsidR="00DC3D0A">
              <w:rPr>
                <w:sz w:val="26"/>
                <w:szCs w:val="26"/>
                <w:lang w:eastAsia="en-US"/>
              </w:rPr>
              <w:t>УПБиПК</w:t>
            </w:r>
            <w:proofErr w:type="spellEnd"/>
            <w:r w:rsidR="00113BC1" w:rsidRPr="00C076E3">
              <w:rPr>
                <w:sz w:val="26"/>
                <w:szCs w:val="26"/>
                <w:lang w:eastAsia="en-US"/>
              </w:rPr>
              <w:t xml:space="preserve"> филиала </w:t>
            </w:r>
            <w:r w:rsidR="00232B42">
              <w:rPr>
                <w:sz w:val="26"/>
                <w:szCs w:val="26"/>
                <w:lang w:eastAsia="en-US"/>
              </w:rPr>
              <w:t>П</w:t>
            </w:r>
            <w:r w:rsidR="00113BC1" w:rsidRPr="00C076E3">
              <w:rPr>
                <w:sz w:val="26"/>
                <w:szCs w:val="26"/>
                <w:lang w:eastAsia="en-US"/>
              </w:rPr>
              <w:t>АО «МРСК Центра» - «Костромаэнерго»</w:t>
            </w:r>
          </w:p>
        </w:tc>
        <w:tc>
          <w:tcPr>
            <w:tcW w:w="2349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  <w:r w:rsidRPr="00C076E3">
              <w:rPr>
                <w:sz w:val="26"/>
                <w:szCs w:val="26"/>
                <w:lang w:val="en-US" w:eastAsia="en-US"/>
              </w:rPr>
              <w:t>______________</w:t>
            </w:r>
          </w:p>
        </w:tc>
        <w:tc>
          <w:tcPr>
            <w:tcW w:w="1941" w:type="dxa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 xml:space="preserve"> В.А. Карпачев</w:t>
            </w:r>
          </w:p>
        </w:tc>
      </w:tr>
      <w:tr w:rsidR="00113BC1" w:rsidRPr="00C076E3" w:rsidTr="00A0220E">
        <w:trPr>
          <w:trHeight w:val="297"/>
        </w:trPr>
        <w:tc>
          <w:tcPr>
            <w:tcW w:w="5599" w:type="dxa"/>
            <w:vMerge w:val="restart"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C076E3" w:rsidRDefault="00113BC1" w:rsidP="00C8611A">
            <w:pPr>
              <w:rPr>
                <w:sz w:val="26"/>
                <w:szCs w:val="26"/>
                <w:lang w:eastAsia="en-US"/>
              </w:rPr>
            </w:pPr>
            <w:r w:rsidRPr="00C076E3">
              <w:rPr>
                <w:sz w:val="26"/>
                <w:szCs w:val="26"/>
                <w:lang w:eastAsia="en-US"/>
              </w:rPr>
              <w:t>___________20</w:t>
            </w:r>
            <w:r w:rsidR="00EE15EF">
              <w:rPr>
                <w:sz w:val="26"/>
                <w:szCs w:val="26"/>
                <w:lang w:eastAsia="en-US"/>
              </w:rPr>
              <w:t>2</w:t>
            </w:r>
            <w:r w:rsidR="00C8611A">
              <w:rPr>
                <w:sz w:val="26"/>
                <w:szCs w:val="26"/>
                <w:lang w:eastAsia="en-US"/>
              </w:rPr>
              <w:t>1</w:t>
            </w:r>
            <w:r w:rsidRPr="00C076E3">
              <w:rPr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113BC1" w:rsidRPr="00C076E3" w:rsidTr="00A0220E">
        <w:trPr>
          <w:trHeight w:val="180"/>
        </w:trPr>
        <w:tc>
          <w:tcPr>
            <w:tcW w:w="5599" w:type="dxa"/>
            <w:vMerge/>
            <w:vAlign w:val="center"/>
          </w:tcPr>
          <w:p w:rsidR="00113BC1" w:rsidRPr="00C076E3" w:rsidRDefault="00113BC1" w:rsidP="00DC18E1">
            <w:pPr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90" w:type="dxa"/>
            <w:gridSpan w:val="2"/>
            <w:vAlign w:val="center"/>
          </w:tcPr>
          <w:p w:rsidR="00113BC1" w:rsidRPr="00C076E3" w:rsidRDefault="00113BC1" w:rsidP="00DC18E1">
            <w:pPr>
              <w:ind w:firstLine="252"/>
              <w:rPr>
                <w:sz w:val="12"/>
                <w:szCs w:val="12"/>
                <w:lang w:eastAsia="en-US"/>
              </w:rPr>
            </w:pPr>
            <w:r w:rsidRPr="00C076E3">
              <w:rPr>
                <w:sz w:val="16"/>
                <w:szCs w:val="16"/>
                <w:lang w:eastAsia="en-US"/>
              </w:rPr>
              <w:t>дата, месяц, год</w:t>
            </w:r>
          </w:p>
        </w:tc>
      </w:tr>
    </w:tbl>
    <w:p w:rsidR="00113BC1" w:rsidRPr="00CA1B03" w:rsidRDefault="00113BC1" w:rsidP="00416D09">
      <w:pPr>
        <w:pStyle w:val="a3"/>
        <w:ind w:left="0" w:firstLine="0"/>
        <w:jc w:val="both"/>
        <w:rPr>
          <w:sz w:val="26"/>
          <w:szCs w:val="26"/>
        </w:rPr>
      </w:pPr>
    </w:p>
    <w:sectPr w:rsidR="00113BC1" w:rsidRPr="00CA1B03" w:rsidSect="00A0220E">
      <w:headerReference w:type="even" r:id="rId8"/>
      <w:headerReference w:type="default" r:id="rId9"/>
      <w:headerReference w:type="first" r:id="rId10"/>
      <w:pgSz w:w="12240" w:h="15840" w:code="1"/>
      <w:pgMar w:top="1134" w:right="851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24" w:rsidRDefault="009A7524">
      <w:r>
        <w:separator/>
      </w:r>
    </w:p>
  </w:endnote>
  <w:endnote w:type="continuationSeparator" w:id="0">
    <w:p w:rsidR="009A7524" w:rsidRDefault="009A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24" w:rsidRDefault="009A7524">
      <w:r>
        <w:separator/>
      </w:r>
    </w:p>
  </w:footnote>
  <w:footnote w:type="continuationSeparator" w:id="0">
    <w:p w:rsidR="009A7524" w:rsidRDefault="009A7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8B6" w:rsidRDefault="00895C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14B7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08B6" w:rsidRDefault="009A752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8B6" w:rsidRPr="00755FB5" w:rsidRDefault="00895CF0">
    <w:pPr>
      <w:pStyle w:val="a5"/>
      <w:framePr w:wrap="around" w:vAnchor="text" w:hAnchor="margin" w:xAlign="center" w:y="1"/>
      <w:rPr>
        <w:rStyle w:val="a7"/>
      </w:rPr>
    </w:pPr>
    <w:r w:rsidRPr="00755FB5">
      <w:rPr>
        <w:rStyle w:val="a7"/>
      </w:rPr>
      <w:fldChar w:fldCharType="begin"/>
    </w:r>
    <w:r w:rsidR="00F14B79" w:rsidRPr="00755FB5">
      <w:rPr>
        <w:rStyle w:val="a7"/>
      </w:rPr>
      <w:instrText xml:space="preserve">PAGE  </w:instrText>
    </w:r>
    <w:r w:rsidRPr="00755FB5">
      <w:rPr>
        <w:rStyle w:val="a7"/>
      </w:rPr>
      <w:fldChar w:fldCharType="separate"/>
    </w:r>
    <w:r w:rsidR="00837BBF">
      <w:rPr>
        <w:rStyle w:val="a7"/>
        <w:noProof/>
      </w:rPr>
      <w:t>2</w:t>
    </w:r>
    <w:r w:rsidRPr="00755FB5">
      <w:rPr>
        <w:rStyle w:val="a7"/>
      </w:rPr>
      <w:fldChar w:fldCharType="end"/>
    </w:r>
  </w:p>
  <w:p w:rsidR="00FB08B6" w:rsidRDefault="009A7524">
    <w:pPr>
      <w:pStyle w:val="a5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8B6" w:rsidRDefault="009A7524">
    <w:pPr>
      <w:pStyle w:val="a5"/>
      <w:jc w:val="center"/>
    </w:pPr>
  </w:p>
  <w:p w:rsidR="00FB08B6" w:rsidRDefault="009A75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7B1E"/>
    <w:multiLevelType w:val="hybridMultilevel"/>
    <w:tmpl w:val="2702CAB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AEA3139"/>
    <w:multiLevelType w:val="hybridMultilevel"/>
    <w:tmpl w:val="435ECB06"/>
    <w:lvl w:ilvl="0" w:tplc="6D6EA8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BA40798"/>
    <w:multiLevelType w:val="hybridMultilevel"/>
    <w:tmpl w:val="E18A0636"/>
    <w:lvl w:ilvl="0" w:tplc="6EC6275C">
      <w:start w:val="1"/>
      <w:numFmt w:val="bullet"/>
      <w:lvlText w:val="­"/>
      <w:lvlJc w:val="left"/>
      <w:pPr>
        <w:ind w:left="1429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C75056"/>
    <w:multiLevelType w:val="hybridMultilevel"/>
    <w:tmpl w:val="8B4426B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C51111"/>
    <w:multiLevelType w:val="multilevel"/>
    <w:tmpl w:val="C6E4A7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45569CE"/>
    <w:multiLevelType w:val="hybridMultilevel"/>
    <w:tmpl w:val="97984BA4"/>
    <w:lvl w:ilvl="0" w:tplc="97C863D6">
      <w:start w:val="5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D05B1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08"/>
        </w:tabs>
      </w:pPr>
    </w:lvl>
    <w:lvl w:ilvl="3" w:tplc="406614C4">
      <w:numFmt w:val="none"/>
      <w:lvlText w:val=""/>
      <w:lvlJc w:val="left"/>
      <w:pPr>
        <w:tabs>
          <w:tab w:val="num" w:pos="208"/>
        </w:tabs>
      </w:pPr>
    </w:lvl>
    <w:lvl w:ilvl="4" w:tplc="14AEA5E4">
      <w:numFmt w:val="none"/>
      <w:lvlText w:val=""/>
      <w:lvlJc w:val="left"/>
      <w:pPr>
        <w:tabs>
          <w:tab w:val="num" w:pos="208"/>
        </w:tabs>
      </w:pPr>
    </w:lvl>
    <w:lvl w:ilvl="5" w:tplc="CE3EA9DC">
      <w:numFmt w:val="none"/>
      <w:lvlText w:val=""/>
      <w:lvlJc w:val="left"/>
      <w:pPr>
        <w:tabs>
          <w:tab w:val="num" w:pos="208"/>
        </w:tabs>
      </w:pPr>
    </w:lvl>
    <w:lvl w:ilvl="6" w:tplc="0C149BC4">
      <w:numFmt w:val="none"/>
      <w:lvlText w:val=""/>
      <w:lvlJc w:val="left"/>
      <w:pPr>
        <w:tabs>
          <w:tab w:val="num" w:pos="208"/>
        </w:tabs>
      </w:pPr>
    </w:lvl>
    <w:lvl w:ilvl="7" w:tplc="1A801758">
      <w:numFmt w:val="none"/>
      <w:lvlText w:val=""/>
      <w:lvlJc w:val="left"/>
      <w:pPr>
        <w:tabs>
          <w:tab w:val="num" w:pos="208"/>
        </w:tabs>
      </w:pPr>
    </w:lvl>
    <w:lvl w:ilvl="8" w:tplc="D83AC07E">
      <w:numFmt w:val="none"/>
      <w:lvlText w:val=""/>
      <w:lvlJc w:val="left"/>
      <w:pPr>
        <w:tabs>
          <w:tab w:val="num" w:pos="208"/>
        </w:tabs>
      </w:pPr>
    </w:lvl>
  </w:abstractNum>
  <w:abstractNum w:abstractNumId="7" w15:restartNumberingAfterBreak="0">
    <w:nsid w:val="498D76B5"/>
    <w:multiLevelType w:val="hybridMultilevel"/>
    <w:tmpl w:val="D5C459E6"/>
    <w:lvl w:ilvl="0" w:tplc="50681576">
      <w:start w:val="1"/>
      <w:numFmt w:val="decimal"/>
      <w:lvlText w:val="%1."/>
      <w:lvlJc w:val="left"/>
      <w:pPr>
        <w:tabs>
          <w:tab w:val="num" w:pos="2013"/>
        </w:tabs>
        <w:ind w:left="2013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2960BD0"/>
    <w:multiLevelType w:val="multilevel"/>
    <w:tmpl w:val="A87AE64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F2B3B56"/>
    <w:multiLevelType w:val="hybridMultilevel"/>
    <w:tmpl w:val="1C4AAF62"/>
    <w:lvl w:ilvl="0" w:tplc="6D6EA8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9080B1E"/>
    <w:multiLevelType w:val="hybridMultilevel"/>
    <w:tmpl w:val="679423D6"/>
    <w:lvl w:ilvl="0" w:tplc="A51CCA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10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30D"/>
    <w:rsid w:val="00055225"/>
    <w:rsid w:val="00065FF4"/>
    <w:rsid w:val="00073DFD"/>
    <w:rsid w:val="000857EF"/>
    <w:rsid w:val="000C6F68"/>
    <w:rsid w:val="000D1923"/>
    <w:rsid w:val="00113BC1"/>
    <w:rsid w:val="00126A40"/>
    <w:rsid w:val="00150B1F"/>
    <w:rsid w:val="0015316C"/>
    <w:rsid w:val="00165081"/>
    <w:rsid w:val="00173373"/>
    <w:rsid w:val="001A0E68"/>
    <w:rsid w:val="001C4D22"/>
    <w:rsid w:val="002120D6"/>
    <w:rsid w:val="00232B42"/>
    <w:rsid w:val="00235334"/>
    <w:rsid w:val="00240422"/>
    <w:rsid w:val="00274CF6"/>
    <w:rsid w:val="00276811"/>
    <w:rsid w:val="002C2830"/>
    <w:rsid w:val="002D5A9B"/>
    <w:rsid w:val="002E4E2C"/>
    <w:rsid w:val="002E7FBD"/>
    <w:rsid w:val="003130F9"/>
    <w:rsid w:val="003519B7"/>
    <w:rsid w:val="0035245B"/>
    <w:rsid w:val="00356886"/>
    <w:rsid w:val="0038630D"/>
    <w:rsid w:val="00395D88"/>
    <w:rsid w:val="003A3842"/>
    <w:rsid w:val="003A68C0"/>
    <w:rsid w:val="003F2493"/>
    <w:rsid w:val="00410834"/>
    <w:rsid w:val="00416D09"/>
    <w:rsid w:val="004A368F"/>
    <w:rsid w:val="004D6C9F"/>
    <w:rsid w:val="0053022C"/>
    <w:rsid w:val="00537E92"/>
    <w:rsid w:val="00563A30"/>
    <w:rsid w:val="005943D9"/>
    <w:rsid w:val="005F40B4"/>
    <w:rsid w:val="006226DD"/>
    <w:rsid w:val="00623E99"/>
    <w:rsid w:val="00647083"/>
    <w:rsid w:val="00650B52"/>
    <w:rsid w:val="00661184"/>
    <w:rsid w:val="00674AF6"/>
    <w:rsid w:val="006772B9"/>
    <w:rsid w:val="0068105C"/>
    <w:rsid w:val="0068367F"/>
    <w:rsid w:val="00687F1C"/>
    <w:rsid w:val="006964C1"/>
    <w:rsid w:val="006B363B"/>
    <w:rsid w:val="006F4BDD"/>
    <w:rsid w:val="00707995"/>
    <w:rsid w:val="00751F51"/>
    <w:rsid w:val="00774467"/>
    <w:rsid w:val="00781FB2"/>
    <w:rsid w:val="00792CB9"/>
    <w:rsid w:val="007968F9"/>
    <w:rsid w:val="007A52D3"/>
    <w:rsid w:val="007F3414"/>
    <w:rsid w:val="0082718D"/>
    <w:rsid w:val="00837BBF"/>
    <w:rsid w:val="00866897"/>
    <w:rsid w:val="00895CF0"/>
    <w:rsid w:val="008A0D8C"/>
    <w:rsid w:val="008A298A"/>
    <w:rsid w:val="008C5E67"/>
    <w:rsid w:val="008C6DBD"/>
    <w:rsid w:val="008E307F"/>
    <w:rsid w:val="008E3C78"/>
    <w:rsid w:val="008E4D43"/>
    <w:rsid w:val="00950154"/>
    <w:rsid w:val="009A7524"/>
    <w:rsid w:val="00A0220E"/>
    <w:rsid w:val="00A076F9"/>
    <w:rsid w:val="00A10A71"/>
    <w:rsid w:val="00A1422A"/>
    <w:rsid w:val="00A24726"/>
    <w:rsid w:val="00A26E71"/>
    <w:rsid w:val="00A93BEA"/>
    <w:rsid w:val="00A945DD"/>
    <w:rsid w:val="00AA0DF2"/>
    <w:rsid w:val="00AA6CA7"/>
    <w:rsid w:val="00AD4495"/>
    <w:rsid w:val="00B2105C"/>
    <w:rsid w:val="00B36569"/>
    <w:rsid w:val="00B40C4E"/>
    <w:rsid w:val="00B92806"/>
    <w:rsid w:val="00BA6FEB"/>
    <w:rsid w:val="00BB2FBA"/>
    <w:rsid w:val="00BD16AE"/>
    <w:rsid w:val="00BF4315"/>
    <w:rsid w:val="00C26DE3"/>
    <w:rsid w:val="00C40CB7"/>
    <w:rsid w:val="00C57123"/>
    <w:rsid w:val="00C6353F"/>
    <w:rsid w:val="00C8611A"/>
    <w:rsid w:val="00CA1B03"/>
    <w:rsid w:val="00CE7E97"/>
    <w:rsid w:val="00D119E2"/>
    <w:rsid w:val="00D1460A"/>
    <w:rsid w:val="00D15762"/>
    <w:rsid w:val="00D53192"/>
    <w:rsid w:val="00D7566A"/>
    <w:rsid w:val="00D83A3E"/>
    <w:rsid w:val="00DB7710"/>
    <w:rsid w:val="00DC3D0A"/>
    <w:rsid w:val="00DD3AB0"/>
    <w:rsid w:val="00DE6CAE"/>
    <w:rsid w:val="00E519EB"/>
    <w:rsid w:val="00E56FD3"/>
    <w:rsid w:val="00E6628C"/>
    <w:rsid w:val="00E70A59"/>
    <w:rsid w:val="00E7112D"/>
    <w:rsid w:val="00E77596"/>
    <w:rsid w:val="00EB5192"/>
    <w:rsid w:val="00EE15EF"/>
    <w:rsid w:val="00EF1680"/>
    <w:rsid w:val="00EF5792"/>
    <w:rsid w:val="00F00ACF"/>
    <w:rsid w:val="00F02B64"/>
    <w:rsid w:val="00F05D08"/>
    <w:rsid w:val="00F14B79"/>
    <w:rsid w:val="00F2448E"/>
    <w:rsid w:val="00F24B7C"/>
    <w:rsid w:val="00F31D43"/>
    <w:rsid w:val="00F46910"/>
    <w:rsid w:val="00F4786D"/>
    <w:rsid w:val="00F52F5C"/>
    <w:rsid w:val="00F56456"/>
    <w:rsid w:val="00F62223"/>
    <w:rsid w:val="00F67228"/>
    <w:rsid w:val="00FA5226"/>
    <w:rsid w:val="00FC06B9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4E11C"/>
  <w15:docId w15:val="{7BDA3D11-CEA4-4BDD-B076-B2A32655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BC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13BC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13BC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113BC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113BC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113BC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113BC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113BC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113BC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13B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3BC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13BC1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13BC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13BC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13BC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13BC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13BC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113BC1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13B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13BC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13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13BC1"/>
  </w:style>
  <w:style w:type="paragraph" w:customStyle="1" w:styleId="a8">
    <w:name w:val="ТЗ Заголовок"/>
    <w:basedOn w:val="a3"/>
    <w:autoRedefine/>
    <w:rsid w:val="00113BC1"/>
    <w:pPr>
      <w:ind w:left="0" w:firstLine="0"/>
    </w:pPr>
    <w:rPr>
      <w:sz w:val="26"/>
    </w:rPr>
  </w:style>
  <w:style w:type="paragraph" w:customStyle="1" w:styleId="ConsPlusNormal">
    <w:name w:val="ConsPlusNormal"/>
    <w:rsid w:val="00A247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226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16D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6D0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53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0D9F-8077-4E69-BD50-BB2233B3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Логинова Екатерина Игоревна</dc:creator>
  <cp:lastModifiedBy>Лузинова Светлана Юрьевна</cp:lastModifiedBy>
  <cp:revision>6</cp:revision>
  <cp:lastPrinted>2021-05-14T07:12:00Z</cp:lastPrinted>
  <dcterms:created xsi:type="dcterms:W3CDTF">2021-04-19T06:52:00Z</dcterms:created>
  <dcterms:modified xsi:type="dcterms:W3CDTF">2021-05-14T07:18:00Z</dcterms:modified>
</cp:coreProperties>
</file>