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E09A6" w14:textId="77777777" w:rsidR="006D6475" w:rsidRPr="00BE3D95" w:rsidRDefault="006D6475" w:rsidP="006D6475">
      <w:pPr>
        <w:jc w:val="center"/>
        <w:outlineLvl w:val="0"/>
        <w:rPr>
          <w:b/>
          <w:sz w:val="22"/>
          <w:szCs w:val="22"/>
        </w:rPr>
      </w:pPr>
      <w:r w:rsidRPr="00BE3D95">
        <w:rPr>
          <w:b/>
          <w:sz w:val="22"/>
          <w:szCs w:val="22"/>
        </w:rPr>
        <w:t>ИЗВЕЩЕНИЕ</w:t>
      </w:r>
    </w:p>
    <w:p w14:paraId="51E4F04F" w14:textId="19ACC800" w:rsidR="006D6475" w:rsidRPr="00BE3D95" w:rsidRDefault="006D6475" w:rsidP="006D6475">
      <w:pPr>
        <w:jc w:val="center"/>
        <w:rPr>
          <w:b/>
          <w:sz w:val="22"/>
          <w:szCs w:val="22"/>
        </w:rPr>
      </w:pPr>
      <w:r w:rsidRPr="00BE3D95">
        <w:rPr>
          <w:b/>
          <w:sz w:val="22"/>
          <w:szCs w:val="22"/>
        </w:rPr>
        <w:t>филиал ПАО «МРСК Центра» - «Смоленскэнерго» извещает о</w:t>
      </w:r>
      <w:r w:rsidR="006874BA">
        <w:rPr>
          <w:b/>
          <w:sz w:val="22"/>
          <w:szCs w:val="22"/>
        </w:rPr>
        <w:t>б</w:t>
      </w:r>
      <w:r w:rsidRPr="00BE3D95">
        <w:rPr>
          <w:b/>
          <w:sz w:val="22"/>
          <w:szCs w:val="22"/>
        </w:rPr>
        <w:t xml:space="preserve"> </w:t>
      </w:r>
      <w:r w:rsidR="006874BA">
        <w:rPr>
          <w:b/>
          <w:sz w:val="22"/>
          <w:szCs w:val="22"/>
        </w:rPr>
        <w:t>итогах</w:t>
      </w:r>
      <w:r w:rsidRPr="00BE3D95">
        <w:rPr>
          <w:b/>
          <w:sz w:val="22"/>
          <w:szCs w:val="22"/>
        </w:rPr>
        <w:t xml:space="preserve"> открытого аукциона по продаже имущества, принадлежащего на праве собственности ПАО «МРСК Центра»</w:t>
      </w:r>
    </w:p>
    <w:p w14:paraId="56E3D9B8" w14:textId="77777777" w:rsidR="006D6475" w:rsidRPr="00BE3D95" w:rsidRDefault="006D6475" w:rsidP="006D6475">
      <w:pPr>
        <w:jc w:val="both"/>
        <w:rPr>
          <w:sz w:val="22"/>
          <w:szCs w:val="22"/>
        </w:rPr>
      </w:pPr>
    </w:p>
    <w:p w14:paraId="7E244B92" w14:textId="77777777" w:rsidR="006D6475" w:rsidRPr="00BE3D95" w:rsidRDefault="006D6475" w:rsidP="006D6475">
      <w:pPr>
        <w:jc w:val="both"/>
        <w:rPr>
          <w:b/>
          <w:sz w:val="22"/>
          <w:szCs w:val="22"/>
        </w:rPr>
      </w:pPr>
      <w:r w:rsidRPr="00BE3D95">
        <w:rPr>
          <w:b/>
          <w:sz w:val="22"/>
          <w:szCs w:val="22"/>
        </w:rPr>
        <w:t>Продавец (Организатор): ПАО «МРСК Центра» (Филиал ПАО «МРСК Центра» - «Смоленскэнерго»)</w:t>
      </w:r>
    </w:p>
    <w:p w14:paraId="5174172D" w14:textId="06ABC570" w:rsidR="006D6475" w:rsidRPr="008578DF" w:rsidRDefault="006D6475" w:rsidP="006D6475">
      <w:pPr>
        <w:jc w:val="both"/>
        <w:outlineLvl w:val="0"/>
        <w:rPr>
          <w:spacing w:val="-4"/>
          <w:sz w:val="24"/>
          <w:szCs w:val="24"/>
        </w:rPr>
      </w:pPr>
      <w:r w:rsidRPr="008578DF">
        <w:rPr>
          <w:sz w:val="24"/>
          <w:szCs w:val="24"/>
        </w:rPr>
        <w:t xml:space="preserve">Юридический адрес: </w:t>
      </w:r>
      <w:r w:rsidR="00001E68">
        <w:rPr>
          <w:spacing w:val="-4"/>
          <w:sz w:val="24"/>
          <w:szCs w:val="24"/>
        </w:rPr>
        <w:t>119017</w:t>
      </w:r>
      <w:r w:rsidRPr="008578DF">
        <w:rPr>
          <w:spacing w:val="-4"/>
          <w:sz w:val="24"/>
          <w:szCs w:val="24"/>
        </w:rPr>
        <w:t xml:space="preserve">, г. Москва, ул. </w:t>
      </w:r>
      <w:r w:rsidR="00001E68">
        <w:rPr>
          <w:spacing w:val="-4"/>
          <w:sz w:val="24"/>
          <w:szCs w:val="24"/>
        </w:rPr>
        <w:t>Малая Ордынка</w:t>
      </w:r>
      <w:r w:rsidRPr="008578DF">
        <w:rPr>
          <w:spacing w:val="-4"/>
          <w:sz w:val="24"/>
          <w:szCs w:val="24"/>
        </w:rPr>
        <w:t xml:space="preserve">, д. </w:t>
      </w:r>
      <w:r w:rsidR="00001E68">
        <w:rPr>
          <w:spacing w:val="-4"/>
          <w:sz w:val="24"/>
          <w:szCs w:val="24"/>
        </w:rPr>
        <w:t>15</w:t>
      </w:r>
    </w:p>
    <w:p w14:paraId="6DA9EBFE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>Место расположения филиала ПАО «МРСК Центра» - «Смоленскэнерго»:</w:t>
      </w:r>
    </w:p>
    <w:p w14:paraId="2ACF5687" w14:textId="77777777" w:rsidR="006D6475" w:rsidRPr="008578DF" w:rsidRDefault="006D6475" w:rsidP="006D6475">
      <w:pPr>
        <w:pStyle w:val="3"/>
        <w:spacing w:after="0"/>
        <w:outlineLvl w:val="0"/>
        <w:rPr>
          <w:b/>
          <w:sz w:val="24"/>
          <w:szCs w:val="24"/>
        </w:rPr>
      </w:pPr>
      <w:r w:rsidRPr="008578DF">
        <w:rPr>
          <w:sz w:val="24"/>
          <w:szCs w:val="24"/>
        </w:rPr>
        <w:t>214019, г. Смоленск, ул. Тенишевой, д. 33</w:t>
      </w:r>
    </w:p>
    <w:p w14:paraId="6F373834" w14:textId="77777777" w:rsidR="006D6475" w:rsidRPr="008578DF" w:rsidRDefault="006D6475" w:rsidP="006D6475">
      <w:pPr>
        <w:pStyle w:val="3"/>
        <w:spacing w:after="0"/>
        <w:outlineLvl w:val="0"/>
        <w:rPr>
          <w:sz w:val="24"/>
          <w:szCs w:val="24"/>
        </w:rPr>
      </w:pPr>
      <w:r w:rsidRPr="008578DF">
        <w:rPr>
          <w:sz w:val="24"/>
          <w:szCs w:val="24"/>
        </w:rPr>
        <w:t xml:space="preserve">Телефон: (4812) 42-95-17, 42-98-87, факс: (4812) 42-98-33, </w:t>
      </w:r>
      <w:r w:rsidRPr="008578DF">
        <w:rPr>
          <w:sz w:val="24"/>
          <w:szCs w:val="24"/>
          <w:lang w:val="en-US"/>
        </w:rPr>
        <w:t>e</w:t>
      </w:r>
      <w:r w:rsidRPr="008578DF">
        <w:rPr>
          <w:sz w:val="24"/>
          <w:szCs w:val="24"/>
        </w:rPr>
        <w:t>-</w:t>
      </w:r>
      <w:r w:rsidRPr="008578DF">
        <w:rPr>
          <w:sz w:val="24"/>
          <w:szCs w:val="24"/>
          <w:lang w:val="en-US"/>
        </w:rPr>
        <w:t>mail</w:t>
      </w:r>
      <w:r w:rsidRPr="008578DF">
        <w:rPr>
          <w:sz w:val="24"/>
          <w:szCs w:val="24"/>
        </w:rPr>
        <w:t xml:space="preserve">: </w:t>
      </w:r>
      <w:proofErr w:type="spellStart"/>
      <w:r w:rsidRPr="008578DF">
        <w:rPr>
          <w:sz w:val="24"/>
          <w:szCs w:val="24"/>
          <w:lang w:val="en-US"/>
        </w:rPr>
        <w:t>Bablyuk</w:t>
      </w:r>
      <w:proofErr w:type="spellEnd"/>
      <w:r w:rsidRPr="008578DF">
        <w:rPr>
          <w:sz w:val="24"/>
          <w:szCs w:val="24"/>
        </w:rPr>
        <w:t>.</w:t>
      </w:r>
      <w:r w:rsidRPr="008578DF">
        <w:rPr>
          <w:sz w:val="24"/>
          <w:szCs w:val="24"/>
          <w:lang w:val="en-US"/>
        </w:rPr>
        <w:t>SV</w:t>
      </w:r>
      <w:r w:rsidRPr="008578DF">
        <w:rPr>
          <w:sz w:val="24"/>
          <w:szCs w:val="24"/>
        </w:rPr>
        <w:t>@mrsk-1.ru</w:t>
      </w:r>
    </w:p>
    <w:p w14:paraId="347427D1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b/>
          <w:sz w:val="24"/>
          <w:szCs w:val="24"/>
        </w:rPr>
        <w:t>Форма проведения аукциона</w:t>
      </w:r>
      <w:r w:rsidRPr="008578DF">
        <w:rPr>
          <w:sz w:val="24"/>
          <w:szCs w:val="24"/>
        </w:rPr>
        <w:t xml:space="preserve"> - торги в форме аукциона, открытого по составу участников и открытые по форме подачи предложения. Аукцион проводится в неэлектронной форме. </w:t>
      </w:r>
    </w:p>
    <w:p w14:paraId="67283964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b/>
          <w:sz w:val="24"/>
          <w:szCs w:val="24"/>
        </w:rPr>
        <w:t xml:space="preserve">Срок приема заявок с прилагаемыми к ним документам – </w:t>
      </w:r>
      <w:r w:rsidRPr="008578DF">
        <w:rPr>
          <w:sz w:val="24"/>
          <w:szCs w:val="24"/>
        </w:rPr>
        <w:t>с 13.03.2020 по 24.04.2020 включительно в рабочие дни с 9 ч.00 мин. до 17 ч.00 мин.</w:t>
      </w:r>
    </w:p>
    <w:p w14:paraId="0D2EA193" w14:textId="77777777" w:rsidR="006D6475" w:rsidRPr="008578DF" w:rsidRDefault="006D6475" w:rsidP="006D6475">
      <w:pPr>
        <w:jc w:val="both"/>
        <w:rPr>
          <w:b/>
          <w:sz w:val="24"/>
          <w:szCs w:val="24"/>
        </w:rPr>
      </w:pPr>
      <w:r w:rsidRPr="008578DF">
        <w:rPr>
          <w:b/>
          <w:sz w:val="24"/>
          <w:szCs w:val="24"/>
        </w:rPr>
        <w:t xml:space="preserve">Адрес места приема заявок: </w:t>
      </w:r>
      <w:r w:rsidRPr="008578DF">
        <w:rPr>
          <w:sz w:val="24"/>
          <w:szCs w:val="24"/>
        </w:rPr>
        <w:t>г.</w:t>
      </w:r>
      <w:r w:rsidRPr="008578DF">
        <w:rPr>
          <w:b/>
          <w:sz w:val="24"/>
          <w:szCs w:val="24"/>
        </w:rPr>
        <w:t xml:space="preserve"> </w:t>
      </w:r>
      <w:r w:rsidRPr="008578DF">
        <w:rPr>
          <w:sz w:val="24"/>
          <w:szCs w:val="24"/>
        </w:rPr>
        <w:t xml:space="preserve">Смоленск, ул. Тенишевой, д. 33, 3-й этаж, </w:t>
      </w:r>
      <w:proofErr w:type="spellStart"/>
      <w:r w:rsidRPr="008578DF">
        <w:rPr>
          <w:sz w:val="24"/>
          <w:szCs w:val="24"/>
        </w:rPr>
        <w:t>каб</w:t>
      </w:r>
      <w:proofErr w:type="spellEnd"/>
      <w:r w:rsidRPr="008578DF">
        <w:rPr>
          <w:sz w:val="24"/>
          <w:szCs w:val="24"/>
        </w:rPr>
        <w:t>. 312-а.</w:t>
      </w:r>
    </w:p>
    <w:p w14:paraId="50F93BA0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b/>
          <w:sz w:val="24"/>
          <w:szCs w:val="24"/>
        </w:rPr>
        <w:t>Дата признания претендентов участниками аукциона</w:t>
      </w:r>
      <w:r w:rsidRPr="008578DF">
        <w:rPr>
          <w:sz w:val="24"/>
          <w:szCs w:val="24"/>
        </w:rPr>
        <w:t xml:space="preserve"> 27.04.2020 г.</w:t>
      </w:r>
    </w:p>
    <w:p w14:paraId="04713DF3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b/>
          <w:sz w:val="24"/>
          <w:szCs w:val="24"/>
        </w:rPr>
        <w:t xml:space="preserve">Дата аукциона: </w:t>
      </w:r>
      <w:r w:rsidRPr="008578DF">
        <w:rPr>
          <w:sz w:val="24"/>
          <w:szCs w:val="24"/>
        </w:rPr>
        <w:t>28.04.2020 в 14-00 по адресу г. Смоленск, ул. Тенишевой, 33, конференц-зал.</w:t>
      </w:r>
    </w:p>
    <w:p w14:paraId="07623812" w14:textId="2E5D68E2" w:rsidR="006D6475" w:rsidRPr="008578DF" w:rsidRDefault="006D6475" w:rsidP="006D6475">
      <w:pPr>
        <w:outlineLvl w:val="0"/>
        <w:rPr>
          <w:sz w:val="24"/>
          <w:szCs w:val="24"/>
        </w:rPr>
      </w:pPr>
      <w:r w:rsidRPr="008578DF">
        <w:rPr>
          <w:b/>
          <w:sz w:val="24"/>
          <w:szCs w:val="24"/>
        </w:rPr>
        <w:t xml:space="preserve">Выставляемое на </w:t>
      </w:r>
      <w:r w:rsidR="00951FF2">
        <w:rPr>
          <w:b/>
          <w:sz w:val="24"/>
          <w:szCs w:val="24"/>
        </w:rPr>
        <w:t>а</w:t>
      </w:r>
      <w:r w:rsidRPr="008578DF">
        <w:rPr>
          <w:b/>
          <w:sz w:val="24"/>
          <w:szCs w:val="24"/>
        </w:rPr>
        <w:t xml:space="preserve">укцион </w:t>
      </w:r>
      <w:r w:rsidR="00951FF2">
        <w:rPr>
          <w:b/>
          <w:sz w:val="24"/>
          <w:szCs w:val="24"/>
        </w:rPr>
        <w:t xml:space="preserve">непрофильное </w:t>
      </w:r>
      <w:r w:rsidRPr="008578DF">
        <w:rPr>
          <w:b/>
          <w:sz w:val="24"/>
          <w:szCs w:val="24"/>
        </w:rPr>
        <w:t>имущество (далее – Имущество)</w:t>
      </w:r>
      <w:r w:rsidRPr="008578DF">
        <w:rPr>
          <w:sz w:val="24"/>
          <w:szCs w:val="24"/>
        </w:rPr>
        <w:t xml:space="preserve">: </w:t>
      </w:r>
    </w:p>
    <w:p w14:paraId="5E0DC522" w14:textId="77777777" w:rsidR="006D6475" w:rsidRPr="008578DF" w:rsidRDefault="006D6475" w:rsidP="006D6475">
      <w:pPr>
        <w:jc w:val="both"/>
        <w:outlineLvl w:val="0"/>
        <w:rPr>
          <w:sz w:val="24"/>
          <w:szCs w:val="24"/>
        </w:rPr>
      </w:pPr>
      <w:r w:rsidRPr="008578DF">
        <w:rPr>
          <w:sz w:val="24"/>
          <w:szCs w:val="24"/>
        </w:rPr>
        <w:t xml:space="preserve">Имущественный комплекс (здание и сооружения), расположенный по адресу: Смоленская область, г. Смоленск, ул. Индустриальная, д.5, включающий недвижимое и движимое имущество: </w:t>
      </w:r>
    </w:p>
    <w:p w14:paraId="515084D7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>1. Лабораторно-производственный корпус, нежилое, 2-этажный, общая площадь 708,9 кв. м., запись о регистрации права от 22.05.2008г. № 67-67-01/008/2008-510.</w:t>
      </w:r>
    </w:p>
    <w:p w14:paraId="1904FDA1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 xml:space="preserve">2. Гараж металлический разборный, сборно-разборное сооружение, общая площадь 74 </w:t>
      </w:r>
      <w:proofErr w:type="spellStart"/>
      <w:r w:rsidRPr="008578DF">
        <w:rPr>
          <w:sz w:val="24"/>
          <w:szCs w:val="24"/>
        </w:rPr>
        <w:t>кв.м</w:t>
      </w:r>
      <w:proofErr w:type="spellEnd"/>
      <w:r w:rsidRPr="008578DF">
        <w:rPr>
          <w:sz w:val="24"/>
          <w:szCs w:val="24"/>
        </w:rPr>
        <w:t>., год ввода в эксплуатацию – 1987.</w:t>
      </w:r>
    </w:p>
    <w:p w14:paraId="6F82D4F0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 xml:space="preserve">3. Механический склад металлический, сборно-разборное сооружение, общая площадь 86 </w:t>
      </w:r>
      <w:proofErr w:type="spellStart"/>
      <w:r w:rsidRPr="008578DF">
        <w:rPr>
          <w:sz w:val="24"/>
          <w:szCs w:val="24"/>
        </w:rPr>
        <w:t>кв.м</w:t>
      </w:r>
      <w:proofErr w:type="spellEnd"/>
      <w:r w:rsidRPr="008578DF">
        <w:rPr>
          <w:sz w:val="24"/>
          <w:szCs w:val="24"/>
        </w:rPr>
        <w:t>., год ввода в эксплуатацию – 1991.</w:t>
      </w:r>
    </w:p>
    <w:p w14:paraId="092FF806" w14:textId="77777777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 xml:space="preserve">4. Ограждение производственно-лабораторного корпуса, железобетонное ограждение, протяженностью 316 м., год ввода в эксплуатацию – 2012. </w:t>
      </w:r>
    </w:p>
    <w:p w14:paraId="104AA2F9" w14:textId="134749B9" w:rsidR="006D6475" w:rsidRPr="008578DF" w:rsidRDefault="006D6475" w:rsidP="006D6475">
      <w:pPr>
        <w:jc w:val="both"/>
        <w:rPr>
          <w:sz w:val="24"/>
          <w:szCs w:val="24"/>
        </w:rPr>
      </w:pPr>
      <w:r w:rsidRPr="008578DF">
        <w:rPr>
          <w:sz w:val="24"/>
          <w:szCs w:val="24"/>
        </w:rPr>
        <w:t xml:space="preserve">5. Система пожарной сигнализации, оповещения и управления эвакуацией в помещениях лабораторно-производственного </w:t>
      </w:r>
      <w:bookmarkStart w:id="0" w:name="_GoBack"/>
      <w:bookmarkEnd w:id="0"/>
      <w:r w:rsidR="000D6796" w:rsidRPr="008578DF">
        <w:rPr>
          <w:sz w:val="24"/>
          <w:szCs w:val="24"/>
        </w:rPr>
        <w:t>корпуса, автоматическое</w:t>
      </w:r>
      <w:r w:rsidRPr="008578DF">
        <w:rPr>
          <w:sz w:val="24"/>
          <w:szCs w:val="24"/>
        </w:rPr>
        <w:t xml:space="preserve"> устройство, год ввода в эксплуатацию – 2013.</w:t>
      </w:r>
    </w:p>
    <w:p w14:paraId="1A5AE50E" w14:textId="77777777" w:rsidR="006D6475" w:rsidRPr="005F6898" w:rsidRDefault="006D6475" w:rsidP="006D6475">
      <w:pPr>
        <w:jc w:val="both"/>
        <w:rPr>
          <w:sz w:val="24"/>
          <w:szCs w:val="24"/>
        </w:rPr>
      </w:pPr>
      <w:r w:rsidRPr="005F6898">
        <w:rPr>
          <w:b/>
          <w:sz w:val="24"/>
          <w:szCs w:val="24"/>
        </w:rPr>
        <w:t>Начальная цена имущества:</w:t>
      </w:r>
      <w:r w:rsidRPr="005F6898">
        <w:rPr>
          <w:sz w:val="24"/>
          <w:szCs w:val="24"/>
        </w:rPr>
        <w:t xml:space="preserve"> 10 920 000 (Десять миллионов девятьсот двадцать тысяч) рублей 00 копеек, в </w:t>
      </w:r>
      <w:proofErr w:type="spellStart"/>
      <w:r w:rsidRPr="005F6898">
        <w:rPr>
          <w:sz w:val="24"/>
          <w:szCs w:val="24"/>
        </w:rPr>
        <w:t>т.ч</w:t>
      </w:r>
      <w:proofErr w:type="spellEnd"/>
      <w:r w:rsidRPr="005F6898">
        <w:rPr>
          <w:sz w:val="24"/>
          <w:szCs w:val="24"/>
        </w:rPr>
        <w:t>. НДС 20 % - 1 820 000 (Один миллион восемьсот двадцать тысяч) рублей 00 копеек;</w:t>
      </w:r>
    </w:p>
    <w:p w14:paraId="2C11FF36" w14:textId="38658CE3" w:rsidR="006D6475" w:rsidRPr="005F6898" w:rsidRDefault="005F6898" w:rsidP="006D6475">
      <w:pPr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5F6898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Шаг </w:t>
      </w:r>
      <w:proofErr w:type="gramStart"/>
      <w:r w:rsidRPr="005F6898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аукциона: </w:t>
      </w:r>
      <w:r w:rsidR="006D6475" w:rsidRPr="005F6898">
        <w:rPr>
          <w:rStyle w:val="rvts48221"/>
          <w:rFonts w:ascii="Times New Roman" w:hAnsi="Times New Roman" w:cs="Times New Roman"/>
          <w:b w:val="0"/>
          <w:sz w:val="24"/>
          <w:szCs w:val="24"/>
        </w:rPr>
        <w:t xml:space="preserve"> 3</w:t>
      </w:r>
      <w:proofErr w:type="gramEnd"/>
      <w:r w:rsidR="006D6475" w:rsidRPr="005F6898">
        <w:rPr>
          <w:rStyle w:val="rvts48221"/>
          <w:rFonts w:ascii="Times New Roman" w:hAnsi="Times New Roman" w:cs="Times New Roman"/>
          <w:b w:val="0"/>
          <w:sz w:val="24"/>
          <w:szCs w:val="24"/>
        </w:rPr>
        <w:t>% (три процента) от начальной стоимости имущества: в сумме 327 600  (Триста двадцать семь тысяч шестьсот) рублей 00 копеек, в том числе НДС (20%) в сумме 54 600 (пятьдесят четыре тысячи шестьсот) рублей 00 копеек;</w:t>
      </w:r>
    </w:p>
    <w:p w14:paraId="49788C24" w14:textId="4D66F2A3" w:rsidR="006D6475" w:rsidRPr="005F6898" w:rsidRDefault="006D6475" w:rsidP="006D6475">
      <w:pPr>
        <w:pStyle w:val="a5"/>
        <w:spacing w:after="0"/>
        <w:ind w:left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5F6898">
        <w:rPr>
          <w:b/>
        </w:rPr>
        <w:t>Р</w:t>
      </w:r>
      <w:r w:rsidRPr="005F6898">
        <w:rPr>
          <w:rStyle w:val="rvts48220"/>
          <w:rFonts w:ascii="Times New Roman" w:hAnsi="Times New Roman" w:cs="Times New Roman"/>
          <w:b/>
          <w:sz w:val="24"/>
          <w:szCs w:val="24"/>
        </w:rPr>
        <w:t>азмер и срок внесения задатка:</w:t>
      </w:r>
      <w:r w:rsidRPr="005F6898">
        <w:rPr>
          <w:rStyle w:val="rvts48220"/>
          <w:rFonts w:ascii="Times New Roman" w:hAnsi="Times New Roman" w:cs="Times New Roman"/>
          <w:sz w:val="24"/>
          <w:szCs w:val="24"/>
        </w:rPr>
        <w:t xml:space="preserve"> задаток в размере 10% (десять процентов) от начальной стоимости имущества: в сумме 1 092 000 (Один миллион девяносто две тысячи) рублей 00 копеек, должен поступить не позднее 2</w:t>
      </w:r>
      <w:r w:rsidR="005A7877">
        <w:rPr>
          <w:rStyle w:val="rvts48220"/>
          <w:rFonts w:ascii="Times New Roman" w:hAnsi="Times New Roman" w:cs="Times New Roman"/>
          <w:sz w:val="24"/>
          <w:szCs w:val="24"/>
        </w:rPr>
        <w:t>4</w:t>
      </w:r>
      <w:r w:rsidRPr="005F6898">
        <w:rPr>
          <w:rStyle w:val="rvts48220"/>
          <w:rFonts w:ascii="Times New Roman" w:hAnsi="Times New Roman" w:cs="Times New Roman"/>
          <w:sz w:val="24"/>
          <w:szCs w:val="24"/>
        </w:rPr>
        <w:t>.04.2020 на расчетный счет Организатора.</w:t>
      </w:r>
    </w:p>
    <w:p w14:paraId="30A50C88" w14:textId="77777777" w:rsidR="006D6475" w:rsidRPr="005F6898" w:rsidRDefault="006D6475" w:rsidP="006D6475">
      <w:pPr>
        <w:pStyle w:val="Style3"/>
        <w:widowControl/>
        <w:spacing w:line="240" w:lineRule="auto"/>
        <w:ind w:firstLine="0"/>
        <w:rPr>
          <w:rStyle w:val="FontStyle142"/>
          <w:sz w:val="24"/>
          <w:szCs w:val="24"/>
        </w:rPr>
      </w:pPr>
      <w:r w:rsidRPr="005F6898">
        <w:rPr>
          <w:b/>
        </w:rPr>
        <w:t>Сведения о земельном участке:</w:t>
      </w:r>
      <w:r w:rsidRPr="005F6898">
        <w:t xml:space="preserve"> </w:t>
      </w:r>
      <w:r w:rsidRPr="005F6898">
        <w:rPr>
          <w:rStyle w:val="FontStyle142"/>
          <w:sz w:val="24"/>
          <w:szCs w:val="24"/>
        </w:rPr>
        <w:t>Объекты расположены на земельном участке с кадастровым номером 67:27:0030905:21, общей площадью 3778,0 кв. м., категория земель – земли населенных пунктов, разрешенное использование – под производственную базу. Земельный участок принадлежит ПАО «МРСК Центра» на праве аренды.</w:t>
      </w:r>
    </w:p>
    <w:p w14:paraId="46DE93E0" w14:textId="77777777" w:rsidR="006D6475" w:rsidRDefault="006D6475" w:rsidP="006D6475">
      <w:pPr>
        <w:pStyle w:val="a3"/>
        <w:widowControl w:val="0"/>
        <w:ind w:left="0"/>
        <w:jc w:val="both"/>
      </w:pPr>
      <w:r w:rsidRPr="005F6898">
        <w:rPr>
          <w:b/>
        </w:rPr>
        <w:t>Наличие обременений:</w:t>
      </w:r>
      <w:r w:rsidRPr="005F6898">
        <w:t xml:space="preserve"> отсутствуют.</w:t>
      </w:r>
    </w:p>
    <w:p w14:paraId="463F73B6" w14:textId="40CD2987" w:rsidR="006874BA" w:rsidRDefault="006874BA" w:rsidP="006874BA">
      <w:pPr>
        <w:pStyle w:val="a3"/>
        <w:ind w:left="0"/>
        <w:jc w:val="both"/>
      </w:pPr>
      <w:r w:rsidRPr="00274915">
        <w:t>В соответствии с Протокол</w:t>
      </w:r>
      <w:r>
        <w:t>ом № 1 от 28.04.</w:t>
      </w:r>
      <w:r w:rsidRPr="00274915">
        <w:t>20</w:t>
      </w:r>
      <w:r>
        <w:t>20 об и</w:t>
      </w:r>
      <w:r w:rsidRPr="00274915">
        <w:t>тогах аукциона</w:t>
      </w:r>
      <w:r>
        <w:t xml:space="preserve"> по продаже непрофильного имущества </w:t>
      </w:r>
      <w:r w:rsidRPr="00274915">
        <w:t>ПАО «МРСК Центра»:</w:t>
      </w:r>
    </w:p>
    <w:p w14:paraId="388A6886" w14:textId="7930737D" w:rsidR="006874BA" w:rsidRDefault="006874BA" w:rsidP="006874BA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ED5683">
        <w:rPr>
          <w:bCs/>
          <w:sz w:val="24"/>
          <w:szCs w:val="24"/>
        </w:rPr>
        <w:t>В период приема заявок на участие в открытом аукционе по продаже непрофильн</w:t>
      </w:r>
      <w:r>
        <w:rPr>
          <w:bCs/>
          <w:sz w:val="24"/>
          <w:szCs w:val="24"/>
        </w:rPr>
        <w:t>ого имущества</w:t>
      </w:r>
      <w:r w:rsidRPr="00ED5683">
        <w:rPr>
          <w:bCs/>
          <w:sz w:val="24"/>
          <w:szCs w:val="24"/>
        </w:rPr>
        <w:t xml:space="preserve"> с 1</w:t>
      </w:r>
      <w:r>
        <w:rPr>
          <w:bCs/>
          <w:sz w:val="24"/>
          <w:szCs w:val="24"/>
        </w:rPr>
        <w:t>3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3</w:t>
      </w:r>
      <w:r w:rsidRPr="00ED5683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ED5683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24</w:t>
      </w:r>
      <w:r w:rsidRPr="00ED568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4</w:t>
      </w:r>
      <w:r w:rsidRPr="00ED5683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ED5683">
        <w:rPr>
          <w:bCs/>
          <w:sz w:val="24"/>
          <w:szCs w:val="24"/>
        </w:rPr>
        <w:t xml:space="preserve"> заявок на участие в аукционе подано не было. Аукцион </w:t>
      </w:r>
      <w:r>
        <w:rPr>
          <w:bCs/>
          <w:sz w:val="24"/>
          <w:szCs w:val="24"/>
        </w:rPr>
        <w:t xml:space="preserve">по продаже непрофильного имущества </w:t>
      </w:r>
      <w:r w:rsidRPr="00ED5683">
        <w:rPr>
          <w:bCs/>
          <w:sz w:val="24"/>
          <w:szCs w:val="24"/>
        </w:rPr>
        <w:t>признан не состоявшимся.</w:t>
      </w:r>
    </w:p>
    <w:sectPr w:rsidR="006874BA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01E68"/>
    <w:rsid w:val="00032FB2"/>
    <w:rsid w:val="000562DF"/>
    <w:rsid w:val="0006038D"/>
    <w:rsid w:val="00064CFD"/>
    <w:rsid w:val="000D6796"/>
    <w:rsid w:val="000E199D"/>
    <w:rsid w:val="000E29F5"/>
    <w:rsid w:val="000E4784"/>
    <w:rsid w:val="00104C95"/>
    <w:rsid w:val="00120FC3"/>
    <w:rsid w:val="00125921"/>
    <w:rsid w:val="001644BE"/>
    <w:rsid w:val="00167C33"/>
    <w:rsid w:val="00182462"/>
    <w:rsid w:val="001C63B0"/>
    <w:rsid w:val="00222102"/>
    <w:rsid w:val="00227707"/>
    <w:rsid w:val="0025543C"/>
    <w:rsid w:val="0026350E"/>
    <w:rsid w:val="00276338"/>
    <w:rsid w:val="002B2B33"/>
    <w:rsid w:val="002E34E1"/>
    <w:rsid w:val="0032050C"/>
    <w:rsid w:val="0034339E"/>
    <w:rsid w:val="00360785"/>
    <w:rsid w:val="00363728"/>
    <w:rsid w:val="00380AE1"/>
    <w:rsid w:val="003861C0"/>
    <w:rsid w:val="00395A6F"/>
    <w:rsid w:val="003C7A07"/>
    <w:rsid w:val="003D1524"/>
    <w:rsid w:val="003D70A9"/>
    <w:rsid w:val="003D7A0A"/>
    <w:rsid w:val="004737F8"/>
    <w:rsid w:val="004A256B"/>
    <w:rsid w:val="004A2ACA"/>
    <w:rsid w:val="004D1BF2"/>
    <w:rsid w:val="004D4B51"/>
    <w:rsid w:val="00520837"/>
    <w:rsid w:val="00533C5C"/>
    <w:rsid w:val="0053581A"/>
    <w:rsid w:val="00545C77"/>
    <w:rsid w:val="00595668"/>
    <w:rsid w:val="005A7877"/>
    <w:rsid w:val="005C0151"/>
    <w:rsid w:val="005D288C"/>
    <w:rsid w:val="005D2A3A"/>
    <w:rsid w:val="005F1BA4"/>
    <w:rsid w:val="005F6898"/>
    <w:rsid w:val="00622A29"/>
    <w:rsid w:val="00652792"/>
    <w:rsid w:val="00654C9F"/>
    <w:rsid w:val="00660407"/>
    <w:rsid w:val="006874BA"/>
    <w:rsid w:val="006A3ADC"/>
    <w:rsid w:val="006A4DBE"/>
    <w:rsid w:val="006B5D3D"/>
    <w:rsid w:val="006D6475"/>
    <w:rsid w:val="006F3825"/>
    <w:rsid w:val="00721DA2"/>
    <w:rsid w:val="00742B0F"/>
    <w:rsid w:val="007467AE"/>
    <w:rsid w:val="007926E3"/>
    <w:rsid w:val="007D0359"/>
    <w:rsid w:val="007E1E50"/>
    <w:rsid w:val="00841EC8"/>
    <w:rsid w:val="00870AA2"/>
    <w:rsid w:val="0088081D"/>
    <w:rsid w:val="008877B2"/>
    <w:rsid w:val="008D1255"/>
    <w:rsid w:val="008D4228"/>
    <w:rsid w:val="008E24F5"/>
    <w:rsid w:val="009210F1"/>
    <w:rsid w:val="0092428D"/>
    <w:rsid w:val="00951FF2"/>
    <w:rsid w:val="009652C5"/>
    <w:rsid w:val="00965500"/>
    <w:rsid w:val="00992C97"/>
    <w:rsid w:val="009D7827"/>
    <w:rsid w:val="00A36A9C"/>
    <w:rsid w:val="00A440FB"/>
    <w:rsid w:val="00A573D1"/>
    <w:rsid w:val="00AC4A74"/>
    <w:rsid w:val="00AC5C36"/>
    <w:rsid w:val="00AD436A"/>
    <w:rsid w:val="00B03E3D"/>
    <w:rsid w:val="00B34BC2"/>
    <w:rsid w:val="00B7349D"/>
    <w:rsid w:val="00B8553B"/>
    <w:rsid w:val="00BA7FE9"/>
    <w:rsid w:val="00BB27D1"/>
    <w:rsid w:val="00BE3D95"/>
    <w:rsid w:val="00C30EA4"/>
    <w:rsid w:val="00C625AD"/>
    <w:rsid w:val="00C831BE"/>
    <w:rsid w:val="00C94E4C"/>
    <w:rsid w:val="00CA665A"/>
    <w:rsid w:val="00CB28BB"/>
    <w:rsid w:val="00D1335C"/>
    <w:rsid w:val="00D33633"/>
    <w:rsid w:val="00D51F7E"/>
    <w:rsid w:val="00D8635A"/>
    <w:rsid w:val="00DA5787"/>
    <w:rsid w:val="00DC285A"/>
    <w:rsid w:val="00DE107E"/>
    <w:rsid w:val="00E14397"/>
    <w:rsid w:val="00E407C6"/>
    <w:rsid w:val="00E50B8F"/>
    <w:rsid w:val="00E6228B"/>
    <w:rsid w:val="00E64101"/>
    <w:rsid w:val="00E72682"/>
    <w:rsid w:val="00F030B2"/>
    <w:rsid w:val="00F860B0"/>
    <w:rsid w:val="00F93232"/>
    <w:rsid w:val="00F94CA2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68A"/>
  <w15:docId w15:val="{DFA8F926-82B7-4A4F-8668-F1F6BA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E24F5"/>
    <w:pPr>
      <w:widowControl w:val="0"/>
      <w:autoSpaceDE w:val="0"/>
      <w:autoSpaceDN w:val="0"/>
      <w:adjustRightInd w:val="0"/>
      <w:spacing w:line="245" w:lineRule="exact"/>
      <w:ind w:firstLine="49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890C-6322-4952-9C12-E3C8CA23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Баблюк Сергей Викторович</cp:lastModifiedBy>
  <cp:revision>14</cp:revision>
  <dcterms:created xsi:type="dcterms:W3CDTF">2020-04-21T07:39:00Z</dcterms:created>
  <dcterms:modified xsi:type="dcterms:W3CDTF">2020-04-28T14:22:00Z</dcterms:modified>
</cp:coreProperties>
</file>