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F61" w:rsidRDefault="00F77DCF">
      <w:pPr>
        <w:pStyle w:val="1"/>
        <w:spacing w:before="64"/>
        <w:ind w:left="0" w:right="224" w:firstLine="0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35pt;margin-top:5.4pt;width:204.65pt;height:29.2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04"/>
                    <w:gridCol w:w="1275"/>
                  </w:tblGrid>
                  <w:tr w:rsidR="00A55F61">
                    <w:trPr>
                      <w:trHeight w:val="275"/>
                    </w:trPr>
                    <w:tc>
                      <w:tcPr>
                        <w:tcW w:w="2804" w:type="dxa"/>
                      </w:tcPr>
                      <w:p w:rsidR="00A55F61" w:rsidRDefault="00F77DCF">
                        <w:pPr>
                          <w:pStyle w:val="TableParagraph"/>
                          <w:spacing w:line="25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ТЗ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A55F61" w:rsidRDefault="00F77DCF">
                        <w:pPr>
                          <w:pStyle w:val="TableParagraph"/>
                          <w:spacing w:line="256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302С</w:t>
                        </w:r>
                      </w:p>
                    </w:tc>
                  </w:tr>
                  <w:tr w:rsidR="00A55F61">
                    <w:trPr>
                      <w:trHeight w:val="277"/>
                    </w:trPr>
                    <w:tc>
                      <w:tcPr>
                        <w:tcW w:w="2804" w:type="dxa"/>
                      </w:tcPr>
                      <w:p w:rsidR="00A55F61" w:rsidRDefault="00F77DCF">
                        <w:pPr>
                          <w:pStyle w:val="TableParagraph"/>
                          <w:spacing w:line="25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материала SAP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A55F61" w:rsidRDefault="00F77DCF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2276978</w:t>
                        </w:r>
                      </w:p>
                    </w:tc>
                  </w:tr>
                </w:tbl>
                <w:p w:rsidR="00A55F61" w:rsidRDefault="00A55F6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“УТВЕРЖДАЮ”</w:t>
      </w:r>
    </w:p>
    <w:p w:rsidR="00A55F61" w:rsidRDefault="00F77DCF">
      <w:pPr>
        <w:pStyle w:val="a3"/>
        <w:spacing w:before="38" w:line="276" w:lineRule="auto"/>
        <w:ind w:left="7771" w:right="224" w:hanging="562"/>
        <w:jc w:val="right"/>
      </w:pPr>
      <w:r>
        <w:t>Первый заместитель директора-</w:t>
      </w:r>
      <w:r>
        <w:rPr>
          <w:spacing w:val="-57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инженер</w:t>
      </w:r>
      <w:r>
        <w:rPr>
          <w:spacing w:val="-5"/>
        </w:rPr>
        <w:t xml:space="preserve"> </w:t>
      </w:r>
      <w:r>
        <w:t>филиала</w:t>
      </w:r>
    </w:p>
    <w:p w:rsidR="00A55F61" w:rsidRDefault="00F77DCF">
      <w:pPr>
        <w:pStyle w:val="a3"/>
        <w:spacing w:line="273" w:lineRule="exact"/>
        <w:ind w:left="6576"/>
      </w:pPr>
      <w:r>
        <w:t>ПАО</w:t>
      </w:r>
      <w:r>
        <w:rPr>
          <w:spacing w:val="-1"/>
        </w:rPr>
        <w:t xml:space="preserve"> </w:t>
      </w:r>
      <w:r>
        <w:t>«МРСК</w:t>
      </w:r>
      <w:r>
        <w:rPr>
          <w:spacing w:val="-4"/>
        </w:rPr>
        <w:t xml:space="preserve"> </w:t>
      </w:r>
      <w:r>
        <w:t>Центра»</w:t>
      </w:r>
      <w:r>
        <w:rPr>
          <w:spacing w:val="-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«Орелэнерго»</w:t>
      </w:r>
    </w:p>
    <w:p w:rsidR="00A55F61" w:rsidRDefault="00A55F61">
      <w:pPr>
        <w:pStyle w:val="a3"/>
        <w:spacing w:before="5"/>
        <w:rPr>
          <w:sz w:val="16"/>
        </w:rPr>
      </w:pPr>
    </w:p>
    <w:p w:rsidR="00A55F61" w:rsidRDefault="00F77DCF">
      <w:pPr>
        <w:pStyle w:val="a3"/>
        <w:tabs>
          <w:tab w:val="left" w:pos="2039"/>
        </w:tabs>
        <w:spacing w:before="89"/>
        <w:ind w:right="22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И.В.</w:t>
      </w:r>
      <w:r>
        <w:rPr>
          <w:spacing w:val="-4"/>
        </w:rPr>
        <w:t xml:space="preserve"> </w:t>
      </w:r>
      <w:r>
        <w:t>Колубанов</w:t>
      </w:r>
    </w:p>
    <w:p w:rsidR="00A55F61" w:rsidRDefault="00F77DCF">
      <w:pPr>
        <w:pStyle w:val="a3"/>
        <w:tabs>
          <w:tab w:val="left" w:pos="837"/>
          <w:tab w:val="left" w:pos="1677"/>
        </w:tabs>
        <w:spacing w:before="39"/>
        <w:ind w:right="229"/>
        <w:jc w:val="right"/>
      </w:pPr>
      <w:r>
        <w:rPr>
          <w:u w:val="single"/>
        </w:rPr>
        <w:t>«02»</w:t>
      </w:r>
      <w:r>
        <w:rPr>
          <w:u w:val="single"/>
        </w:rPr>
        <w:tab/>
        <w:t>06</w:t>
      </w:r>
      <w:r>
        <w:rPr>
          <w:u w:val="single"/>
        </w:rPr>
        <w:tab/>
        <w:t>2021 г</w:t>
      </w:r>
    </w:p>
    <w:p w:rsidR="00A55F61" w:rsidRDefault="00A55F61">
      <w:pPr>
        <w:pStyle w:val="a3"/>
        <w:rPr>
          <w:sz w:val="20"/>
        </w:rPr>
      </w:pPr>
    </w:p>
    <w:p w:rsidR="00A55F61" w:rsidRDefault="00A55F61">
      <w:pPr>
        <w:pStyle w:val="a3"/>
        <w:rPr>
          <w:sz w:val="20"/>
        </w:rPr>
      </w:pPr>
    </w:p>
    <w:p w:rsidR="00A55F61" w:rsidRDefault="00A55F61">
      <w:pPr>
        <w:pStyle w:val="a3"/>
        <w:rPr>
          <w:sz w:val="20"/>
        </w:rPr>
      </w:pPr>
    </w:p>
    <w:p w:rsidR="00A55F61" w:rsidRDefault="00A55F61">
      <w:pPr>
        <w:pStyle w:val="a3"/>
        <w:rPr>
          <w:sz w:val="20"/>
        </w:rPr>
      </w:pPr>
    </w:p>
    <w:p w:rsidR="00A55F61" w:rsidRDefault="00A55F61">
      <w:pPr>
        <w:pStyle w:val="a3"/>
        <w:rPr>
          <w:sz w:val="23"/>
        </w:rPr>
      </w:pPr>
    </w:p>
    <w:p w:rsidR="00A55F61" w:rsidRDefault="00F77DCF">
      <w:pPr>
        <w:pStyle w:val="1"/>
        <w:spacing w:before="90"/>
        <w:ind w:left="2042" w:right="999" w:firstLine="0"/>
        <w:jc w:val="center"/>
      </w:pPr>
      <w:r>
        <w:t>ТЕХНИЧЕСКОЕ</w:t>
      </w:r>
      <w:r>
        <w:rPr>
          <w:spacing w:val="-6"/>
        </w:rPr>
        <w:t xml:space="preserve"> </w:t>
      </w:r>
      <w:r>
        <w:t>ЗАДАНИЕ</w:t>
      </w:r>
    </w:p>
    <w:p w:rsidR="00A55F61" w:rsidRDefault="00F77DCF">
      <w:pPr>
        <w:spacing w:before="38"/>
        <w:ind w:left="2049" w:right="999"/>
        <w:jc w:val="center"/>
        <w:rPr>
          <w:b/>
          <w:sz w:val="24"/>
        </w:rPr>
      </w:pPr>
      <w:r>
        <w:rPr>
          <w:b/>
          <w:sz w:val="24"/>
        </w:rPr>
        <w:t>на поставку тупиковых комплектных трансформаторных подстанций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(корпус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КТП-100-10/0,4)</w:t>
      </w:r>
    </w:p>
    <w:p w:rsidR="00A55F61" w:rsidRDefault="00F77DCF">
      <w:pPr>
        <w:pStyle w:val="1"/>
        <w:ind w:left="2049" w:right="998" w:firstLine="0"/>
        <w:jc w:val="center"/>
      </w:pPr>
      <w:r>
        <w:t>Лот</w:t>
      </w:r>
      <w:r>
        <w:rPr>
          <w:spacing w:val="2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302С</w:t>
      </w:r>
    </w:p>
    <w:p w:rsidR="00A55F61" w:rsidRDefault="00A55F61">
      <w:pPr>
        <w:pStyle w:val="a3"/>
        <w:spacing w:before="1"/>
        <w:rPr>
          <w:b/>
          <w:sz w:val="13"/>
        </w:rPr>
      </w:pPr>
    </w:p>
    <w:p w:rsidR="00A55F61" w:rsidRDefault="00F77DCF">
      <w:pPr>
        <w:pStyle w:val="a4"/>
        <w:numPr>
          <w:ilvl w:val="0"/>
          <w:numId w:val="2"/>
        </w:numPr>
        <w:tabs>
          <w:tab w:val="left" w:pos="1705"/>
          <w:tab w:val="left" w:pos="1706"/>
        </w:tabs>
        <w:spacing w:before="9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часть.</w:t>
      </w:r>
    </w:p>
    <w:p w:rsidR="00A55F61" w:rsidRDefault="00F77DCF">
      <w:pPr>
        <w:pStyle w:val="a3"/>
        <w:spacing w:before="115"/>
        <w:ind w:left="572" w:firstLine="708"/>
      </w:pPr>
      <w:r>
        <w:t>ПАО</w:t>
      </w:r>
      <w:r>
        <w:rPr>
          <w:spacing w:val="31"/>
        </w:rPr>
        <w:t xml:space="preserve"> </w:t>
      </w:r>
      <w:r>
        <w:t>«МРСК</w:t>
      </w:r>
      <w:r>
        <w:rPr>
          <w:spacing w:val="27"/>
        </w:rPr>
        <w:t xml:space="preserve"> </w:t>
      </w:r>
      <w:r>
        <w:t>Центра»</w:t>
      </w:r>
      <w:r>
        <w:rPr>
          <w:spacing w:val="24"/>
        </w:rPr>
        <w:t xml:space="preserve"> </w:t>
      </w:r>
      <w:r>
        <w:t>(Покупатель)</w:t>
      </w:r>
      <w:r>
        <w:rPr>
          <w:spacing w:val="27"/>
        </w:rPr>
        <w:t xml:space="preserve"> </w:t>
      </w:r>
      <w:r>
        <w:t>проводит</w:t>
      </w:r>
      <w:r>
        <w:rPr>
          <w:spacing w:val="27"/>
        </w:rPr>
        <w:t xml:space="preserve"> </w:t>
      </w:r>
      <w:r>
        <w:t>закупку</w:t>
      </w:r>
      <w:r>
        <w:rPr>
          <w:spacing w:val="23"/>
        </w:rPr>
        <w:t xml:space="preserve"> </w:t>
      </w:r>
      <w:r>
        <w:t>комплектной</w:t>
      </w:r>
      <w:r>
        <w:rPr>
          <w:spacing w:val="25"/>
        </w:rPr>
        <w:t xml:space="preserve"> </w:t>
      </w:r>
      <w:r>
        <w:t>трансформаторной</w:t>
      </w:r>
      <w:r>
        <w:rPr>
          <w:spacing w:val="-57"/>
        </w:rPr>
        <w:t xml:space="preserve"> </w:t>
      </w:r>
      <w:r>
        <w:t>подстанции</w:t>
      </w:r>
      <w:r>
        <w:rPr>
          <w:spacing w:val="-1"/>
        </w:rPr>
        <w:t xml:space="preserve"> </w:t>
      </w:r>
      <w:r>
        <w:t>(корпус</w:t>
      </w:r>
      <w:r>
        <w:rPr>
          <w:spacing w:val="-1"/>
        </w:rPr>
        <w:t xml:space="preserve"> </w:t>
      </w:r>
      <w:r>
        <w:t>КТП-100-10/0,4).</w:t>
      </w:r>
    </w:p>
    <w:p w:rsidR="00A55F61" w:rsidRDefault="00F77DCF">
      <w:pPr>
        <w:pStyle w:val="a3"/>
        <w:spacing w:before="2"/>
        <w:ind w:left="1281"/>
      </w:pPr>
      <w:r>
        <w:t>Закупка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закупок</w:t>
      </w:r>
      <w:r>
        <w:rPr>
          <w:spacing w:val="-3"/>
        </w:rPr>
        <w:t xml:space="preserve"> </w:t>
      </w:r>
      <w:r>
        <w:t>ПАО</w:t>
      </w:r>
      <w:r>
        <w:rPr>
          <w:spacing w:val="2"/>
        </w:rPr>
        <w:t xml:space="preserve"> </w:t>
      </w:r>
      <w:r>
        <w:t>«МРСК</w:t>
      </w:r>
      <w:r>
        <w:rPr>
          <w:spacing w:val="-3"/>
        </w:rPr>
        <w:t xml:space="preserve"> </w:t>
      </w:r>
      <w:r>
        <w:t>Центра»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год.</w:t>
      </w:r>
    </w:p>
    <w:p w:rsidR="00A55F61" w:rsidRDefault="00A55F61">
      <w:pPr>
        <w:pStyle w:val="a3"/>
        <w:spacing w:before="7"/>
      </w:pPr>
    </w:p>
    <w:p w:rsidR="00A55F61" w:rsidRDefault="00F77DCF">
      <w:pPr>
        <w:pStyle w:val="1"/>
        <w:numPr>
          <w:ilvl w:val="0"/>
          <w:numId w:val="2"/>
        </w:numPr>
        <w:tabs>
          <w:tab w:val="left" w:pos="1705"/>
          <w:tab w:val="left" w:pos="1706"/>
        </w:tabs>
        <w:spacing w:before="0"/>
      </w:pPr>
      <w:r>
        <w:t>Предмет закупки.</w:t>
      </w:r>
    </w:p>
    <w:p w:rsidR="00A55F61" w:rsidRDefault="00F77DCF">
      <w:pPr>
        <w:pStyle w:val="a3"/>
        <w:spacing w:before="118"/>
        <w:ind w:left="1281"/>
      </w:pPr>
      <w:r>
        <w:t>Поставщик</w:t>
      </w:r>
      <w:r>
        <w:rPr>
          <w:spacing w:val="33"/>
        </w:rPr>
        <w:t xml:space="preserve"> </w:t>
      </w:r>
      <w:r>
        <w:t>обеспечивает</w:t>
      </w:r>
      <w:r>
        <w:rPr>
          <w:spacing w:val="34"/>
        </w:rPr>
        <w:t xml:space="preserve"> </w:t>
      </w:r>
      <w:r>
        <w:t>поставку</w:t>
      </w:r>
      <w:r>
        <w:rPr>
          <w:spacing w:val="31"/>
        </w:rPr>
        <w:t xml:space="preserve"> </w:t>
      </w:r>
      <w:r>
        <w:t>оборудования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склад</w:t>
      </w:r>
      <w:r>
        <w:rPr>
          <w:spacing w:val="34"/>
        </w:rPr>
        <w:t xml:space="preserve"> </w:t>
      </w:r>
      <w:r>
        <w:t>получателя</w:t>
      </w:r>
      <w:r>
        <w:rPr>
          <w:spacing w:val="41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филиала</w:t>
      </w:r>
      <w:r>
        <w:rPr>
          <w:spacing w:val="32"/>
        </w:rPr>
        <w:t xml:space="preserve"> </w:t>
      </w:r>
      <w:r>
        <w:t>ПАО</w:t>
      </w:r>
    </w:p>
    <w:p w:rsidR="00A55F61" w:rsidRDefault="00F77DCF">
      <w:pPr>
        <w:pStyle w:val="a3"/>
        <w:spacing w:before="41" w:after="49"/>
        <w:ind w:left="572"/>
      </w:pPr>
      <w:r>
        <w:t>«МРСК</w:t>
      </w:r>
      <w:r>
        <w:rPr>
          <w:spacing w:val="-2"/>
        </w:rPr>
        <w:t xml:space="preserve"> </w:t>
      </w:r>
      <w:r>
        <w:t>Центра»</w:t>
      </w:r>
      <w:r>
        <w:rPr>
          <w:spacing w:val="-6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«Орелэнерго»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объемах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сроки</w:t>
      </w:r>
      <w:r>
        <w:rPr>
          <w:spacing w:val="2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ТЗ:</w:t>
      </w:r>
    </w:p>
    <w:tbl>
      <w:tblPr>
        <w:tblStyle w:val="TableNormal"/>
        <w:tblW w:w="0" w:type="auto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1551"/>
        <w:gridCol w:w="3538"/>
        <w:gridCol w:w="1537"/>
        <w:gridCol w:w="1366"/>
      </w:tblGrid>
      <w:tr w:rsidR="00A55F61">
        <w:trPr>
          <w:trHeight w:val="552"/>
        </w:trPr>
        <w:tc>
          <w:tcPr>
            <w:tcW w:w="1853" w:type="dxa"/>
          </w:tcPr>
          <w:p w:rsidR="00A55F61" w:rsidRDefault="00F77DCF">
            <w:pPr>
              <w:pStyle w:val="TableParagraph"/>
              <w:spacing w:before="128"/>
              <w:ind w:left="310" w:right="295"/>
              <w:jc w:val="center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1551" w:type="dxa"/>
          </w:tcPr>
          <w:p w:rsidR="00A55F61" w:rsidRDefault="00F77DCF">
            <w:pPr>
              <w:pStyle w:val="TableParagraph"/>
              <w:spacing w:line="268" w:lineRule="exact"/>
              <w:ind w:left="179" w:right="17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 w:rsidR="00A55F61" w:rsidRDefault="00F77DCF">
            <w:pPr>
              <w:pStyle w:val="TableParagraph"/>
              <w:spacing w:line="264" w:lineRule="exact"/>
              <w:ind w:left="181" w:right="173"/>
              <w:jc w:val="center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3538" w:type="dxa"/>
          </w:tcPr>
          <w:p w:rsidR="00A55F61" w:rsidRDefault="00F77DCF">
            <w:pPr>
              <w:pStyle w:val="TableParagraph"/>
              <w:spacing w:before="128"/>
              <w:ind w:left="969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1537" w:type="dxa"/>
          </w:tcPr>
          <w:p w:rsidR="00A55F61" w:rsidRDefault="00F77DCF">
            <w:pPr>
              <w:pStyle w:val="TableParagraph"/>
              <w:spacing w:line="268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A55F61" w:rsidRDefault="00F77DCF">
            <w:pPr>
              <w:pStyle w:val="TableParagraph"/>
              <w:spacing w:line="264" w:lineRule="exact"/>
              <w:ind w:left="196" w:right="185"/>
              <w:jc w:val="center"/>
              <w:rPr>
                <w:sz w:val="24"/>
              </w:rPr>
            </w:pPr>
            <w:r>
              <w:rPr>
                <w:sz w:val="24"/>
              </w:rPr>
              <w:t>поставки *</w:t>
            </w:r>
          </w:p>
        </w:tc>
        <w:tc>
          <w:tcPr>
            <w:tcW w:w="1366" w:type="dxa"/>
          </w:tcPr>
          <w:p w:rsidR="00A55F61" w:rsidRDefault="00F77DCF">
            <w:pPr>
              <w:pStyle w:val="TableParagraph"/>
              <w:spacing w:before="128"/>
              <w:ind w:left="276" w:right="266"/>
              <w:jc w:val="center"/>
              <w:rPr>
                <w:sz w:val="24"/>
              </w:rPr>
            </w:pPr>
            <w:r>
              <w:rPr>
                <w:sz w:val="24"/>
              </w:rPr>
              <w:t>Кол-во.</w:t>
            </w:r>
          </w:p>
        </w:tc>
      </w:tr>
      <w:tr w:rsidR="00A55F61">
        <w:trPr>
          <w:trHeight w:val="827"/>
        </w:trPr>
        <w:tc>
          <w:tcPr>
            <w:tcW w:w="1853" w:type="dxa"/>
          </w:tcPr>
          <w:p w:rsidR="00A55F61" w:rsidRDefault="00A55F6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A55F61" w:rsidRDefault="00F77DCF">
            <w:pPr>
              <w:pStyle w:val="TableParagraph"/>
              <w:ind w:left="310" w:right="297"/>
              <w:jc w:val="center"/>
              <w:rPr>
                <w:sz w:val="24"/>
              </w:rPr>
            </w:pPr>
            <w:r>
              <w:rPr>
                <w:sz w:val="24"/>
              </w:rPr>
              <w:t>Орелэнерго</w:t>
            </w:r>
          </w:p>
        </w:tc>
        <w:tc>
          <w:tcPr>
            <w:tcW w:w="1551" w:type="dxa"/>
          </w:tcPr>
          <w:p w:rsidR="00A55F61" w:rsidRDefault="00A55F6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A55F61" w:rsidRDefault="00F77DCF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Авто</w:t>
            </w:r>
          </w:p>
        </w:tc>
        <w:tc>
          <w:tcPr>
            <w:tcW w:w="3538" w:type="dxa"/>
          </w:tcPr>
          <w:p w:rsidR="00A55F61" w:rsidRDefault="00F77DCF">
            <w:pPr>
              <w:pStyle w:val="TableParagraph"/>
              <w:spacing w:line="268" w:lineRule="exact"/>
              <w:ind w:left="406" w:right="400"/>
              <w:jc w:val="center"/>
              <w:rPr>
                <w:sz w:val="24"/>
              </w:rPr>
            </w:pPr>
            <w:r>
              <w:rPr>
                <w:sz w:val="24"/>
              </w:rPr>
              <w:t>ЦС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«МРСК</w:t>
            </w:r>
          </w:p>
          <w:p w:rsidR="00A55F61" w:rsidRDefault="00F77DCF">
            <w:pPr>
              <w:pStyle w:val="TableParagraph"/>
              <w:spacing w:line="270" w:lineRule="atLeast"/>
              <w:ind w:left="220" w:right="211" w:firstLine="6"/>
              <w:jc w:val="center"/>
              <w:rPr>
                <w:sz w:val="24"/>
              </w:rPr>
            </w:pPr>
            <w:r>
              <w:rPr>
                <w:sz w:val="24"/>
              </w:rPr>
              <w:t>Центра» - «Орелэнерго»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г.Орел,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Высоковольтная,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537" w:type="dxa"/>
          </w:tcPr>
          <w:p w:rsidR="00A55F61" w:rsidRDefault="00A55F6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A55F61" w:rsidRDefault="00F77DCF"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30 дней</w:t>
            </w:r>
          </w:p>
        </w:tc>
        <w:tc>
          <w:tcPr>
            <w:tcW w:w="1366" w:type="dxa"/>
          </w:tcPr>
          <w:p w:rsidR="00A55F61" w:rsidRDefault="00A55F6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A55F61" w:rsidRDefault="00F77DCF">
            <w:pPr>
              <w:pStyle w:val="TableParagraph"/>
              <w:ind w:left="273" w:right="266"/>
              <w:jc w:val="center"/>
              <w:rPr>
                <w:sz w:val="24"/>
              </w:rPr>
            </w:pPr>
            <w:r>
              <w:rPr>
                <w:sz w:val="24"/>
              </w:rPr>
              <w:t>6 шт.</w:t>
            </w:r>
          </w:p>
        </w:tc>
      </w:tr>
    </w:tbl>
    <w:p w:rsidR="00A55F61" w:rsidRDefault="00F77DCF">
      <w:pPr>
        <w:pStyle w:val="a3"/>
        <w:ind w:left="1281"/>
      </w:pPr>
      <w:r>
        <w:t>*в</w:t>
      </w:r>
      <w:r>
        <w:rPr>
          <w:spacing w:val="-3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днях,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договора.</w:t>
      </w:r>
    </w:p>
    <w:p w:rsidR="00A55F61" w:rsidRDefault="00A55F61">
      <w:pPr>
        <w:pStyle w:val="a3"/>
        <w:rPr>
          <w:sz w:val="20"/>
        </w:rPr>
      </w:pPr>
    </w:p>
    <w:p w:rsidR="00A55F61" w:rsidRDefault="00A55F61">
      <w:pPr>
        <w:pStyle w:val="a3"/>
        <w:spacing w:before="9"/>
        <w:rPr>
          <w:sz w:val="16"/>
        </w:rPr>
      </w:pPr>
    </w:p>
    <w:p w:rsidR="00A55F61" w:rsidRDefault="00F77DCF">
      <w:pPr>
        <w:pStyle w:val="1"/>
        <w:numPr>
          <w:ilvl w:val="0"/>
          <w:numId w:val="2"/>
        </w:numPr>
        <w:tabs>
          <w:tab w:val="left" w:pos="1705"/>
          <w:tab w:val="left" w:pos="1706"/>
        </w:tabs>
        <w:spacing w:before="89"/>
      </w:pPr>
      <w:r>
        <w:t>Технические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оборудованию.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2002"/>
        </w:tabs>
        <w:spacing w:before="117" w:line="230" w:lineRule="exact"/>
        <w:ind w:left="2001" w:hanging="361"/>
        <w:rPr>
          <w:sz w:val="20"/>
        </w:rPr>
      </w:pPr>
      <w:r>
        <w:rPr>
          <w:sz w:val="20"/>
        </w:rPr>
        <w:t>Технические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1"/>
          <w:sz w:val="20"/>
        </w:rPr>
        <w:t xml:space="preserve"> </w:t>
      </w:r>
      <w:r>
        <w:rPr>
          <w:sz w:val="20"/>
        </w:rPr>
        <w:t>КТП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1"/>
          <w:sz w:val="20"/>
        </w:rPr>
        <w:t xml:space="preserve"> </w:t>
      </w:r>
      <w:r>
        <w:rPr>
          <w:sz w:val="20"/>
        </w:rPr>
        <w:t>быть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ниже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значений,</w:t>
      </w:r>
      <w:r>
        <w:rPr>
          <w:spacing w:val="-3"/>
          <w:sz w:val="20"/>
        </w:rPr>
        <w:t xml:space="preserve"> </w:t>
      </w:r>
      <w:r>
        <w:rPr>
          <w:sz w:val="20"/>
        </w:rPr>
        <w:t>приведенных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таблице:</w:t>
      </w:r>
    </w:p>
    <w:p w:rsidR="00A55F61" w:rsidRDefault="00F77DCF">
      <w:pPr>
        <w:pStyle w:val="a3"/>
        <w:spacing w:after="8" w:line="276" w:lineRule="exact"/>
        <w:ind w:right="227"/>
        <w:jc w:val="right"/>
      </w:pPr>
      <w:r>
        <w:t>Таблица</w:t>
      </w: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1"/>
        <w:gridCol w:w="4729"/>
      </w:tblGrid>
      <w:tr w:rsidR="00A55F61">
        <w:trPr>
          <w:trHeight w:val="275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6" w:lineRule="exact"/>
              <w:ind w:left="1935" w:right="192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</w:tr>
      <w:tr w:rsidR="00A55F61">
        <w:trPr>
          <w:trHeight w:val="275"/>
        </w:trPr>
        <w:tc>
          <w:tcPr>
            <w:tcW w:w="10140" w:type="dxa"/>
            <w:gridSpan w:val="2"/>
          </w:tcPr>
          <w:p w:rsidR="00A55F61" w:rsidRDefault="00F77DCF">
            <w:pPr>
              <w:pStyle w:val="TableParagraph"/>
              <w:spacing w:line="256" w:lineRule="exact"/>
              <w:ind w:left="3581" w:right="3574"/>
              <w:jc w:val="center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  <w:tr w:rsidR="00A55F61">
        <w:trPr>
          <w:trHeight w:val="276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Тип КТП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2" w:right="135"/>
              <w:jc w:val="center"/>
              <w:rPr>
                <w:sz w:val="24"/>
              </w:rPr>
            </w:pPr>
            <w:r>
              <w:rPr>
                <w:sz w:val="24"/>
              </w:rPr>
              <w:t>тупиковая</w:t>
            </w:r>
          </w:p>
        </w:tc>
      </w:tr>
      <w:tr w:rsidR="00A55F61">
        <w:trPr>
          <w:trHeight w:val="275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шкафная</w:t>
            </w:r>
          </w:p>
        </w:tc>
      </w:tr>
      <w:tr w:rsidR="00A55F61">
        <w:trPr>
          <w:trHeight w:val="277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Номинальное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ВН/НН,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8" w:lineRule="exac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10 /0,4</w:t>
            </w:r>
          </w:p>
        </w:tc>
      </w:tr>
      <w:tr w:rsidR="00A55F61">
        <w:trPr>
          <w:trHeight w:val="551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Климатическое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  <w:p w:rsidR="00A55F61" w:rsidRDefault="00F77DC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размещения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before="128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УХЛ1</w:t>
            </w:r>
          </w:p>
        </w:tc>
      </w:tr>
      <w:tr w:rsidR="00A55F61">
        <w:trPr>
          <w:trHeight w:val="551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14254-96,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A55F61" w:rsidRDefault="00F77DC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before="128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</w:tr>
      <w:tr w:rsidR="00A55F61">
        <w:trPr>
          <w:trHeight w:val="275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 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A55F61">
        <w:trPr>
          <w:trHeight w:val="275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Трансформатор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5F61">
        <w:trPr>
          <w:trHeight w:val="275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трансформаторов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55F61">
        <w:trPr>
          <w:trHeight w:val="275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воздушный</w:t>
            </w:r>
          </w:p>
        </w:tc>
      </w:tr>
      <w:tr w:rsidR="00A55F61">
        <w:trPr>
          <w:trHeight w:val="830"/>
        </w:trPr>
        <w:tc>
          <w:tcPr>
            <w:tcW w:w="5411" w:type="dxa"/>
          </w:tcPr>
          <w:p w:rsidR="00A55F61" w:rsidRDefault="00F77DC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НН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воздушный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(СИП),</w:t>
            </w:r>
          </w:p>
          <w:p w:rsidR="00A55F61" w:rsidRDefault="00F77DCF">
            <w:pPr>
              <w:pStyle w:val="TableParagraph"/>
              <w:spacing w:line="276" w:lineRule="exact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заглушкой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</w:tr>
    </w:tbl>
    <w:p w:rsidR="00A55F61" w:rsidRDefault="00A55F61">
      <w:pPr>
        <w:spacing w:line="276" w:lineRule="exact"/>
        <w:jc w:val="center"/>
        <w:rPr>
          <w:sz w:val="24"/>
        </w:rPr>
        <w:sectPr w:rsidR="00A55F61">
          <w:type w:val="continuous"/>
          <w:pgSz w:w="11910" w:h="16840"/>
          <w:pgMar w:top="800" w:right="6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2643"/>
        <w:gridCol w:w="4729"/>
      </w:tblGrid>
      <w:tr w:rsidR="00A55F61">
        <w:trPr>
          <w:trHeight w:val="275"/>
        </w:trPr>
        <w:tc>
          <w:tcPr>
            <w:tcW w:w="2768" w:type="dxa"/>
            <w:vMerge w:val="restart"/>
          </w:tcPr>
          <w:p w:rsidR="00A55F61" w:rsidRDefault="00F77DCF"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lastRenderedPageBreak/>
              <w:t>Коридор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43" w:type="dxa"/>
          </w:tcPr>
          <w:p w:rsidR="00A55F61" w:rsidRDefault="00F77DC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РУВН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5F61">
        <w:trPr>
          <w:trHeight w:val="275"/>
        </w:trPr>
        <w:tc>
          <w:tcPr>
            <w:tcW w:w="2768" w:type="dxa"/>
            <w:vMerge/>
            <w:tcBorders>
              <w:top w:val="nil"/>
            </w:tcBorders>
          </w:tcPr>
          <w:p w:rsidR="00A55F61" w:rsidRDefault="00A55F61">
            <w:pPr>
              <w:rPr>
                <w:sz w:val="2"/>
                <w:szCs w:val="2"/>
              </w:rPr>
            </w:pPr>
          </w:p>
        </w:tc>
        <w:tc>
          <w:tcPr>
            <w:tcW w:w="2643" w:type="dxa"/>
          </w:tcPr>
          <w:p w:rsidR="00A55F61" w:rsidRDefault="00F77DC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РУНН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5F61">
        <w:trPr>
          <w:trHeight w:val="276"/>
        </w:trPr>
        <w:tc>
          <w:tcPr>
            <w:tcW w:w="5411" w:type="dxa"/>
            <w:gridSpan w:val="2"/>
          </w:tcPr>
          <w:p w:rsidR="00A55F61" w:rsidRDefault="00F77DC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Маслоприемник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56" w:lineRule="exact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5F61">
        <w:trPr>
          <w:trHeight w:val="830"/>
        </w:trPr>
        <w:tc>
          <w:tcPr>
            <w:tcW w:w="5411" w:type="dxa"/>
            <w:gridSpan w:val="2"/>
          </w:tcPr>
          <w:p w:rsidR="00A55F61" w:rsidRDefault="00A55F6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A55F61" w:rsidRDefault="00F77D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порошковая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грунтовке,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55F61" w:rsidRDefault="00F77DCF">
            <w:pPr>
              <w:pStyle w:val="TableParagraph"/>
              <w:spacing w:line="264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корпоративным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Заказчика</w:t>
            </w:r>
          </w:p>
        </w:tc>
      </w:tr>
      <w:tr w:rsidR="00A55F61">
        <w:trPr>
          <w:trHeight w:val="827"/>
        </w:trPr>
        <w:tc>
          <w:tcPr>
            <w:tcW w:w="5411" w:type="dxa"/>
            <w:gridSpan w:val="2"/>
          </w:tcPr>
          <w:p w:rsidR="00A55F61" w:rsidRDefault="00A55F6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A55F61" w:rsidRDefault="00F77D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Логотипы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spacing w:line="268" w:lineRule="exact"/>
              <w:ind w:left="143" w:right="135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A55F61" w:rsidRDefault="00F77DCF">
            <w:pPr>
              <w:pStyle w:val="TableParagraph"/>
              <w:spacing w:line="270" w:lineRule="atLeast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безопасности, логотип Заказчика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корпоративным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</w:tr>
      <w:tr w:rsidR="00A55F61">
        <w:trPr>
          <w:trHeight w:val="1932"/>
        </w:trPr>
        <w:tc>
          <w:tcPr>
            <w:tcW w:w="5411" w:type="dxa"/>
            <w:gridSpan w:val="2"/>
          </w:tcPr>
          <w:p w:rsidR="00A55F61" w:rsidRDefault="00A55F61">
            <w:pPr>
              <w:pStyle w:val="TableParagraph"/>
              <w:ind w:left="0"/>
              <w:rPr>
                <w:sz w:val="26"/>
              </w:rPr>
            </w:pPr>
          </w:p>
          <w:p w:rsidR="00A55F61" w:rsidRDefault="00A55F61">
            <w:pPr>
              <w:pStyle w:val="TableParagraph"/>
              <w:ind w:left="0"/>
              <w:rPr>
                <w:sz w:val="26"/>
              </w:rPr>
            </w:pPr>
          </w:p>
          <w:p w:rsidR="00A55F61" w:rsidRDefault="00F77DCF">
            <w:pPr>
              <w:pStyle w:val="TableParagraph"/>
              <w:spacing w:before="221"/>
              <w:rPr>
                <w:sz w:val="24"/>
              </w:rPr>
            </w:pPr>
            <w:r>
              <w:rPr>
                <w:sz w:val="24"/>
              </w:rPr>
              <w:t>Запирающие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уплотнения,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козырьки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ind w:left="273" w:right="261" w:firstLine="86"/>
              <w:jc w:val="both"/>
              <w:rPr>
                <w:sz w:val="24"/>
              </w:rPr>
            </w:pPr>
            <w:r>
              <w:rPr>
                <w:sz w:val="24"/>
              </w:rPr>
              <w:t>внутренние запирающие устройства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дверях КТП (должны открываться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ключом). Мягкие уплотнения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долговечных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дверях.</w:t>
            </w:r>
          </w:p>
          <w:p w:rsidR="00A55F61" w:rsidRDefault="00F77DCF">
            <w:pPr>
              <w:pStyle w:val="TableParagraph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Предусмотреть петли для навесных замков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уплотнения</w:t>
            </w:r>
          </w:p>
          <w:p w:rsidR="00A55F61" w:rsidRDefault="00F77DCF">
            <w:pPr>
              <w:pStyle w:val="TableParagraph"/>
              <w:spacing w:line="264" w:lineRule="exact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отверстий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</w:tc>
      </w:tr>
      <w:tr w:rsidR="00A55F61">
        <w:trPr>
          <w:trHeight w:val="1655"/>
        </w:trPr>
        <w:tc>
          <w:tcPr>
            <w:tcW w:w="5411" w:type="dxa"/>
            <w:gridSpan w:val="2"/>
          </w:tcPr>
          <w:p w:rsidR="00A55F61" w:rsidRDefault="00A55F61">
            <w:pPr>
              <w:pStyle w:val="TableParagraph"/>
              <w:ind w:left="0"/>
              <w:rPr>
                <w:sz w:val="26"/>
              </w:rPr>
            </w:pPr>
          </w:p>
          <w:p w:rsidR="00A55F61" w:rsidRDefault="00A55F61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A55F61" w:rsidRDefault="00F77D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Двери</w:t>
            </w:r>
          </w:p>
        </w:tc>
        <w:tc>
          <w:tcPr>
            <w:tcW w:w="4729" w:type="dxa"/>
          </w:tcPr>
          <w:p w:rsidR="00A55F61" w:rsidRDefault="00F77DCF">
            <w:pPr>
              <w:pStyle w:val="TableParagraph"/>
              <w:ind w:left="170" w:right="158" w:hanging="3"/>
              <w:jc w:val="center"/>
              <w:rPr>
                <w:sz w:val="24"/>
              </w:rPr>
            </w:pPr>
            <w:r>
              <w:rPr>
                <w:sz w:val="24"/>
              </w:rPr>
              <w:t>крепление створок дверей должно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 на внутренних петлях. Двери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створки дверей должны иметь фиксацию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положениях.</w:t>
            </w:r>
          </w:p>
          <w:p w:rsidR="00A55F61" w:rsidRDefault="00F77DCF">
            <w:pPr>
              <w:pStyle w:val="TableParagraph"/>
              <w:spacing w:line="270" w:lineRule="atLeast"/>
              <w:ind w:left="736" w:right="722" w:hanging="2"/>
              <w:jc w:val="center"/>
              <w:rPr>
                <w:sz w:val="24"/>
              </w:rPr>
            </w:pPr>
            <w:r>
              <w:rPr>
                <w:sz w:val="24"/>
              </w:rPr>
              <w:t>Двери и замки должны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противовандальное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</w:tbl>
    <w:p w:rsidR="00A55F61" w:rsidRDefault="00A55F61">
      <w:pPr>
        <w:pStyle w:val="a3"/>
        <w:spacing w:before="5"/>
        <w:rPr>
          <w:sz w:val="13"/>
        </w:rPr>
      </w:pPr>
    </w:p>
    <w:p w:rsidR="00A55F61" w:rsidRDefault="00F77DCF">
      <w:pPr>
        <w:pStyle w:val="1"/>
        <w:numPr>
          <w:ilvl w:val="0"/>
          <w:numId w:val="2"/>
        </w:numPr>
        <w:tabs>
          <w:tab w:val="left" w:pos="1706"/>
        </w:tabs>
        <w:spacing w:before="90"/>
        <w:jc w:val="both"/>
      </w:pPr>
      <w:r>
        <w:t>Общие</w:t>
      </w:r>
      <w:r>
        <w:rPr>
          <w:spacing w:val="-3"/>
        </w:rPr>
        <w:t xml:space="preserve"> </w:t>
      </w:r>
      <w:r>
        <w:t>требования.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706"/>
        </w:tabs>
        <w:spacing w:before="115"/>
        <w:ind w:left="1706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требованиям: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6"/>
        </w:tabs>
        <w:spacing w:before="2"/>
        <w:ind w:right="229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1"/>
          <w:sz w:val="24"/>
        </w:rPr>
        <w:t xml:space="preserve"> </w:t>
      </w:r>
      <w:r>
        <w:rPr>
          <w:sz w:val="24"/>
        </w:rPr>
        <w:t>(национальным)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требованиям.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61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проведена в соответствии с Постановлением Госстандарта РФ от 16 июля 1999 г. №36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 проведения сертификации электрооборудования» (с изменениями от 3 января 2001 г.,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2002 г.);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6"/>
        </w:tabs>
        <w:spacing w:before="2" w:line="237" w:lineRule="auto"/>
        <w:ind w:right="231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ТУ,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требованиям;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6"/>
        </w:tabs>
        <w:spacing w:before="2"/>
        <w:ind w:right="236" w:firstLine="708"/>
        <w:rPr>
          <w:sz w:val="24"/>
        </w:rPr>
      </w:pPr>
      <w:r>
        <w:rPr>
          <w:sz w:val="24"/>
        </w:rPr>
        <w:t>внешний</w:t>
      </w:r>
      <w:r>
        <w:rPr>
          <w:spacing w:val="1"/>
          <w:sz w:val="24"/>
        </w:rPr>
        <w:t xml:space="preserve"> </w:t>
      </w:r>
      <w:r>
        <w:rPr>
          <w:sz w:val="24"/>
        </w:rPr>
        <w:t>вид,</w:t>
      </w:r>
      <w:r>
        <w:rPr>
          <w:spacing w:val="1"/>
          <w:sz w:val="24"/>
        </w:rPr>
        <w:t xml:space="preserve"> </w:t>
      </w:r>
      <w:r>
        <w:rPr>
          <w:sz w:val="24"/>
        </w:rPr>
        <w:t>цвет,</w:t>
      </w:r>
      <w:r>
        <w:rPr>
          <w:spacing w:val="1"/>
          <w:sz w:val="24"/>
        </w:rPr>
        <w:t xml:space="preserve"> </w:t>
      </w:r>
      <w:r>
        <w:rPr>
          <w:sz w:val="24"/>
        </w:rPr>
        <w:t>надписи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</w:t>
      </w:r>
      <w:r>
        <w:rPr>
          <w:sz w:val="24"/>
        </w:rPr>
        <w:t>ь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фирменным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-1"/>
          <w:sz w:val="24"/>
        </w:rPr>
        <w:t xml:space="preserve"> </w:t>
      </w:r>
      <w:r>
        <w:rPr>
          <w:sz w:val="24"/>
        </w:rPr>
        <w:t>ПАО</w:t>
      </w:r>
      <w:r>
        <w:rPr>
          <w:spacing w:val="4"/>
          <w:sz w:val="24"/>
        </w:rPr>
        <w:t xml:space="preserve"> </w:t>
      </w:r>
      <w:r>
        <w:rPr>
          <w:sz w:val="24"/>
        </w:rPr>
        <w:t>«МРСК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Центра».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706"/>
        </w:tabs>
        <w:ind w:right="236" w:firstLine="708"/>
        <w:jc w:val="both"/>
        <w:rPr>
          <w:sz w:val="24"/>
        </w:rPr>
      </w:pP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«Правил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электроустановок»</w:t>
      </w:r>
      <w:r>
        <w:rPr>
          <w:spacing w:val="-7"/>
          <w:sz w:val="24"/>
        </w:rPr>
        <w:t xml:space="preserve"> </w:t>
      </w:r>
      <w:r>
        <w:rPr>
          <w:sz w:val="24"/>
        </w:rPr>
        <w:t>(ПУЭ)</w:t>
      </w:r>
      <w:r>
        <w:rPr>
          <w:spacing w:val="-1"/>
          <w:sz w:val="24"/>
        </w:rPr>
        <w:t xml:space="preserve"> </w:t>
      </w:r>
      <w:r>
        <w:rPr>
          <w:sz w:val="24"/>
        </w:rPr>
        <w:t>(7-е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издание) 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2"/>
          <w:sz w:val="24"/>
        </w:rPr>
        <w:t xml:space="preserve"> </w:t>
      </w:r>
      <w:r>
        <w:rPr>
          <w:sz w:val="24"/>
        </w:rPr>
        <w:t>МЭК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ГОСТ:</w:t>
      </w:r>
    </w:p>
    <w:p w:rsidR="00A55F61" w:rsidRDefault="00F77DCF">
      <w:pPr>
        <w:pStyle w:val="a3"/>
        <w:spacing w:before="2" w:line="237" w:lineRule="auto"/>
        <w:ind w:left="572" w:right="232" w:firstLine="708"/>
        <w:jc w:val="both"/>
      </w:pPr>
      <w:r>
        <w:t>ГОСТ 14695-80 «Подстанции трансформаторные комплектные мощностью от 25 до 2500</w:t>
      </w:r>
      <w:r>
        <w:rPr>
          <w:spacing w:val="-57"/>
        </w:rPr>
        <w:t xml:space="preserve"> </w:t>
      </w:r>
      <w:r>
        <w:t>кВА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напряжение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кВ. Общие</w:t>
      </w:r>
      <w:r>
        <w:rPr>
          <w:spacing w:val="-2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условия».</w:t>
      </w:r>
    </w:p>
    <w:p w:rsidR="00A55F61" w:rsidRDefault="00F77DCF">
      <w:pPr>
        <w:pStyle w:val="a3"/>
        <w:spacing w:before="1"/>
        <w:ind w:left="572" w:right="230" w:firstLine="708"/>
        <w:jc w:val="both"/>
      </w:pPr>
      <w:r>
        <w:t>ГОСТ</w:t>
      </w:r>
      <w:r>
        <w:rPr>
          <w:spacing w:val="1"/>
        </w:rPr>
        <w:t xml:space="preserve"> </w:t>
      </w:r>
      <w:r>
        <w:t>15150-69</w:t>
      </w:r>
      <w:r>
        <w:rPr>
          <w:spacing w:val="1"/>
        </w:rPr>
        <w:t xml:space="preserve"> </w:t>
      </w:r>
      <w:r>
        <w:t>«Машины,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районов.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у</w:t>
      </w:r>
      <w:r>
        <w:t>словия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транспортирования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среды»;</w:t>
      </w:r>
    </w:p>
    <w:p w:rsidR="00A55F61" w:rsidRDefault="00F77DCF">
      <w:pPr>
        <w:pStyle w:val="a3"/>
        <w:ind w:left="572" w:right="234" w:firstLine="708"/>
        <w:jc w:val="both"/>
      </w:pPr>
      <w:r>
        <w:t>ГОСТ 15543.1-89 «Изделия электротехнические. Общие требования в части стойкости к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-2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воздействующим</w:t>
      </w:r>
      <w:r>
        <w:rPr>
          <w:spacing w:val="-1"/>
        </w:rPr>
        <w:t xml:space="preserve"> </w:t>
      </w:r>
      <w:r>
        <w:t>факторам».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706"/>
        </w:tabs>
        <w:ind w:left="1706"/>
        <w:rPr>
          <w:sz w:val="24"/>
        </w:rPr>
      </w:pPr>
      <w:r>
        <w:rPr>
          <w:sz w:val="24"/>
        </w:rPr>
        <w:t>Комплектность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поставки КТП.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2"/>
        <w:ind w:left="1706"/>
        <w:jc w:val="left"/>
        <w:rPr>
          <w:sz w:val="24"/>
        </w:rPr>
      </w:pPr>
      <w:r>
        <w:rPr>
          <w:sz w:val="24"/>
        </w:rPr>
        <w:t>корпус</w:t>
      </w:r>
      <w:r>
        <w:rPr>
          <w:spacing w:val="-3"/>
          <w:sz w:val="24"/>
        </w:rPr>
        <w:t xml:space="preserve"> </w:t>
      </w:r>
      <w:r>
        <w:rPr>
          <w:sz w:val="24"/>
        </w:rPr>
        <w:t>КТП;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1" w:line="292" w:lineRule="exact"/>
        <w:ind w:left="1706"/>
        <w:jc w:val="left"/>
        <w:rPr>
          <w:sz w:val="24"/>
        </w:rPr>
      </w:pPr>
      <w:r>
        <w:rPr>
          <w:sz w:val="24"/>
        </w:rPr>
        <w:t>крепежный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отсоединенных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706"/>
        </w:tabs>
        <w:spacing w:line="274" w:lineRule="exact"/>
        <w:ind w:left="1706"/>
        <w:rPr>
          <w:sz w:val="24"/>
        </w:rPr>
      </w:pPr>
      <w:r>
        <w:rPr>
          <w:sz w:val="24"/>
        </w:rPr>
        <w:t>Комплектность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принадлежностей.</w:t>
      </w:r>
    </w:p>
    <w:p w:rsidR="00A55F61" w:rsidRDefault="00F77DCF">
      <w:pPr>
        <w:pStyle w:val="a3"/>
        <w:ind w:left="572" w:right="230" w:firstLine="708"/>
        <w:jc w:val="both"/>
      </w:pPr>
      <w:r>
        <w:t>Поставщик должен предоставить комплект запасных частей, расходных материалов и</w:t>
      </w:r>
      <w:r>
        <w:rPr>
          <w:spacing w:val="1"/>
        </w:rPr>
        <w:t xml:space="preserve"> </w:t>
      </w:r>
      <w:r>
        <w:t>принадле</w:t>
      </w:r>
      <w:r>
        <w:t>жностей</w:t>
      </w:r>
      <w:r>
        <w:rPr>
          <w:spacing w:val="1"/>
        </w:rPr>
        <w:t xml:space="preserve"> </w:t>
      </w:r>
      <w:r>
        <w:t>(ЗИП).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гарантировать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 по готовности и ремонтопригодности оборудования в течение гарантийного срока</w:t>
      </w:r>
      <w:r>
        <w:rPr>
          <w:spacing w:val="1"/>
        </w:rPr>
        <w:t xml:space="preserve"> </w:t>
      </w:r>
      <w:r>
        <w:t>эксплуатации.</w:t>
      </w:r>
    </w:p>
    <w:p w:rsidR="00A55F61" w:rsidRDefault="00A55F61">
      <w:pPr>
        <w:jc w:val="both"/>
        <w:sectPr w:rsidR="00A55F61">
          <w:headerReference w:type="default" r:id="rId7"/>
          <w:pgSz w:w="11910" w:h="16840"/>
          <w:pgMar w:top="980" w:right="620" w:bottom="280" w:left="560" w:header="722" w:footer="0" w:gutter="0"/>
          <w:pgNumType w:start="2"/>
          <w:cols w:space="720"/>
        </w:sectPr>
      </w:pPr>
    </w:p>
    <w:p w:rsidR="00A55F61" w:rsidRDefault="00F77DCF">
      <w:pPr>
        <w:pStyle w:val="a4"/>
        <w:numPr>
          <w:ilvl w:val="1"/>
          <w:numId w:val="2"/>
        </w:numPr>
        <w:tabs>
          <w:tab w:val="left" w:pos="1706"/>
        </w:tabs>
        <w:ind w:right="227" w:firstLine="708"/>
        <w:jc w:val="both"/>
        <w:rPr>
          <w:sz w:val="24"/>
        </w:rPr>
      </w:pPr>
      <w:r>
        <w:rPr>
          <w:sz w:val="24"/>
        </w:rPr>
        <w:lastRenderedPageBreak/>
        <w:t>Упаковка,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маркировка,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687,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14192,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23216,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18690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15150-69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МЭК. Порядок отгрузки, специальные требования к таре и упаковке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 определены в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поставку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оборудования.</w:t>
      </w:r>
    </w:p>
    <w:p w:rsidR="00A55F61" w:rsidRDefault="00A55F61">
      <w:pPr>
        <w:pStyle w:val="a3"/>
        <w:spacing w:before="3"/>
        <w:rPr>
          <w:sz w:val="21"/>
        </w:rPr>
      </w:pPr>
    </w:p>
    <w:p w:rsidR="00A55F61" w:rsidRDefault="00F77DCF">
      <w:pPr>
        <w:pStyle w:val="1"/>
        <w:numPr>
          <w:ilvl w:val="0"/>
          <w:numId w:val="2"/>
        </w:numPr>
        <w:tabs>
          <w:tab w:val="left" w:pos="1706"/>
        </w:tabs>
        <w:jc w:val="both"/>
      </w:pPr>
      <w:r>
        <w:t>Гарантийные</w:t>
      </w:r>
      <w:r>
        <w:rPr>
          <w:spacing w:val="-5"/>
        </w:rPr>
        <w:t xml:space="preserve"> </w:t>
      </w:r>
      <w:r>
        <w:t>обязательства.</w:t>
      </w:r>
    </w:p>
    <w:p w:rsidR="00A55F61" w:rsidRDefault="00F77DCF">
      <w:pPr>
        <w:pStyle w:val="a3"/>
        <w:spacing w:before="115"/>
        <w:ind w:left="572" w:right="227" w:firstLine="708"/>
        <w:jc w:val="both"/>
      </w:pPr>
      <w:r>
        <w:t>Гарантия на поставляемое оборудование должна распространяться не менее чем на 60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исчисления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эксплуатацию. Поставщик должен за свой счет и сроки, согласованные с Заказчиком, устранять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дефекты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поставляемом</w:t>
      </w:r>
      <w:r>
        <w:rPr>
          <w:spacing w:val="1"/>
        </w:rPr>
        <w:t xml:space="preserve"> </w:t>
      </w:r>
      <w:r>
        <w:t>оборудовании,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работах,</w:t>
      </w:r>
      <w:r>
        <w:rPr>
          <w:spacing w:val="1"/>
        </w:rPr>
        <w:t xml:space="preserve"> </w:t>
      </w:r>
      <w:r>
        <w:t>выя</w:t>
      </w:r>
      <w:r>
        <w:t>вленные в период гарантийного срока. В случае выхода из строя оборудования поставщик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фиксирующего</w:t>
      </w:r>
      <w:r>
        <w:rPr>
          <w:spacing w:val="1"/>
        </w:rPr>
        <w:t xml:space="preserve"> </w:t>
      </w:r>
      <w:r>
        <w:t>дефекты, согласования порядка и сроков их устранения не позднее 10 дней со дня 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Заказчика.</w:t>
      </w:r>
      <w:r>
        <w:rPr>
          <w:spacing w:val="1"/>
        </w:rPr>
        <w:t xml:space="preserve"> </w:t>
      </w:r>
      <w:r>
        <w:t>Гарантийный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продлевается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устранения дефектов.</w:t>
      </w:r>
    </w:p>
    <w:p w:rsidR="00A55F61" w:rsidRDefault="00A55F61">
      <w:pPr>
        <w:pStyle w:val="a3"/>
        <w:spacing w:before="4"/>
        <w:rPr>
          <w:sz w:val="21"/>
        </w:rPr>
      </w:pPr>
    </w:p>
    <w:p w:rsidR="00A55F61" w:rsidRDefault="00F77DCF">
      <w:pPr>
        <w:pStyle w:val="1"/>
        <w:numPr>
          <w:ilvl w:val="0"/>
          <w:numId w:val="2"/>
        </w:numPr>
        <w:tabs>
          <w:tab w:val="left" w:pos="1706"/>
        </w:tabs>
        <w:spacing w:before="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живучести</w:t>
      </w:r>
      <w:r>
        <w:rPr>
          <w:spacing w:val="-3"/>
        </w:rPr>
        <w:t xml:space="preserve"> </w:t>
      </w:r>
      <w:r>
        <w:t>оборудования.</w:t>
      </w:r>
    </w:p>
    <w:p w:rsidR="00A55F61" w:rsidRDefault="00F77DCF">
      <w:pPr>
        <w:pStyle w:val="a3"/>
        <w:spacing w:before="115"/>
        <w:ind w:left="572" w:right="235" w:firstLine="708"/>
        <w:jc w:val="both"/>
      </w:pPr>
      <w:r>
        <w:t>Оборудование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непрерывном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круглосуточно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списания),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требуемых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обслуживанию)</w:t>
      </w:r>
      <w:r>
        <w:rPr>
          <w:spacing w:val="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 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лет.</w:t>
      </w:r>
    </w:p>
    <w:p w:rsidR="00A55F61" w:rsidRDefault="00A55F61">
      <w:pPr>
        <w:pStyle w:val="a3"/>
        <w:spacing w:before="3"/>
        <w:rPr>
          <w:sz w:val="21"/>
        </w:rPr>
      </w:pPr>
    </w:p>
    <w:p w:rsidR="00A55F61" w:rsidRDefault="00F77DCF">
      <w:pPr>
        <w:pStyle w:val="1"/>
        <w:numPr>
          <w:ilvl w:val="0"/>
          <w:numId w:val="2"/>
        </w:numPr>
        <w:tabs>
          <w:tab w:val="left" w:pos="1706"/>
        </w:tabs>
        <w:jc w:val="both"/>
      </w:pPr>
      <w:r>
        <w:t>Состав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эксплуатационной</w:t>
      </w:r>
      <w:r>
        <w:rPr>
          <w:spacing w:val="-3"/>
        </w:rPr>
        <w:t xml:space="preserve"> </w:t>
      </w:r>
      <w:r>
        <w:t>документации.</w:t>
      </w:r>
    </w:p>
    <w:p w:rsidR="00A55F61" w:rsidRDefault="00F77DCF">
      <w:pPr>
        <w:pStyle w:val="a3"/>
        <w:spacing w:before="115"/>
        <w:ind w:left="572" w:right="233" w:firstLine="708"/>
        <w:jc w:val="both"/>
      </w:pP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подготовленной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ГОСТ 34.003-90, ГОСТ 34.201 –89, ГОСТ 27300-87, ГОСТ 2.601 по монтажу,</w:t>
      </w:r>
      <w:r>
        <w:rPr>
          <w:spacing w:val="1"/>
        </w:rPr>
        <w:t xml:space="preserve"> </w:t>
      </w:r>
      <w:r>
        <w:t>наладке, пуску, сдаче в эксплуатацию, обеспечению правильной и</w:t>
      </w:r>
      <w:r>
        <w:t xml:space="preserve"> безопасной эксплуатации,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обслуживания поставляемого оборудования.</w:t>
      </w:r>
    </w:p>
    <w:p w:rsidR="00A55F61" w:rsidRDefault="00F77DCF">
      <w:pPr>
        <w:pStyle w:val="a3"/>
        <w:ind w:left="572" w:right="229" w:firstLine="852"/>
        <w:jc w:val="both"/>
      </w:pPr>
      <w:r>
        <w:t>Предоставляемая</w:t>
      </w:r>
      <w:r>
        <w:rPr>
          <w:spacing w:val="1"/>
        </w:rPr>
        <w:t xml:space="preserve"> </w:t>
      </w:r>
      <w:r>
        <w:t>Поставщиком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оборудования должна</w:t>
      </w:r>
      <w:r>
        <w:rPr>
          <w:spacing w:val="-1"/>
        </w:rPr>
        <w:t xml:space="preserve"> </w:t>
      </w:r>
      <w:r>
        <w:t>включать: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before="2" w:line="293" w:lineRule="exact"/>
        <w:ind w:left="1706"/>
        <w:jc w:val="left"/>
        <w:rPr>
          <w:sz w:val="24"/>
        </w:rPr>
      </w:pPr>
      <w:r>
        <w:rPr>
          <w:sz w:val="24"/>
        </w:rPr>
        <w:t>сертификат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качества;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паспорт;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руководство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z w:val="24"/>
        </w:rPr>
        <w:t>;</w:t>
      </w:r>
    </w:p>
    <w:p w:rsidR="00A55F61" w:rsidRDefault="00F77DCF">
      <w:pPr>
        <w:pStyle w:val="a4"/>
        <w:numPr>
          <w:ilvl w:val="0"/>
          <w:numId w:val="1"/>
        </w:numPr>
        <w:tabs>
          <w:tab w:val="left" w:pos="1705"/>
          <w:tab w:val="left" w:pos="1706"/>
        </w:tabs>
        <w:spacing w:line="293" w:lineRule="exact"/>
        <w:ind w:left="1706"/>
        <w:jc w:val="left"/>
        <w:rPr>
          <w:sz w:val="24"/>
        </w:rPr>
      </w:pPr>
      <w:r>
        <w:rPr>
          <w:sz w:val="24"/>
        </w:rPr>
        <w:t>ЗИП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ведомостью.</w:t>
      </w:r>
    </w:p>
    <w:p w:rsidR="00A55F61" w:rsidRDefault="00F77DCF">
      <w:pPr>
        <w:pStyle w:val="1"/>
        <w:numPr>
          <w:ilvl w:val="0"/>
          <w:numId w:val="2"/>
        </w:numPr>
        <w:tabs>
          <w:tab w:val="left" w:pos="1706"/>
        </w:tabs>
        <w:spacing w:before="242"/>
        <w:jc w:val="both"/>
      </w:pPr>
      <w:r>
        <w:t>Дополнительные</w:t>
      </w:r>
      <w:r>
        <w:rPr>
          <w:spacing w:val="-4"/>
        </w:rPr>
        <w:t xml:space="preserve"> </w:t>
      </w:r>
      <w:r>
        <w:t>требования.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706"/>
        </w:tabs>
        <w:spacing w:before="115"/>
        <w:ind w:right="228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поставляемому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оборудованию,</w:t>
      </w:r>
      <w:r>
        <w:rPr>
          <w:spacing w:val="16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6"/>
          <w:sz w:val="24"/>
        </w:rPr>
        <w:t xml:space="preserve"> </w:t>
      </w:r>
      <w:r>
        <w:rPr>
          <w:sz w:val="24"/>
        </w:rPr>
        <w:t>корректировку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8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с Покупателем и другими заинтересованными сторонами в сроки, определенные 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поставки,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поставляемого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850"/>
        </w:tabs>
        <w:spacing w:before="1"/>
        <w:ind w:right="235" w:firstLine="708"/>
        <w:jc w:val="both"/>
        <w:rPr>
          <w:sz w:val="24"/>
        </w:rPr>
      </w:pPr>
      <w:r>
        <w:rPr>
          <w:sz w:val="24"/>
        </w:rPr>
        <w:t>Наличие в заводской документации информации по условиям и срокам 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</w:t>
      </w:r>
      <w:r>
        <w:rPr>
          <w:sz w:val="24"/>
        </w:rPr>
        <w:t>м</w:t>
      </w:r>
      <w:r>
        <w:rPr>
          <w:spacing w:val="-2"/>
          <w:sz w:val="24"/>
        </w:rPr>
        <w:t xml:space="preserve"> </w:t>
      </w:r>
      <w:r>
        <w:rPr>
          <w:sz w:val="24"/>
        </w:rPr>
        <w:t>заводскую гарантию.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850"/>
        </w:tabs>
        <w:ind w:right="234" w:firstLine="708"/>
        <w:jc w:val="both"/>
        <w:rPr>
          <w:sz w:val="24"/>
        </w:rPr>
      </w:pPr>
      <w:r>
        <w:rPr>
          <w:sz w:val="24"/>
        </w:rPr>
        <w:t>В случае выявления дефектов, в том числе и скрытых, при проведении входного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свой счет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продукцию.</w:t>
      </w:r>
    </w:p>
    <w:p w:rsidR="00A55F61" w:rsidRDefault="00F77DCF">
      <w:pPr>
        <w:pStyle w:val="a4"/>
        <w:numPr>
          <w:ilvl w:val="1"/>
          <w:numId w:val="2"/>
        </w:numPr>
        <w:tabs>
          <w:tab w:val="left" w:pos="1850"/>
        </w:tabs>
        <w:ind w:left="1850" w:hanging="569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включены: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склада.</w:t>
      </w:r>
    </w:p>
    <w:p w:rsidR="00A55F61" w:rsidRDefault="00A55F61">
      <w:pPr>
        <w:pStyle w:val="a3"/>
        <w:rPr>
          <w:sz w:val="26"/>
        </w:rPr>
      </w:pPr>
    </w:p>
    <w:p w:rsidR="00A55F61" w:rsidRDefault="00A55F61">
      <w:pPr>
        <w:pStyle w:val="a3"/>
        <w:rPr>
          <w:sz w:val="26"/>
        </w:rPr>
      </w:pPr>
    </w:p>
    <w:p w:rsidR="00A55F61" w:rsidRDefault="00A55F61">
      <w:pPr>
        <w:pStyle w:val="a3"/>
        <w:rPr>
          <w:sz w:val="26"/>
        </w:rPr>
      </w:pPr>
    </w:p>
    <w:p w:rsidR="00A55F61" w:rsidRDefault="00A55F61">
      <w:pPr>
        <w:pStyle w:val="a3"/>
      </w:pPr>
    </w:p>
    <w:p w:rsidR="00A55F61" w:rsidRDefault="00F77DCF">
      <w:pPr>
        <w:pStyle w:val="a3"/>
        <w:spacing w:before="1"/>
        <w:ind w:left="572"/>
      </w:pPr>
      <w:bookmarkStart w:id="0" w:name="_GoBack"/>
      <w:bookmarkEnd w:id="0"/>
      <w:r>
        <w:t>Начальник</w:t>
      </w:r>
      <w:r>
        <w:rPr>
          <w:spacing w:val="-5"/>
        </w:rPr>
        <w:t xml:space="preserve"> </w:t>
      </w:r>
      <w:r>
        <w:t>управления</w:t>
      </w:r>
    </w:p>
    <w:p w:rsidR="00A55F61" w:rsidRDefault="00F77DCF">
      <w:pPr>
        <w:pStyle w:val="a3"/>
        <w:tabs>
          <w:tab w:val="left" w:pos="9082"/>
        </w:tabs>
        <w:ind w:left="572"/>
      </w:pPr>
      <w:r>
        <w:t>распределительных</w:t>
      </w:r>
      <w:r>
        <w:rPr>
          <w:spacing w:val="-2"/>
        </w:rPr>
        <w:t xml:space="preserve"> </w:t>
      </w:r>
      <w:r>
        <w:t>сетей</w:t>
      </w:r>
      <w:r>
        <w:tab/>
        <w:t>М.А.</w:t>
      </w:r>
      <w:r>
        <w:rPr>
          <w:spacing w:val="-3"/>
        </w:rPr>
        <w:t xml:space="preserve"> </w:t>
      </w:r>
      <w:r>
        <w:t>Юрусов</w:t>
      </w:r>
    </w:p>
    <w:sectPr w:rsidR="00A55F61">
      <w:pgSz w:w="11910" w:h="16840"/>
      <w:pgMar w:top="980" w:right="620" w:bottom="280" w:left="56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77DCF">
      <w:r>
        <w:separator/>
      </w:r>
    </w:p>
  </w:endnote>
  <w:endnote w:type="continuationSeparator" w:id="0">
    <w:p w:rsidR="00000000" w:rsidRDefault="00F7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77DCF">
      <w:r>
        <w:separator/>
      </w:r>
    </w:p>
  </w:footnote>
  <w:footnote w:type="continuationSeparator" w:id="0">
    <w:p w:rsidR="00000000" w:rsidRDefault="00F77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F61" w:rsidRDefault="00F77DC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75pt;margin-top:35.1pt;width:12pt;height:15.3pt;z-index:-251658752;mso-position-horizontal-relative:page;mso-position-vertical-relative:page" filled="f" stroked="f">
          <v:textbox inset="0,0,0,0">
            <w:txbxContent>
              <w:p w:rsidR="00A55F61" w:rsidRDefault="00F77DCF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C2623"/>
    <w:multiLevelType w:val="multilevel"/>
    <w:tmpl w:val="E1B47B1E"/>
    <w:lvl w:ilvl="0">
      <w:start w:val="1"/>
      <w:numFmt w:val="decimal"/>
      <w:lvlText w:val="%1."/>
      <w:lvlJc w:val="left"/>
      <w:pPr>
        <w:ind w:left="1706" w:hanging="4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2" w:hanging="42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0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1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5C6306C9"/>
    <w:multiLevelType w:val="hybridMultilevel"/>
    <w:tmpl w:val="1B70FBE4"/>
    <w:lvl w:ilvl="0" w:tplc="1A9E9A20">
      <w:numFmt w:val="bullet"/>
      <w:lvlText w:val=""/>
      <w:lvlJc w:val="left"/>
      <w:pPr>
        <w:ind w:left="57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6E61BE">
      <w:numFmt w:val="bullet"/>
      <w:lvlText w:val="•"/>
      <w:lvlJc w:val="left"/>
      <w:pPr>
        <w:ind w:left="1594" w:hanging="425"/>
      </w:pPr>
      <w:rPr>
        <w:rFonts w:hint="default"/>
        <w:lang w:val="ru-RU" w:eastAsia="en-US" w:bidi="ar-SA"/>
      </w:rPr>
    </w:lvl>
    <w:lvl w:ilvl="2" w:tplc="477CCA50">
      <w:numFmt w:val="bullet"/>
      <w:lvlText w:val="•"/>
      <w:lvlJc w:val="left"/>
      <w:pPr>
        <w:ind w:left="2609" w:hanging="425"/>
      </w:pPr>
      <w:rPr>
        <w:rFonts w:hint="default"/>
        <w:lang w:val="ru-RU" w:eastAsia="en-US" w:bidi="ar-SA"/>
      </w:rPr>
    </w:lvl>
    <w:lvl w:ilvl="3" w:tplc="E3CCCEE8">
      <w:numFmt w:val="bullet"/>
      <w:lvlText w:val="•"/>
      <w:lvlJc w:val="left"/>
      <w:pPr>
        <w:ind w:left="3623" w:hanging="425"/>
      </w:pPr>
      <w:rPr>
        <w:rFonts w:hint="default"/>
        <w:lang w:val="ru-RU" w:eastAsia="en-US" w:bidi="ar-SA"/>
      </w:rPr>
    </w:lvl>
    <w:lvl w:ilvl="4" w:tplc="38E867DC">
      <w:numFmt w:val="bullet"/>
      <w:lvlText w:val="•"/>
      <w:lvlJc w:val="left"/>
      <w:pPr>
        <w:ind w:left="4638" w:hanging="425"/>
      </w:pPr>
      <w:rPr>
        <w:rFonts w:hint="default"/>
        <w:lang w:val="ru-RU" w:eastAsia="en-US" w:bidi="ar-SA"/>
      </w:rPr>
    </w:lvl>
    <w:lvl w:ilvl="5" w:tplc="D580080E">
      <w:numFmt w:val="bullet"/>
      <w:lvlText w:val="•"/>
      <w:lvlJc w:val="left"/>
      <w:pPr>
        <w:ind w:left="5653" w:hanging="425"/>
      </w:pPr>
      <w:rPr>
        <w:rFonts w:hint="default"/>
        <w:lang w:val="ru-RU" w:eastAsia="en-US" w:bidi="ar-SA"/>
      </w:rPr>
    </w:lvl>
    <w:lvl w:ilvl="6" w:tplc="6BFAEA98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5A0E4148">
      <w:numFmt w:val="bullet"/>
      <w:lvlText w:val="•"/>
      <w:lvlJc w:val="left"/>
      <w:pPr>
        <w:ind w:left="7682" w:hanging="425"/>
      </w:pPr>
      <w:rPr>
        <w:rFonts w:hint="default"/>
        <w:lang w:val="ru-RU" w:eastAsia="en-US" w:bidi="ar-SA"/>
      </w:rPr>
    </w:lvl>
    <w:lvl w:ilvl="8" w:tplc="C0AC1C86">
      <w:numFmt w:val="bullet"/>
      <w:lvlText w:val="•"/>
      <w:lvlJc w:val="left"/>
      <w:pPr>
        <w:ind w:left="8697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55F61"/>
    <w:rsid w:val="00A55F61"/>
    <w:rsid w:val="00F7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E14696B-291D-48EF-8838-E9CA0034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706" w:hanging="42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6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1022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Алисов Максим Александрович</cp:lastModifiedBy>
  <cp:revision>2</cp:revision>
  <dcterms:created xsi:type="dcterms:W3CDTF">2021-07-22T10:46:00Z</dcterms:created>
  <dcterms:modified xsi:type="dcterms:W3CDTF">2021-07-22T10:49:00Z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