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219"/>
      </w:tblGrid>
      <w:tr w:rsidR="000D04C7" w:rsidRPr="00360393" w:rsidTr="001A557B">
        <w:trPr>
          <w:trHeight w:val="2268"/>
        </w:trPr>
        <w:tc>
          <w:tcPr>
            <w:tcW w:w="5670" w:type="dxa"/>
          </w:tcPr>
          <w:p w:rsidR="000D04C7" w:rsidRPr="00B54666" w:rsidRDefault="000D04C7" w:rsidP="001A557B">
            <w:pPr>
              <w:contextualSpacing/>
            </w:pPr>
            <w:bookmarkStart w:id="0" w:name="_Toc57314612"/>
            <w:bookmarkStart w:id="1" w:name="_Toc69728938"/>
            <w:r>
              <w:rPr>
                <w:noProof/>
              </w:rPr>
              <w:drawing>
                <wp:inline distT="0" distB="0" distL="0" distR="0" wp14:anchorId="7AAC9753" wp14:editId="4A3635ED">
                  <wp:extent cx="1890508" cy="8629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ossety_logos_new5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1" t="21923" r="3320" b="20903"/>
                          <a:stretch/>
                        </pic:blipFill>
                        <pic:spPr bwMode="auto">
                          <a:xfrm>
                            <a:off x="0" y="0"/>
                            <a:ext cx="1901074" cy="86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D04C7" w:rsidRPr="00B54666" w:rsidRDefault="000D04C7" w:rsidP="001A557B">
            <w:pPr>
              <w:contextualSpacing/>
            </w:pPr>
          </w:p>
          <w:p w:rsidR="000D04C7" w:rsidRPr="00B54666" w:rsidRDefault="000D04C7" w:rsidP="001A557B">
            <w:pPr>
              <w:contextualSpacing/>
            </w:pPr>
          </w:p>
          <w:p w:rsidR="000D04C7" w:rsidRPr="00B54666" w:rsidRDefault="000D04C7" w:rsidP="001A557B">
            <w:pPr>
              <w:contextualSpacing/>
            </w:pPr>
          </w:p>
          <w:p w:rsidR="000D04C7" w:rsidRPr="00B54666" w:rsidRDefault="000D04C7" w:rsidP="001A557B">
            <w:pPr>
              <w:ind w:left="-384"/>
              <w:contextualSpacing/>
            </w:pPr>
            <w:r w:rsidRPr="00B54666">
              <w:t>\С</w:t>
            </w:r>
          </w:p>
          <w:p w:rsidR="000D04C7" w:rsidRPr="00B54666" w:rsidRDefault="000D04C7" w:rsidP="001A557B">
            <w:pPr>
              <w:ind w:left="-105"/>
              <w:contextualSpacing/>
            </w:pPr>
          </w:p>
        </w:tc>
        <w:tc>
          <w:tcPr>
            <w:tcW w:w="4219" w:type="dxa"/>
          </w:tcPr>
          <w:p w:rsidR="000D04C7" w:rsidRPr="00A5282F" w:rsidRDefault="000D04C7" w:rsidP="001A557B">
            <w:pPr>
              <w:ind w:left="5529" w:hanging="5529"/>
              <w:contextualSpacing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A5282F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Публичное акционерное общество</w:t>
            </w:r>
          </w:p>
          <w:p w:rsidR="000D04C7" w:rsidRPr="00A5282F" w:rsidRDefault="000D04C7" w:rsidP="001A557B">
            <w:pPr>
              <w:contextualSpacing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A5282F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«Межрегиональная распределительная</w:t>
            </w:r>
          </w:p>
          <w:p w:rsidR="000D04C7" w:rsidRPr="00B54666" w:rsidRDefault="000D04C7" w:rsidP="001A557B">
            <w:pPr>
              <w:contextualSpacing/>
              <w:rPr>
                <w:sz w:val="18"/>
                <w:szCs w:val="18"/>
              </w:rPr>
            </w:pPr>
            <w:r w:rsidRPr="00A5282F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сетевая компания Центра»</w:t>
            </w:r>
          </w:p>
          <w:p w:rsidR="000D04C7" w:rsidRPr="00B54666" w:rsidRDefault="000D04C7" w:rsidP="001A557B">
            <w:pPr>
              <w:contextualSpacing/>
              <w:rPr>
                <w:sz w:val="18"/>
                <w:szCs w:val="18"/>
              </w:rPr>
            </w:pPr>
          </w:p>
          <w:p w:rsidR="000D04C7" w:rsidRPr="00A5282F" w:rsidRDefault="000D04C7" w:rsidP="001A557B">
            <w:pPr>
              <w:contextualSpacing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A5282F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Филиал ПАО «МРСК Центра» - «Костромаэнерго»</w:t>
            </w:r>
          </w:p>
          <w:p w:rsidR="000D04C7" w:rsidRPr="00A5282F" w:rsidRDefault="000D04C7" w:rsidP="001A557B">
            <w:pPr>
              <w:ind w:right="-21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A5282F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пр. Мира, д. 53, г. Кострома, Россия, 156961</w:t>
            </w:r>
          </w:p>
          <w:p w:rsidR="000D04C7" w:rsidRPr="00A5282F" w:rsidRDefault="000D04C7" w:rsidP="001A557B">
            <w:pPr>
              <w:ind w:right="-21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A5282F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 xml:space="preserve">тел.: (4942) 39-63-59, факс: (4942) 55-87-43, </w:t>
            </w:r>
          </w:p>
          <w:p w:rsidR="000D04C7" w:rsidRPr="00A5282F" w:rsidRDefault="000D04C7" w:rsidP="001A557B">
            <w:pPr>
              <w:ind w:right="-21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A5282F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 xml:space="preserve">тел./прямая линия энергетиков: 8-800-50-50-115, </w:t>
            </w:r>
          </w:p>
          <w:p w:rsidR="000D04C7" w:rsidRPr="00A5282F" w:rsidRDefault="000D04C7" w:rsidP="001A557B">
            <w:pPr>
              <w:ind w:right="-21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A5282F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телефон доверия: +7 (495) 747-92-99</w:t>
            </w:r>
          </w:p>
          <w:p w:rsidR="000D04C7" w:rsidRPr="006B33F3" w:rsidRDefault="000D04C7" w:rsidP="001A557B">
            <w:pPr>
              <w:ind w:right="-21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360393">
              <w:rPr>
                <w:rFonts w:ascii="PF Din Text Cond Pro Light" w:hAnsi="PF Din Text Cond Pro Light"/>
                <w:snapToGrid w:val="0"/>
                <w:sz w:val="18"/>
                <w:szCs w:val="18"/>
                <w:lang w:val="en-US"/>
              </w:rPr>
              <w:t>e</w:t>
            </w:r>
            <w:r w:rsidRPr="006B33F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-</w:t>
            </w:r>
            <w:r w:rsidRPr="00360393">
              <w:rPr>
                <w:rFonts w:ascii="PF Din Text Cond Pro Light" w:hAnsi="PF Din Text Cond Pro Light"/>
                <w:snapToGrid w:val="0"/>
                <w:sz w:val="18"/>
                <w:szCs w:val="18"/>
                <w:lang w:val="en-US"/>
              </w:rPr>
              <w:t>mail</w:t>
            </w:r>
            <w:r w:rsidRPr="006B33F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 xml:space="preserve">: </w:t>
            </w:r>
            <w:proofErr w:type="spellStart"/>
            <w:r w:rsidRPr="00360393">
              <w:rPr>
                <w:rFonts w:ascii="PF Din Text Cond Pro Light" w:hAnsi="PF Din Text Cond Pro Light"/>
                <w:snapToGrid w:val="0"/>
                <w:sz w:val="18"/>
                <w:szCs w:val="18"/>
                <w:lang w:val="en-US"/>
              </w:rPr>
              <w:t>kostromaenergo</w:t>
            </w:r>
            <w:proofErr w:type="spellEnd"/>
            <w:r w:rsidRPr="006B33F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@</w:t>
            </w:r>
            <w:proofErr w:type="spellStart"/>
            <w:r w:rsidRPr="00360393">
              <w:rPr>
                <w:rFonts w:ascii="PF Din Text Cond Pro Light" w:hAnsi="PF Din Text Cond Pro Light"/>
                <w:snapToGrid w:val="0"/>
                <w:sz w:val="18"/>
                <w:szCs w:val="18"/>
                <w:lang w:val="en-US"/>
              </w:rPr>
              <w:t>mrsk</w:t>
            </w:r>
            <w:proofErr w:type="spellEnd"/>
            <w:r w:rsidRPr="006B33F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-1.</w:t>
            </w:r>
            <w:proofErr w:type="spellStart"/>
            <w:r w:rsidRPr="00360393">
              <w:rPr>
                <w:rFonts w:ascii="PF Din Text Cond Pro Light" w:hAnsi="PF Din Text Cond Pro Light"/>
                <w:snapToGrid w:val="0"/>
                <w:sz w:val="18"/>
                <w:szCs w:val="18"/>
                <w:lang w:val="en-US"/>
              </w:rPr>
              <w:t>ru</w:t>
            </w:r>
            <w:proofErr w:type="spellEnd"/>
            <w:r w:rsidRPr="006B33F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 xml:space="preserve">, </w:t>
            </w:r>
            <w:r w:rsidRPr="00360393">
              <w:rPr>
                <w:rFonts w:ascii="PF Din Text Cond Pro Light" w:hAnsi="PF Din Text Cond Pro Light"/>
                <w:snapToGrid w:val="0"/>
                <w:sz w:val="18"/>
                <w:szCs w:val="18"/>
                <w:lang w:val="en-US"/>
              </w:rPr>
              <w:t>http</w:t>
            </w:r>
            <w:r w:rsidRPr="006B33F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://</w:t>
            </w:r>
            <w:r w:rsidRPr="00360393">
              <w:rPr>
                <w:rFonts w:ascii="PF Din Text Cond Pro Light" w:hAnsi="PF Din Text Cond Pro Light"/>
                <w:snapToGrid w:val="0"/>
                <w:sz w:val="18"/>
                <w:szCs w:val="18"/>
                <w:lang w:val="en-US"/>
              </w:rPr>
              <w:t>www</w:t>
            </w:r>
            <w:r w:rsidRPr="006B33F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.</w:t>
            </w:r>
            <w:proofErr w:type="spellStart"/>
            <w:r w:rsidRPr="00360393">
              <w:rPr>
                <w:rFonts w:ascii="PF Din Text Cond Pro Light" w:hAnsi="PF Din Text Cond Pro Light"/>
                <w:snapToGrid w:val="0"/>
                <w:sz w:val="18"/>
                <w:szCs w:val="18"/>
                <w:lang w:val="en-US"/>
              </w:rPr>
              <w:t>mrsk</w:t>
            </w:r>
            <w:proofErr w:type="spellEnd"/>
            <w:r w:rsidRPr="006B33F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-1.</w:t>
            </w:r>
            <w:proofErr w:type="spellStart"/>
            <w:r w:rsidRPr="00360393">
              <w:rPr>
                <w:rFonts w:ascii="PF Din Text Cond Pro Light" w:hAnsi="PF Din Text Cond Pro Light"/>
                <w:snapToGrid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0D04C7" w:rsidRPr="006B33F3" w:rsidRDefault="000D04C7" w:rsidP="001A557B">
            <w:pPr>
              <w:ind w:right="747"/>
              <w:contextualSpacing/>
            </w:pPr>
          </w:p>
          <w:p w:rsidR="000D04C7" w:rsidRPr="006B33F3" w:rsidRDefault="000D04C7" w:rsidP="001A557B">
            <w:pPr>
              <w:ind w:right="747"/>
              <w:contextualSpacing/>
            </w:pPr>
          </w:p>
        </w:tc>
      </w:tr>
    </w:tbl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0D04C7">
        <w:rPr>
          <w:b/>
          <w:sz w:val="24"/>
          <w:szCs w:val="24"/>
        </w:rPr>
        <w:t>6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="00445567" w:rsidRPr="00E36327">
        <w:rPr>
          <w:sz w:val="24"/>
          <w:szCs w:val="24"/>
        </w:rPr>
        <w:t>,</w:t>
      </w:r>
    </w:p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>Е</w:t>
      </w:r>
      <w:bookmarkStart w:id="2" w:name="_GoBack"/>
      <w:bookmarkEnd w:id="2"/>
      <w:r w:rsidR="0063739A" w:rsidRPr="00E36327">
        <w:rPr>
          <w:sz w:val="24"/>
          <w:szCs w:val="24"/>
        </w:rPr>
        <w:t xml:space="preserve">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346B7E">
        <w:rPr>
          <w:sz w:val="24"/>
          <w:szCs w:val="24"/>
        </w:rPr>
        <w:t>31908026852</w:t>
      </w:r>
      <w:r w:rsidR="007F221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от </w:t>
      </w:r>
      <w:r w:rsidR="00346B7E">
        <w:rPr>
          <w:sz w:val="24"/>
          <w:szCs w:val="24"/>
        </w:rPr>
        <w:t>25</w:t>
      </w:r>
      <w:r w:rsidR="00012FDE" w:rsidRPr="00E36327">
        <w:rPr>
          <w:sz w:val="24"/>
          <w:szCs w:val="24"/>
        </w:rPr>
        <w:t>.0</w:t>
      </w:r>
      <w:r w:rsidR="00346B7E">
        <w:rPr>
          <w:sz w:val="24"/>
          <w:szCs w:val="24"/>
        </w:rPr>
        <w:t>6</w:t>
      </w:r>
      <w:r w:rsidR="00012FDE" w:rsidRPr="00E36327">
        <w:rPr>
          <w:sz w:val="24"/>
          <w:szCs w:val="24"/>
        </w:rPr>
        <w:t>.</w:t>
      </w:r>
      <w:r w:rsidR="00D97A54" w:rsidRPr="00E36327">
        <w:rPr>
          <w:sz w:val="24"/>
          <w:szCs w:val="24"/>
        </w:rPr>
        <w:t>20</w:t>
      </w:r>
      <w:r w:rsidR="00555879" w:rsidRPr="00E36327">
        <w:rPr>
          <w:sz w:val="24"/>
          <w:szCs w:val="24"/>
        </w:rPr>
        <w:t>1</w:t>
      </w:r>
      <w:r w:rsidR="0063739A" w:rsidRPr="00E36327">
        <w:rPr>
          <w:sz w:val="24"/>
          <w:szCs w:val="24"/>
        </w:rPr>
        <w:t>9</w:t>
      </w:r>
      <w:r w:rsidR="00D97A54" w:rsidRPr="00E36327">
        <w:rPr>
          <w:sz w:val="24"/>
          <w:szCs w:val="24"/>
        </w:rPr>
        <w:t xml:space="preserve">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9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716503" w:rsidRPr="00E36327">
        <w:rPr>
          <w:sz w:val="24"/>
          <w:szCs w:val="24"/>
        </w:rPr>
        <w:t>в электронной форме</w:t>
      </w:r>
      <w:r w:rsidRPr="00E36327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C92999">
        <w:rPr>
          <w:b/>
          <w:sz w:val="24"/>
          <w:szCs w:val="24"/>
        </w:rPr>
        <w:t>Дейтер Инна Константиновна</w:t>
      </w:r>
      <w:r w:rsidR="00A159E1" w:rsidRPr="00E36327">
        <w:rPr>
          <w:sz w:val="24"/>
          <w:szCs w:val="24"/>
        </w:rPr>
        <w:t xml:space="preserve">, контактный телефон </w:t>
      </w:r>
      <w:r w:rsidR="00A159E1" w:rsidRPr="00E36327">
        <w:rPr>
          <w:b/>
          <w:sz w:val="24"/>
          <w:szCs w:val="24"/>
        </w:rPr>
        <w:t>(</w:t>
      </w:r>
      <w:r w:rsidR="00C92999">
        <w:rPr>
          <w:b/>
          <w:sz w:val="24"/>
          <w:szCs w:val="24"/>
        </w:rPr>
        <w:t>4942</w:t>
      </w:r>
      <w:r w:rsidR="00A159E1" w:rsidRPr="00E36327">
        <w:rPr>
          <w:b/>
          <w:sz w:val="24"/>
          <w:szCs w:val="24"/>
        </w:rPr>
        <w:t xml:space="preserve">) </w:t>
      </w:r>
      <w:r w:rsidR="00C92999">
        <w:rPr>
          <w:b/>
          <w:sz w:val="24"/>
          <w:szCs w:val="24"/>
        </w:rPr>
        <w:t>396-482</w:t>
      </w:r>
      <w:r w:rsidR="00A159E1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 xml:space="preserve">, </w:t>
      </w:r>
      <w:r w:rsidR="00A159E1" w:rsidRPr="00E36327">
        <w:rPr>
          <w:sz w:val="24"/>
          <w:szCs w:val="24"/>
        </w:rPr>
        <w:t>вносит</w:t>
      </w:r>
      <w:r w:rsidR="00722931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изменения в </w:t>
      </w:r>
      <w:r w:rsidR="00535F6E" w:rsidRPr="00E36327">
        <w:rPr>
          <w:sz w:val="24"/>
          <w:szCs w:val="24"/>
        </w:rPr>
        <w:t>извещение</w:t>
      </w:r>
      <w:r w:rsidR="00C058E0" w:rsidRPr="00E36327">
        <w:rPr>
          <w:sz w:val="24"/>
          <w:szCs w:val="24"/>
        </w:rPr>
        <w:t xml:space="preserve"> и </w:t>
      </w:r>
      <w:r w:rsidRPr="00E36327">
        <w:rPr>
          <w:sz w:val="24"/>
          <w:szCs w:val="24"/>
        </w:rPr>
        <w:t xml:space="preserve">закупочную документацию </w:t>
      </w:r>
      <w:r w:rsidR="0063739A" w:rsidRPr="00E36327">
        <w:rPr>
          <w:sz w:val="24"/>
          <w:szCs w:val="24"/>
        </w:rPr>
        <w:t>запроса предложений в электронной форме на право</w:t>
      </w:r>
      <w:r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</w:t>
      </w:r>
      <w:r w:rsidR="001E5550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0D04C7" w:rsidRPr="000D04C7">
        <w:rPr>
          <w:b/>
          <w:sz w:val="24"/>
          <w:szCs w:val="24"/>
        </w:rPr>
        <w:t>2</w:t>
      </w:r>
      <w:r w:rsidR="00186E30">
        <w:rPr>
          <w:b/>
          <w:sz w:val="24"/>
          <w:szCs w:val="24"/>
        </w:rPr>
        <w:t>6</w:t>
      </w:r>
      <w:r w:rsidRPr="006121BA">
        <w:rPr>
          <w:b/>
          <w:sz w:val="24"/>
          <w:szCs w:val="24"/>
        </w:rPr>
        <w:t>.0</w:t>
      </w:r>
      <w:r w:rsidR="00186E30">
        <w:rPr>
          <w:b/>
          <w:sz w:val="24"/>
          <w:szCs w:val="24"/>
        </w:rPr>
        <w:t>8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0D04C7">
        <w:rPr>
          <w:b/>
          <w:sz w:val="24"/>
          <w:szCs w:val="24"/>
        </w:rPr>
        <w:t>02</w:t>
      </w:r>
      <w:r w:rsidRPr="006121BA">
        <w:rPr>
          <w:b/>
          <w:sz w:val="24"/>
          <w:szCs w:val="24"/>
        </w:rPr>
        <w:t>.0</w:t>
      </w:r>
      <w:r w:rsidR="000D04C7">
        <w:rPr>
          <w:b/>
          <w:sz w:val="24"/>
          <w:szCs w:val="24"/>
        </w:rPr>
        <w:t>9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0D04C7">
        <w:rPr>
          <w:b/>
          <w:sz w:val="24"/>
          <w:szCs w:val="24"/>
        </w:rPr>
        <w:t>09</w:t>
      </w:r>
      <w:r w:rsidRPr="00D27185">
        <w:rPr>
          <w:b/>
          <w:sz w:val="24"/>
          <w:szCs w:val="24"/>
        </w:rPr>
        <w:t>.0</w:t>
      </w:r>
      <w:r w:rsidR="000D04C7">
        <w:rPr>
          <w:b/>
          <w:sz w:val="24"/>
          <w:szCs w:val="24"/>
        </w:rPr>
        <w:t>9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0D04C7">
        <w:rPr>
          <w:b/>
          <w:sz w:val="24"/>
          <w:szCs w:val="24"/>
        </w:rPr>
        <w:t>10</w:t>
      </w:r>
      <w:r w:rsidRPr="006121BA">
        <w:rPr>
          <w:b/>
          <w:sz w:val="24"/>
          <w:szCs w:val="24"/>
        </w:rPr>
        <w:t>.0</w:t>
      </w:r>
      <w:r w:rsidR="002E5F43">
        <w:rPr>
          <w:b/>
          <w:sz w:val="24"/>
          <w:szCs w:val="24"/>
        </w:rPr>
        <w:t>9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0D04C7">
        <w:rPr>
          <w:b/>
          <w:sz w:val="24"/>
          <w:szCs w:val="24"/>
        </w:rPr>
        <w:t>2</w:t>
      </w:r>
      <w:r w:rsidR="00186E30">
        <w:rPr>
          <w:b/>
          <w:sz w:val="24"/>
          <w:szCs w:val="24"/>
        </w:rPr>
        <w:t>6</w:t>
      </w:r>
      <w:r w:rsidRPr="006121BA">
        <w:rPr>
          <w:b/>
          <w:sz w:val="24"/>
          <w:szCs w:val="24"/>
        </w:rPr>
        <w:t xml:space="preserve"> </w:t>
      </w:r>
      <w:r w:rsidR="00186E30">
        <w:rPr>
          <w:b/>
          <w:sz w:val="24"/>
          <w:szCs w:val="24"/>
        </w:rPr>
        <w:t>августа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</w:t>
      </w:r>
      <w:r w:rsidR="001E5550">
        <w:rPr>
          <w:color w:val="auto"/>
        </w:rPr>
        <w:t>а</w:t>
      </w:r>
      <w:r w:rsidRPr="00EC5DD8">
        <w:rPr>
          <w:color w:val="auto"/>
        </w:rPr>
        <w:t xml:space="preserve">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0D04C7" w:rsidRPr="000D04C7">
        <w:rPr>
          <w:b/>
          <w:color w:val="auto"/>
        </w:rPr>
        <w:t>02</w:t>
      </w:r>
      <w:r w:rsidR="00BF5DA4">
        <w:rPr>
          <w:b/>
          <w:color w:val="auto"/>
        </w:rPr>
        <w:t xml:space="preserve"> </w:t>
      </w:r>
      <w:r w:rsidR="000D04C7">
        <w:rPr>
          <w:b/>
          <w:color w:val="auto"/>
        </w:rPr>
        <w:t>сентября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  <w:r w:rsidR="00764D21">
        <w:rPr>
          <w:sz w:val="24"/>
          <w:szCs w:val="24"/>
        </w:rPr>
        <w:t xml:space="preserve"> </w:t>
      </w:r>
      <w:r w:rsidR="00764D21" w:rsidRPr="00764D21">
        <w:rPr>
          <w:sz w:val="24"/>
          <w:szCs w:val="24"/>
        </w:rPr>
        <w:t>Дата начала проведения этапа: с момента получения доступа ко вторым частям заявки</w:t>
      </w:r>
      <w:r w:rsidR="00764D21">
        <w:rPr>
          <w:sz w:val="24"/>
          <w:szCs w:val="24"/>
        </w:rPr>
        <w:t>;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окончания: </w:t>
      </w:r>
      <w:r w:rsidR="000D04C7">
        <w:rPr>
          <w:b/>
          <w:color w:val="auto"/>
        </w:rPr>
        <w:t>09</w:t>
      </w:r>
      <w:r w:rsidR="000F16F4">
        <w:rPr>
          <w:b/>
          <w:color w:val="auto"/>
        </w:rPr>
        <w:t xml:space="preserve"> </w:t>
      </w:r>
      <w:r w:rsidR="000D04C7">
        <w:rPr>
          <w:b/>
          <w:color w:val="auto"/>
        </w:rPr>
        <w:t>сентября</w:t>
      </w:r>
      <w:r w:rsidR="000D04C7"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E86314">
        <w:t xml:space="preserve">Дата подведения итогов закупки: </w:t>
      </w:r>
      <w:r w:rsidR="00764D21" w:rsidRPr="00764D21">
        <w:rPr>
          <w:color w:val="auto"/>
          <w:lang w:eastAsia="ru-RU"/>
        </w:rPr>
        <w:t xml:space="preserve">Дата начала проведения этапа: с момента размещения протокола рассмотрения вторых частей заявок; </w:t>
      </w:r>
      <w:r w:rsidR="00DD2B79" w:rsidRPr="00764D21">
        <w:rPr>
          <w:color w:val="auto"/>
          <w:lang w:eastAsia="ru-RU"/>
        </w:rPr>
        <w:t xml:space="preserve">Дата </w:t>
      </w:r>
      <w:r w:rsidR="00764D21" w:rsidRPr="00764D21">
        <w:rPr>
          <w:color w:val="auto"/>
          <w:lang w:eastAsia="ru-RU"/>
        </w:rPr>
        <w:t>окончания</w:t>
      </w:r>
      <w:r w:rsidR="00DD2B79" w:rsidRPr="00DD2B79">
        <w:rPr>
          <w:color w:val="auto"/>
        </w:rPr>
        <w:t xml:space="preserve">: </w:t>
      </w:r>
      <w:r w:rsidR="000D04C7">
        <w:rPr>
          <w:b/>
          <w:color w:val="auto"/>
        </w:rPr>
        <w:t>10</w:t>
      </w:r>
      <w:r w:rsidR="00DE1D4F">
        <w:rPr>
          <w:b/>
          <w:color w:val="auto"/>
        </w:rPr>
        <w:t xml:space="preserve"> </w:t>
      </w:r>
      <w:r w:rsidR="002E5F43">
        <w:rPr>
          <w:b/>
          <w:color w:val="auto"/>
        </w:rPr>
        <w:t>сентября</w:t>
      </w:r>
      <w:r w:rsidR="00764D21" w:rsidRPr="006121BA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764D21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</w:t>
      </w:r>
      <w:r w:rsidRPr="00DD2B79">
        <w:rPr>
          <w:sz w:val="24"/>
          <w:szCs w:val="24"/>
        </w:rPr>
        <w:lastRenderedPageBreak/>
        <w:t xml:space="preserve">«…Дата и время окончания срока предоставления участникам закупки разъяснений положений документации о закупке: </w:t>
      </w:r>
      <w:r w:rsidR="000D04C7">
        <w:rPr>
          <w:b/>
          <w:sz w:val="24"/>
          <w:szCs w:val="24"/>
        </w:rPr>
        <w:t>21</w:t>
      </w:r>
      <w:r w:rsidRPr="00DD2B79">
        <w:rPr>
          <w:b/>
          <w:sz w:val="24"/>
          <w:szCs w:val="24"/>
        </w:rPr>
        <w:t xml:space="preserve"> </w:t>
      </w:r>
      <w:r w:rsidR="00186E30">
        <w:rPr>
          <w:b/>
          <w:sz w:val="24"/>
          <w:szCs w:val="24"/>
        </w:rPr>
        <w:t>августа</w:t>
      </w:r>
      <w:r w:rsidRPr="00DD2B79">
        <w:rPr>
          <w:b/>
          <w:sz w:val="24"/>
          <w:szCs w:val="24"/>
        </w:rPr>
        <w:t xml:space="preserve"> 2019 года, 12:00 </w:t>
      </w:r>
      <w:r w:rsidRPr="00DD2B79">
        <w:rPr>
          <w:sz w:val="24"/>
          <w:szCs w:val="24"/>
        </w:rPr>
        <w:t>(время московское) …»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EA55F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EA55F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764D21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DE1D4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DE1D4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DE1D4F" w:rsidRPr="00E36327">
        <w:rPr>
          <w:sz w:val="24"/>
          <w:szCs w:val="24"/>
        </w:rPr>
        <w:t xml:space="preserve"> на право заключения </w:t>
      </w:r>
      <w:r w:rsidR="00DE1D4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346B7E">
        <w:rPr>
          <w:sz w:val="24"/>
          <w:szCs w:val="24"/>
        </w:rPr>
        <w:t>31908026852</w:t>
      </w:r>
      <w:r w:rsidR="007F2217">
        <w:rPr>
          <w:sz w:val="24"/>
          <w:szCs w:val="24"/>
        </w:rPr>
        <w:t xml:space="preserve"> от </w:t>
      </w:r>
      <w:r w:rsidR="00346B7E">
        <w:rPr>
          <w:sz w:val="24"/>
          <w:szCs w:val="24"/>
        </w:rPr>
        <w:t>25</w:t>
      </w:r>
      <w:r w:rsidR="00764D21" w:rsidRPr="00E36327">
        <w:rPr>
          <w:sz w:val="24"/>
          <w:szCs w:val="24"/>
        </w:rPr>
        <w:t>.0</w:t>
      </w:r>
      <w:r w:rsidR="00346B7E">
        <w:rPr>
          <w:sz w:val="24"/>
          <w:szCs w:val="24"/>
        </w:rPr>
        <w:t>6</w:t>
      </w:r>
      <w:r w:rsidR="00764D21" w:rsidRPr="00E36327">
        <w:rPr>
          <w:sz w:val="24"/>
          <w:szCs w:val="24"/>
        </w:rPr>
        <w:t xml:space="preserve">.2019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1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D10E83" w:rsidRPr="00E36327" w:rsidRDefault="00D10E83" w:rsidP="00D10E83">
      <w:pPr>
        <w:rPr>
          <w:sz w:val="24"/>
          <w:szCs w:val="24"/>
        </w:rPr>
      </w:pPr>
      <w:r w:rsidRPr="00E36327">
        <w:rPr>
          <w:sz w:val="24"/>
          <w:szCs w:val="24"/>
        </w:rPr>
        <w:t xml:space="preserve">Председатель </w:t>
      </w:r>
      <w:r w:rsidR="00EB58FC" w:rsidRPr="00E36327">
        <w:rPr>
          <w:sz w:val="24"/>
          <w:szCs w:val="24"/>
        </w:rPr>
        <w:t xml:space="preserve">закупочной </w:t>
      </w:r>
      <w:r w:rsidRPr="00E36327">
        <w:rPr>
          <w:sz w:val="24"/>
          <w:szCs w:val="24"/>
        </w:rPr>
        <w:t>комиссии -</w:t>
      </w:r>
    </w:p>
    <w:p w:rsidR="00DE1D4F" w:rsidRDefault="00DE1D4F" w:rsidP="001B28A8">
      <w:pPr>
        <w:pStyle w:val="11"/>
        <w:spacing w:before="0" w:after="0"/>
        <w:ind w:firstLine="0"/>
        <w:jc w:val="left"/>
      </w:pPr>
      <w:r w:rsidRPr="008D53BF">
        <w:t>заместител</w:t>
      </w:r>
      <w:r w:rsidR="0057074C">
        <w:t>ь</w:t>
      </w:r>
      <w:r w:rsidRPr="008D53BF">
        <w:t xml:space="preserve"> генерального директора </w:t>
      </w:r>
      <w:r>
        <w:t>–</w:t>
      </w:r>
      <w:r w:rsidRPr="008D53BF">
        <w:t xml:space="preserve"> </w:t>
      </w:r>
    </w:p>
    <w:p w:rsidR="00D501CB" w:rsidRPr="00B82C4C" w:rsidRDefault="00DE1D4F" w:rsidP="00DE1D4F">
      <w:pPr>
        <w:pStyle w:val="11"/>
        <w:spacing w:before="0" w:after="0"/>
        <w:ind w:firstLine="0"/>
        <w:jc w:val="left"/>
        <w:rPr>
          <w:szCs w:val="24"/>
        </w:rPr>
      </w:pPr>
      <w:r w:rsidRPr="008D53BF">
        <w:t>директор</w:t>
      </w:r>
      <w:r w:rsidR="001B28A8" w:rsidRPr="00E36327">
        <w:rPr>
          <w:szCs w:val="24"/>
        </w:rPr>
        <w:t xml:space="preserve"> </w:t>
      </w:r>
      <w:r w:rsidRPr="008D53BF">
        <w:t>филиала ПАО «МРСК Центра» - «Костромаэнерго»</w:t>
      </w:r>
      <w:r w:rsidR="001B28A8" w:rsidRPr="00E36327">
        <w:rPr>
          <w:szCs w:val="24"/>
        </w:rPr>
        <w:t xml:space="preserve"> </w:t>
      </w:r>
      <w:r>
        <w:rPr>
          <w:szCs w:val="24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</w:r>
      <w:r w:rsidR="00F51BCC" w:rsidRPr="00E36327">
        <w:rPr>
          <w:szCs w:val="24"/>
        </w:rPr>
        <w:tab/>
      </w:r>
      <w:r>
        <w:t>Д</w:t>
      </w:r>
      <w:r w:rsidRPr="008D53BF">
        <w:t>.</w:t>
      </w:r>
      <w:r>
        <w:t>П</w:t>
      </w:r>
      <w:r w:rsidRPr="008D53BF">
        <w:t xml:space="preserve">. </w:t>
      </w:r>
      <w:r>
        <w:t>Прохоров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0D04C7">
      <w:pgSz w:w="11906" w:h="16838"/>
      <w:pgMar w:top="709" w:right="567" w:bottom="1276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4C7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6F4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6E30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550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5F43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6B7E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97B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7074C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21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3E27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DA4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314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12E0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uiPriority w:val="59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A0BE-2B5D-45DE-AC14-FF3029DA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4646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46</cp:revision>
  <cp:lastPrinted>2019-08-15T11:48:00Z</cp:lastPrinted>
  <dcterms:created xsi:type="dcterms:W3CDTF">2016-01-22T08:15:00Z</dcterms:created>
  <dcterms:modified xsi:type="dcterms:W3CDTF">2019-08-15T11:48:00Z</dcterms:modified>
</cp:coreProperties>
</file>