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E1C5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274626">
        <w:rPr>
          <w:sz w:val="24"/>
          <w:szCs w:val="24"/>
        </w:rPr>
        <w:t>21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83369">
        <w:rPr>
          <w:sz w:val="24"/>
          <w:szCs w:val="24"/>
        </w:rPr>
        <w:t>ма</w:t>
      </w:r>
      <w:r w:rsidR="00274626">
        <w:rPr>
          <w:sz w:val="24"/>
          <w:szCs w:val="24"/>
        </w:rPr>
        <w:t xml:space="preserve">я </w:t>
      </w:r>
      <w:r w:rsidRPr="007765E5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274626">
        <w:rPr>
          <w:b/>
          <w:kern w:val="36"/>
          <w:sz w:val="24"/>
          <w:szCs w:val="24"/>
        </w:rPr>
        <w:t>334-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274626">
        <w:rPr>
          <w:b/>
          <w:kern w:val="36"/>
          <w:sz w:val="24"/>
          <w:szCs w:val="24"/>
        </w:rPr>
        <w:t>21</w:t>
      </w:r>
      <w:r w:rsidRPr="0082692F">
        <w:rPr>
          <w:b/>
          <w:kern w:val="36"/>
          <w:sz w:val="24"/>
          <w:szCs w:val="24"/>
        </w:rPr>
        <w:t xml:space="preserve">» </w:t>
      </w:r>
      <w:r w:rsidR="00283369">
        <w:rPr>
          <w:b/>
          <w:kern w:val="36"/>
          <w:sz w:val="24"/>
          <w:szCs w:val="24"/>
        </w:rPr>
        <w:t>ма</w:t>
      </w:r>
      <w:r w:rsidR="00274626">
        <w:rPr>
          <w:b/>
          <w:kern w:val="36"/>
          <w:sz w:val="24"/>
          <w:szCs w:val="24"/>
        </w:rPr>
        <w:t>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74626" w:rsidRPr="00274626">
        <w:rPr>
          <w:b/>
          <w:iCs/>
          <w:sz w:val="24"/>
          <w:szCs w:val="24"/>
        </w:rPr>
        <w:t>Договора на выполнение услуг по подписке на 2-е полугодие 2018 года для нужд ПАО МРСК Центра (филиал Белгородэнерго)</w:t>
      </w:r>
      <w:r w:rsidR="00283369" w:rsidRPr="00283369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274626" w:rsidRPr="006411C9">
        <w:rPr>
          <w:lang w:eastAsia="en-US"/>
        </w:rPr>
        <w:t>Виноградова Е</w:t>
      </w:r>
      <w:r w:rsidR="00274626">
        <w:rPr>
          <w:lang w:eastAsia="en-US"/>
        </w:rPr>
        <w:t>лена Петровна</w:t>
      </w:r>
      <w:r w:rsidR="00274626" w:rsidRPr="006411C9">
        <w:rPr>
          <w:lang w:eastAsia="en-US"/>
        </w:rPr>
        <w:t xml:space="preserve"> тел.: (4722) 58-15-89  </w:t>
      </w:r>
      <w:r w:rsidR="00274626" w:rsidRPr="006411C9">
        <w:rPr>
          <w:lang w:val="en-US" w:eastAsia="en-US"/>
        </w:rPr>
        <w:t>Email</w:t>
      </w:r>
      <w:r w:rsidR="00274626" w:rsidRPr="006411C9">
        <w:rPr>
          <w:lang w:eastAsia="en-US"/>
        </w:rPr>
        <w:t xml:space="preserve">: </w:t>
      </w:r>
      <w:r w:rsidR="00274626" w:rsidRPr="006411C9">
        <w:rPr>
          <w:rStyle w:val="a7"/>
          <w:bCs w:val="0"/>
          <w:lang w:val="en-US" w:eastAsia="ru-RU"/>
        </w:rPr>
        <w:t>Vinogradova</w:t>
      </w:r>
      <w:r w:rsidR="00274626" w:rsidRPr="006411C9">
        <w:rPr>
          <w:rStyle w:val="a7"/>
          <w:bCs w:val="0"/>
          <w:lang w:eastAsia="ru-RU"/>
        </w:rPr>
        <w:t>.</w:t>
      </w:r>
      <w:r w:rsidR="00274626" w:rsidRPr="006411C9">
        <w:rPr>
          <w:rStyle w:val="a7"/>
          <w:bCs w:val="0"/>
          <w:lang w:val="en-US" w:eastAsia="ru-RU"/>
        </w:rPr>
        <w:t>EP</w:t>
      </w:r>
      <w:r w:rsidR="00274626" w:rsidRPr="006411C9">
        <w:rPr>
          <w:rStyle w:val="a7"/>
          <w:bCs w:val="0"/>
          <w:lang w:eastAsia="ru-RU"/>
        </w:rPr>
        <w:t>@</w:t>
      </w:r>
      <w:r w:rsidR="00274626" w:rsidRPr="006411C9">
        <w:rPr>
          <w:rStyle w:val="a7"/>
          <w:bCs w:val="0"/>
          <w:lang w:val="en-US" w:eastAsia="ru-RU"/>
        </w:rPr>
        <w:t>mrsk</w:t>
      </w:r>
      <w:r w:rsidR="00274626" w:rsidRPr="006411C9">
        <w:rPr>
          <w:rStyle w:val="a7"/>
          <w:bCs w:val="0"/>
          <w:lang w:eastAsia="ru-RU"/>
        </w:rPr>
        <w:t>-1.</w:t>
      </w:r>
      <w:r w:rsidR="00274626" w:rsidRPr="006411C9">
        <w:rPr>
          <w:rStyle w:val="a7"/>
          <w:bCs w:val="0"/>
          <w:lang w:val="en-US" w:eastAsia="ru-RU"/>
        </w:rPr>
        <w:t>ru</w:t>
      </w:r>
      <w:r w:rsidR="00274626">
        <w:rPr>
          <w:rStyle w:val="a7"/>
          <w:bCs w:val="0"/>
          <w:lang w:eastAsia="ru-RU"/>
        </w:rPr>
        <w:t>.</w:t>
      </w:r>
      <w:r w:rsidR="00A90554" w:rsidRPr="00A90554">
        <w:rPr>
          <w:iCs/>
          <w:sz w:val="24"/>
          <w:szCs w:val="24"/>
        </w:rPr>
        <w:t xml:space="preserve">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274626">
        <w:rPr>
          <w:b/>
          <w:sz w:val="24"/>
          <w:szCs w:val="24"/>
        </w:rPr>
        <w:t>22</w:t>
      </w:r>
      <w:r w:rsidRPr="00A90554">
        <w:rPr>
          <w:b/>
          <w:sz w:val="24"/>
          <w:szCs w:val="24"/>
        </w:rPr>
        <w:t xml:space="preserve">» </w:t>
      </w:r>
      <w:r w:rsidR="00283369">
        <w:rPr>
          <w:b/>
          <w:sz w:val="24"/>
          <w:szCs w:val="24"/>
        </w:rPr>
        <w:t>ма</w:t>
      </w:r>
      <w:r w:rsidR="00274626">
        <w:rPr>
          <w:b/>
          <w:sz w:val="24"/>
          <w:szCs w:val="24"/>
        </w:rPr>
        <w:t>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– Участники) к участию в процедуре </w:t>
      </w:r>
      <w:r w:rsidR="00274626" w:rsidRPr="00274626">
        <w:rPr>
          <w:bCs w:val="0"/>
          <w:iCs/>
          <w:sz w:val="24"/>
          <w:szCs w:val="24"/>
          <w:lang w:eastAsia="ru-RU"/>
        </w:rPr>
        <w:t>Договора на выполнение услуг по подписке на 2-е полугодие 2018 года для нужд ПАО МРСК Центра (филиал Белгородэнерго)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4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5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6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7"/>
      <w:r w:rsidR="00274626" w:rsidRPr="00274626">
        <w:rPr>
          <w:sz w:val="24"/>
          <w:szCs w:val="24"/>
        </w:rPr>
        <w:t xml:space="preserve">Договора на выполнение услуг </w:t>
      </w:r>
      <w:r w:rsidR="00274626" w:rsidRPr="003968E9">
        <w:rPr>
          <w:sz w:val="24"/>
          <w:szCs w:val="24"/>
        </w:rPr>
        <w:t xml:space="preserve">по подписке на 2-е полугодие 2018 года для нужд ПАО МРСК </w:t>
      </w:r>
      <w:r w:rsidR="00274626">
        <w:rPr>
          <w:sz w:val="24"/>
          <w:szCs w:val="24"/>
        </w:rPr>
        <w:t>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8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19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0"/>
    </w:p>
    <w:p w:rsidR="002A36FC" w:rsidRPr="002A36FC" w:rsidRDefault="008331B8" w:rsidP="002A36F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bookmarkStart w:id="22" w:name="_GoBack"/>
      <w:r w:rsidRPr="0053037E">
        <w:rPr>
          <w:sz w:val="24"/>
          <w:szCs w:val="24"/>
        </w:rPr>
        <w:t xml:space="preserve">Форма и порядок оплаты: </w:t>
      </w:r>
      <w:bookmarkEnd w:id="21"/>
      <w:bookmarkEnd w:id="22"/>
      <w:r w:rsidR="002A36FC" w:rsidRPr="002A36FC">
        <w:rPr>
          <w:sz w:val="24"/>
          <w:szCs w:val="24"/>
        </w:rPr>
        <w:t>Авансовый платеж в размере 100% безналичным расчетом в течение 15 (пятнадцати) рабочих дней с момента подписания Договора.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037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274626" w:rsidRPr="00274626">
        <w:rPr>
          <w:b/>
          <w:bCs w:val="0"/>
          <w:sz w:val="24"/>
          <w:szCs w:val="24"/>
          <w:lang w:eastAsia="ru-RU"/>
        </w:rPr>
        <w:t xml:space="preserve">250 000,00 </w:t>
      </w:r>
      <w:r w:rsidR="00274626" w:rsidRPr="00274626">
        <w:rPr>
          <w:bCs w:val="0"/>
          <w:sz w:val="24"/>
          <w:szCs w:val="24"/>
          <w:lang w:eastAsia="ru-RU"/>
        </w:rPr>
        <w:t xml:space="preserve">(двести пятьдесят тысяч) рублей   00 копеек РФ, без учета НДС; НДС составляет </w:t>
      </w:r>
      <w:r w:rsidR="00274626" w:rsidRPr="00274626">
        <w:rPr>
          <w:b/>
          <w:bCs w:val="0"/>
          <w:sz w:val="24"/>
          <w:szCs w:val="24"/>
          <w:lang w:eastAsia="ru-RU"/>
        </w:rPr>
        <w:t xml:space="preserve">45 000,00 </w:t>
      </w:r>
      <w:r w:rsidR="00274626" w:rsidRPr="00274626">
        <w:rPr>
          <w:bCs w:val="0"/>
          <w:sz w:val="24"/>
          <w:szCs w:val="24"/>
          <w:lang w:eastAsia="ru-RU"/>
        </w:rPr>
        <w:t>(сорок пять тысяч) рублей</w:t>
      </w:r>
      <w:r w:rsidR="00274626">
        <w:rPr>
          <w:bCs w:val="0"/>
          <w:sz w:val="24"/>
          <w:szCs w:val="24"/>
          <w:lang w:eastAsia="ru-RU"/>
        </w:rPr>
        <w:t xml:space="preserve"> </w:t>
      </w:r>
      <w:r w:rsidR="00274626" w:rsidRPr="00274626">
        <w:rPr>
          <w:bCs w:val="0"/>
          <w:sz w:val="24"/>
          <w:szCs w:val="24"/>
          <w:lang w:eastAsia="ru-RU"/>
        </w:rPr>
        <w:t xml:space="preserve">00  коп. РФ;    </w:t>
      </w:r>
      <w:r w:rsidR="00274626" w:rsidRPr="00274626">
        <w:rPr>
          <w:b/>
          <w:bCs w:val="0"/>
          <w:sz w:val="24"/>
          <w:szCs w:val="24"/>
          <w:lang w:eastAsia="ru-RU"/>
        </w:rPr>
        <w:t xml:space="preserve">295 000,00 </w:t>
      </w:r>
      <w:r w:rsidR="00274626" w:rsidRPr="00274626">
        <w:rPr>
          <w:bCs w:val="0"/>
          <w:sz w:val="24"/>
          <w:szCs w:val="24"/>
          <w:lang w:eastAsia="ru-RU"/>
        </w:rPr>
        <w:t>(двести девяносто пять тысяч) рублей  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9"/>
      <w:r w:rsidRPr="00B540A5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8331B8">
        <w:rPr>
          <w:bCs w:val="0"/>
          <w:sz w:val="24"/>
          <w:szCs w:val="24"/>
        </w:rPr>
        <w:t>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8331B8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283369">
        <w:rPr>
          <w:b/>
          <w:bCs w:val="0"/>
          <w:sz w:val="24"/>
          <w:szCs w:val="24"/>
        </w:rPr>
        <w:t>0</w:t>
      </w:r>
      <w:r w:rsidR="00274626">
        <w:rPr>
          <w:b/>
          <w:bCs w:val="0"/>
          <w:sz w:val="24"/>
          <w:szCs w:val="24"/>
        </w:rPr>
        <w:t>6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274626">
        <w:rPr>
          <w:b/>
          <w:bCs w:val="0"/>
          <w:sz w:val="24"/>
          <w:szCs w:val="24"/>
        </w:rPr>
        <w:t>июня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C5B" w:rsidRDefault="00BE1C5B">
      <w:pPr>
        <w:spacing w:line="240" w:lineRule="auto"/>
      </w:pPr>
      <w:r>
        <w:separator/>
      </w:r>
    </w:p>
  </w:endnote>
  <w:endnote w:type="continuationSeparator" w:id="0">
    <w:p w:rsidR="00BE1C5B" w:rsidRDefault="00BE1C5B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A36F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B540A5" w:rsidRPr="00EE0539" w:rsidRDefault="00B540A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74626" w:rsidRPr="00274626">
      <w:rPr>
        <w:iCs/>
        <w:sz w:val="18"/>
        <w:szCs w:val="18"/>
      </w:rPr>
      <w:t>Договора на выполнение услуг по подписке на 2-е полугодие 2018 года для нужд ПАО МРСК Центра (филиал Белгородэнерго)</w:t>
    </w:r>
    <w:r w:rsidR="00283369" w:rsidRPr="00283369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C5B" w:rsidRDefault="00BE1C5B">
      <w:pPr>
        <w:spacing w:line="240" w:lineRule="auto"/>
      </w:pPr>
      <w:r>
        <w:separator/>
      </w:r>
    </w:p>
  </w:footnote>
  <w:footnote w:type="continuationSeparator" w:id="0">
    <w:p w:rsidR="00BE1C5B" w:rsidRDefault="00BE1C5B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413A"/>
    <w:rsid w:val="00166CFA"/>
    <w:rsid w:val="001702EE"/>
    <w:rsid w:val="00170C72"/>
    <w:rsid w:val="001716DB"/>
    <w:rsid w:val="0017646C"/>
    <w:rsid w:val="00176F21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3F00"/>
    <w:rsid w:val="00274626"/>
    <w:rsid w:val="00274F25"/>
    <w:rsid w:val="002762F8"/>
    <w:rsid w:val="00280464"/>
    <w:rsid w:val="00283369"/>
    <w:rsid w:val="002848CF"/>
    <w:rsid w:val="0029211F"/>
    <w:rsid w:val="002946EF"/>
    <w:rsid w:val="0029675A"/>
    <w:rsid w:val="00297FA1"/>
    <w:rsid w:val="002A08A6"/>
    <w:rsid w:val="002A0DBC"/>
    <w:rsid w:val="002A36F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6E86"/>
    <w:rsid w:val="004675F4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29F0"/>
    <w:rsid w:val="00523C23"/>
    <w:rsid w:val="00524B92"/>
    <w:rsid w:val="00525723"/>
    <w:rsid w:val="0053037E"/>
    <w:rsid w:val="005335FE"/>
    <w:rsid w:val="005347FA"/>
    <w:rsid w:val="00534967"/>
    <w:rsid w:val="00534CB8"/>
    <w:rsid w:val="00534DFA"/>
    <w:rsid w:val="00535237"/>
    <w:rsid w:val="0053628A"/>
    <w:rsid w:val="00541651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2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D95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8FC"/>
    <w:rsid w:val="00725F9C"/>
    <w:rsid w:val="00726465"/>
    <w:rsid w:val="00726DAC"/>
    <w:rsid w:val="00731A13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4A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31B8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34E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73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149E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1C5B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4EE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123F"/>
    <w:rsid w:val="00F71B97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BE1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1A12011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0E46-9E06-4976-8FF3-5F58C741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29285</Words>
  <Characters>166928</Characters>
  <Application>Microsoft Office Word</Application>
  <DocSecurity>0</DocSecurity>
  <Lines>1391</Lines>
  <Paragraphs>391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195822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168</cp:revision>
  <cp:lastPrinted>2015-12-29T14:27:00Z</cp:lastPrinted>
  <dcterms:created xsi:type="dcterms:W3CDTF">2016-01-13T12:36:00Z</dcterms:created>
  <dcterms:modified xsi:type="dcterms:W3CDTF">2018-05-22T07:05:00Z</dcterms:modified>
</cp:coreProperties>
</file>