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56E" w:rsidRPr="00EA4A95" w:rsidRDefault="0032456E" w:rsidP="0032456E">
      <w:pPr>
        <w:pStyle w:val="a3"/>
        <w:spacing w:before="120" w:after="120"/>
        <w:rPr>
          <w:sz w:val="10"/>
          <w:szCs w:val="10"/>
          <w:u w:val="single"/>
        </w:rPr>
      </w:pPr>
      <w:r w:rsidRPr="000620E8">
        <w:rPr>
          <w:sz w:val="22"/>
        </w:rPr>
        <w:t>ДОГОВОР ОБ</w:t>
      </w:r>
      <w:r>
        <w:rPr>
          <w:sz w:val="22"/>
        </w:rPr>
        <w:t xml:space="preserve"> ОКАЗАНИИ ИНФОРМАЦИОННЫХ УСЛУГ </w:t>
      </w:r>
      <w:r w:rsidRPr="000620E8">
        <w:rPr>
          <w:sz w:val="22"/>
        </w:rPr>
        <w:t xml:space="preserve">№ </w:t>
      </w:r>
    </w:p>
    <w:p w:rsidR="0032456E" w:rsidRPr="008E0C31" w:rsidRDefault="0032456E" w:rsidP="0032456E">
      <w:pPr>
        <w:pStyle w:val="a3"/>
        <w:rPr>
          <w:sz w:val="10"/>
          <w:szCs w:val="10"/>
          <w:u w:val="single"/>
        </w:rPr>
      </w:pPr>
    </w:p>
    <w:p w:rsidR="0032456E" w:rsidRDefault="0032456E" w:rsidP="0032456E">
      <w:r w:rsidRPr="006E1596">
        <w:t xml:space="preserve">г. </w:t>
      </w:r>
      <w:r>
        <w:t>Воронеж</w:t>
      </w:r>
      <w:r w:rsidRPr="006E1596">
        <w:t xml:space="preserve">               </w:t>
      </w:r>
      <w:r>
        <w:tab/>
      </w:r>
      <w:r>
        <w:tab/>
      </w:r>
      <w:r w:rsidRPr="006E1596">
        <w:t xml:space="preserve">         </w:t>
      </w:r>
      <w:r>
        <w:t xml:space="preserve">                     </w:t>
      </w:r>
      <w:r w:rsidRPr="006E1596">
        <w:t xml:space="preserve">     </w:t>
      </w:r>
      <w:r>
        <w:t xml:space="preserve">                              </w:t>
      </w:r>
      <w:r w:rsidRPr="006E1596">
        <w:t xml:space="preserve">    </w:t>
      </w:r>
      <w:r>
        <w:t xml:space="preserve">                      «</w:t>
      </w:r>
      <w:r>
        <w:t>______</w:t>
      </w:r>
      <w:r>
        <w:t>»</w:t>
      </w:r>
      <w:r w:rsidRPr="005B7AA3">
        <w:t xml:space="preserve"> </w:t>
      </w:r>
      <w:r>
        <w:t>_______</w:t>
      </w:r>
      <w:r>
        <w:t xml:space="preserve"> 201</w:t>
      </w:r>
      <w:r w:rsidRPr="002F5785">
        <w:t>8</w:t>
      </w:r>
      <w:r w:rsidRPr="006E1596">
        <w:t xml:space="preserve"> г.</w:t>
      </w:r>
    </w:p>
    <w:p w:rsidR="0032456E" w:rsidRDefault="0032456E" w:rsidP="0032456E"/>
    <w:p w:rsidR="0032456E" w:rsidRPr="006E1596" w:rsidRDefault="0032456E" w:rsidP="0032456E">
      <w:pPr>
        <w:spacing w:line="240" w:lineRule="auto"/>
        <w:ind w:firstLine="567"/>
      </w:pPr>
      <w:r>
        <w:t>ПАО «Межрегиональная распределительная сетевая компания Центра» (филиал ПАО «МРСК Центра»</w:t>
      </w:r>
      <w:r w:rsidR="008F413F">
        <w:t xml:space="preserve"> </w:t>
      </w:r>
      <w:proofErr w:type="gramStart"/>
      <w:r>
        <w:t>-«</w:t>
      </w:r>
      <w:proofErr w:type="gramEnd"/>
      <w:r>
        <w:t>Воронежэнерго»)</w:t>
      </w:r>
      <w:r w:rsidRPr="00506D86">
        <w:t xml:space="preserve">, именуемое в дальнейшем «Заказчик», в лице </w:t>
      </w:r>
      <w:r>
        <w:t>.</w:t>
      </w:r>
      <w:proofErr w:type="spellStart"/>
      <w:r>
        <w:t>и.о</w:t>
      </w:r>
      <w:proofErr w:type="spellEnd"/>
      <w:r>
        <w:t xml:space="preserve">. заместителя генерального директора – директора филиала ПАО «МРСК Центра» - «Воронежэнерго» Голубченко Евгения Александровича, действующего на основании </w:t>
      </w:r>
      <w:r w:rsidRPr="0065551D">
        <w:t xml:space="preserve">доверенности </w:t>
      </w:r>
      <w:r w:rsidRPr="00486FD9">
        <w:t xml:space="preserve">от  </w:t>
      </w:r>
      <w:r>
        <w:t>29.11.2017</w:t>
      </w:r>
      <w:r w:rsidRPr="00486FD9">
        <w:t xml:space="preserve"> г. номер 1н-</w:t>
      </w:r>
      <w:r>
        <w:t>462</w:t>
      </w:r>
      <w:r w:rsidRPr="00506D86">
        <w:rPr>
          <w:color w:val="000000"/>
        </w:rPr>
        <w:t>,</w:t>
      </w:r>
      <w:r w:rsidRPr="00506D86">
        <w:t xml:space="preserve"> с одной стороны, и Территориальный орган Федеральной службы государственной статистики по Воронежской области,</w:t>
      </w:r>
      <w:r w:rsidRPr="006E1596">
        <w:rPr>
          <w:b/>
        </w:rPr>
        <w:t xml:space="preserve"> </w:t>
      </w:r>
      <w:r w:rsidRPr="006E1596">
        <w:t>именуемый далее «</w:t>
      </w:r>
      <w:r>
        <w:t>Исполнитель</w:t>
      </w:r>
      <w:r w:rsidRPr="006E1596">
        <w:t xml:space="preserve">», в лице руководителя </w:t>
      </w:r>
      <w:r>
        <w:t>Соловьевой И.В.</w:t>
      </w:r>
      <w:r w:rsidRPr="006E1596">
        <w:t xml:space="preserve">, действующего на основании Положения, </w:t>
      </w:r>
      <w:r>
        <w:rPr>
          <w:lang w:val="en-US"/>
        </w:rPr>
        <w:t>c</w:t>
      </w:r>
      <w:r w:rsidRPr="007A3609">
        <w:t xml:space="preserve"> </w:t>
      </w:r>
      <w:r>
        <w:t xml:space="preserve">другой стороны, далее именуемые «Стороны», </w:t>
      </w:r>
      <w:r w:rsidRPr="006E1596">
        <w:t xml:space="preserve">заключили </w:t>
      </w:r>
      <w:r>
        <w:t xml:space="preserve">настоящий </w:t>
      </w:r>
      <w:r w:rsidRPr="006E1596">
        <w:t>договор (далее - Договор) о нижеследующем:</w:t>
      </w:r>
    </w:p>
    <w:p w:rsidR="0032456E" w:rsidRDefault="0032456E" w:rsidP="0032456E">
      <w:pPr>
        <w:numPr>
          <w:ilvl w:val="0"/>
          <w:numId w:val="3"/>
        </w:numPr>
        <w:spacing w:before="120" w:after="120" w:line="240" w:lineRule="auto"/>
        <w:ind w:left="0" w:firstLine="0"/>
        <w:jc w:val="center"/>
        <w:rPr>
          <w:b/>
          <w:bCs/>
        </w:rPr>
      </w:pPr>
      <w:r w:rsidRPr="006E1596">
        <w:rPr>
          <w:b/>
          <w:bCs/>
        </w:rPr>
        <w:t>Предмет договора</w:t>
      </w:r>
    </w:p>
    <w:p w:rsidR="0032456E" w:rsidRPr="0041306F" w:rsidRDefault="0032456E" w:rsidP="0032456E">
      <w:pPr>
        <w:numPr>
          <w:ilvl w:val="1"/>
          <w:numId w:val="1"/>
        </w:numPr>
        <w:spacing w:line="240" w:lineRule="auto"/>
        <w:ind w:left="0" w:firstLine="0"/>
        <w:rPr>
          <w:bCs/>
        </w:rPr>
      </w:pPr>
      <w:r w:rsidRPr="0041306F">
        <w:rPr>
          <w:bCs/>
        </w:rPr>
        <w:t>Обеспечение Заказчика статистической информацией в соответствии с полномочиями, установленными Положением о Территориальном органе</w:t>
      </w:r>
      <w:r w:rsidRPr="0041306F">
        <w:t xml:space="preserve"> Федеральной службы государственной статистики по Воронежской области, утвержденным приказом Росстата от </w:t>
      </w:r>
      <w:r>
        <w:t>10</w:t>
      </w:r>
      <w:r w:rsidRPr="0041306F">
        <w:t>.</w:t>
      </w:r>
      <w:r>
        <w:t>10</w:t>
      </w:r>
      <w:r w:rsidRPr="0041306F">
        <w:t>.201</w:t>
      </w:r>
      <w:r>
        <w:t>6</w:t>
      </w:r>
      <w:r w:rsidRPr="0041306F">
        <w:t xml:space="preserve"> г. №</w:t>
      </w:r>
      <w:r>
        <w:t xml:space="preserve"> 616</w:t>
      </w:r>
      <w:r w:rsidRPr="0041306F">
        <w:t>.</w:t>
      </w:r>
    </w:p>
    <w:p w:rsidR="0032456E" w:rsidRDefault="0032456E" w:rsidP="0032456E">
      <w:pPr>
        <w:numPr>
          <w:ilvl w:val="1"/>
          <w:numId w:val="1"/>
        </w:numPr>
        <w:spacing w:line="240" w:lineRule="auto"/>
        <w:ind w:left="0" w:firstLine="0"/>
        <w:rPr>
          <w:bCs/>
        </w:rPr>
      </w:pPr>
      <w:r>
        <w:rPr>
          <w:bCs/>
        </w:rPr>
        <w:t>По настоящему Договору Исполнитель оказывает информационные услуги в виде предоставления статистических материалов на бумажном носителе в соответствии с бланком-заказом (Приложение №1), являющимся неотъемлемой частью настоящего Договора, а Заказчик обязуется оплатить их.</w:t>
      </w:r>
    </w:p>
    <w:p w:rsidR="0032456E" w:rsidRPr="00330318" w:rsidRDefault="0032456E" w:rsidP="0032456E">
      <w:pPr>
        <w:numPr>
          <w:ilvl w:val="1"/>
          <w:numId w:val="1"/>
        </w:numPr>
        <w:spacing w:line="240" w:lineRule="auto"/>
        <w:ind w:left="0" w:firstLine="0"/>
        <w:rPr>
          <w:bCs/>
        </w:rPr>
      </w:pPr>
      <w:r>
        <w:rPr>
          <w:bCs/>
        </w:rPr>
        <w:t>Перечень,</w:t>
      </w:r>
      <w:r w:rsidRPr="00BB1D59">
        <w:rPr>
          <w:bCs/>
        </w:rPr>
        <w:t xml:space="preserve"> периодичность</w:t>
      </w:r>
      <w:r>
        <w:rPr>
          <w:bCs/>
        </w:rPr>
        <w:t xml:space="preserve"> и стоимость</w:t>
      </w:r>
      <w:r w:rsidRPr="00330318">
        <w:rPr>
          <w:bCs/>
        </w:rPr>
        <w:t xml:space="preserve"> публикаций определена </w:t>
      </w:r>
      <w:r>
        <w:t xml:space="preserve">Каталогом изданий </w:t>
      </w:r>
      <w:proofErr w:type="spellStart"/>
      <w:r>
        <w:t>Воронежстата</w:t>
      </w:r>
      <w:proofErr w:type="spellEnd"/>
      <w:r>
        <w:t xml:space="preserve"> на 2018 год, утвержденным приказом </w:t>
      </w:r>
      <w:proofErr w:type="spellStart"/>
      <w:r>
        <w:t>Воронежстата</w:t>
      </w:r>
      <w:proofErr w:type="spellEnd"/>
      <w:r>
        <w:t xml:space="preserve"> от </w:t>
      </w:r>
      <w:r w:rsidRPr="00E761BF">
        <w:t>31</w:t>
      </w:r>
      <w:r w:rsidRPr="008F0F01">
        <w:t>.10.201</w:t>
      </w:r>
      <w:r w:rsidRPr="00E761BF">
        <w:t>7</w:t>
      </w:r>
      <w:r w:rsidRPr="0071164C">
        <w:t xml:space="preserve"> </w:t>
      </w:r>
      <w:r>
        <w:t xml:space="preserve">г. </w:t>
      </w:r>
      <w:r w:rsidRPr="008F0F01">
        <w:t xml:space="preserve">№ </w:t>
      </w:r>
      <w:r w:rsidRPr="00E761BF">
        <w:t>123</w:t>
      </w:r>
      <w:r>
        <w:t>.</w:t>
      </w:r>
    </w:p>
    <w:p w:rsidR="0032456E" w:rsidRPr="00330318" w:rsidRDefault="0032456E" w:rsidP="0032456E">
      <w:pPr>
        <w:numPr>
          <w:ilvl w:val="0"/>
          <w:numId w:val="1"/>
        </w:numPr>
        <w:spacing w:before="120" w:after="120" w:line="240" w:lineRule="auto"/>
        <w:ind w:left="0" w:firstLine="0"/>
        <w:jc w:val="center"/>
        <w:rPr>
          <w:b/>
          <w:bCs/>
        </w:rPr>
      </w:pPr>
      <w:r w:rsidRPr="003779AC">
        <w:rPr>
          <w:b/>
        </w:rPr>
        <w:t>Стоимость услуг и порядок расчетов</w:t>
      </w:r>
    </w:p>
    <w:p w:rsidR="0032456E" w:rsidRDefault="0032456E" w:rsidP="0032456E">
      <w:pPr>
        <w:numPr>
          <w:ilvl w:val="1"/>
          <w:numId w:val="2"/>
        </w:numPr>
        <w:spacing w:line="0" w:lineRule="atLeast"/>
        <w:ind w:left="0" w:firstLine="0"/>
      </w:pPr>
      <w:r>
        <w:t xml:space="preserve">Цена настоящего Договора составляет </w:t>
      </w:r>
      <w:r>
        <w:rPr>
          <w:b/>
        </w:rPr>
        <w:t>6480</w:t>
      </w:r>
      <w:r>
        <w:t xml:space="preserve"> (</w:t>
      </w:r>
      <w:r>
        <w:rPr>
          <w:b/>
        </w:rPr>
        <w:t>шесть</w:t>
      </w:r>
      <w:r w:rsidRPr="00EA4A95">
        <w:rPr>
          <w:b/>
        </w:rPr>
        <w:t xml:space="preserve"> тысяч </w:t>
      </w:r>
      <w:r>
        <w:rPr>
          <w:b/>
        </w:rPr>
        <w:t>четыреста восемьдесят</w:t>
      </w:r>
      <w:r>
        <w:t>)</w:t>
      </w:r>
      <w:r>
        <w:rPr>
          <w:b/>
        </w:rPr>
        <w:t xml:space="preserve"> </w:t>
      </w:r>
      <w:r w:rsidRPr="005275EC">
        <w:t>рублей 00 копеек.</w:t>
      </w:r>
      <w:r>
        <w:t xml:space="preserve"> </w:t>
      </w:r>
      <w:r w:rsidRPr="006E1596">
        <w:t>НДС не</w:t>
      </w:r>
      <w:r>
        <w:t>т</w:t>
      </w:r>
      <w:r w:rsidRPr="006E1596">
        <w:t xml:space="preserve"> </w:t>
      </w:r>
      <w:r>
        <w:t>в соответствии со ст.146 НК РФ</w:t>
      </w:r>
      <w:r w:rsidRPr="006E1596">
        <w:t>.</w:t>
      </w:r>
    </w:p>
    <w:p w:rsidR="0032456E" w:rsidRDefault="0032456E" w:rsidP="0032456E">
      <w:pPr>
        <w:numPr>
          <w:ilvl w:val="1"/>
          <w:numId w:val="2"/>
        </w:numPr>
        <w:spacing w:line="0" w:lineRule="atLeast"/>
        <w:ind w:left="0" w:firstLine="0"/>
      </w:pPr>
      <w:r w:rsidRPr="006E1596">
        <w:t xml:space="preserve"> </w:t>
      </w:r>
      <w:r>
        <w:t>Исполнитель в течение 5 (пяти) рабочих дней с момента оказания услуг направляет Заказчику счет и Акт выполненных услуг.</w:t>
      </w:r>
    </w:p>
    <w:p w:rsidR="0032456E" w:rsidRDefault="0032456E" w:rsidP="0032456E">
      <w:pPr>
        <w:numPr>
          <w:ilvl w:val="1"/>
          <w:numId w:val="2"/>
        </w:numPr>
        <w:spacing w:line="0" w:lineRule="atLeast"/>
        <w:ind w:left="0" w:firstLine="0"/>
      </w:pPr>
      <w:r w:rsidRPr="006E1596">
        <w:t xml:space="preserve">Оплата услуг производится Заказчиком в течение </w:t>
      </w:r>
      <w:r>
        <w:t>10</w:t>
      </w:r>
      <w:r w:rsidRPr="006E1596">
        <w:t xml:space="preserve"> (</w:t>
      </w:r>
      <w:r>
        <w:t>десяти</w:t>
      </w:r>
      <w:r w:rsidRPr="006E1596">
        <w:t xml:space="preserve">) </w:t>
      </w:r>
      <w:r>
        <w:t>банковских</w:t>
      </w:r>
      <w:r w:rsidRPr="006E1596">
        <w:t xml:space="preserve"> дней со дня получения </w:t>
      </w:r>
      <w:r>
        <w:t xml:space="preserve">платежных документов, указанных в п. </w:t>
      </w:r>
      <w:r w:rsidRPr="007A4906">
        <w:t>2.2.</w:t>
      </w:r>
      <w:r>
        <w:t xml:space="preserve"> настоящего Договора, путем перечисления денежных средств на расчетный счет Исполнителя.</w:t>
      </w:r>
    </w:p>
    <w:p w:rsidR="0032456E" w:rsidRPr="00330318" w:rsidRDefault="0032456E" w:rsidP="0032456E">
      <w:pPr>
        <w:numPr>
          <w:ilvl w:val="1"/>
          <w:numId w:val="2"/>
        </w:numPr>
        <w:spacing w:line="0" w:lineRule="atLeast"/>
        <w:ind w:left="0" w:firstLine="0"/>
      </w:pPr>
      <w:r>
        <w:t>При наличии мотивированного отказа Заказчика от приемки услуг (претензия), Сторонами составляется Акт с перечнем необходимых доработок и указанием сроков их выполнения.</w:t>
      </w:r>
    </w:p>
    <w:p w:rsidR="0032456E" w:rsidRPr="00330318" w:rsidRDefault="0032456E" w:rsidP="0032456E">
      <w:pPr>
        <w:numPr>
          <w:ilvl w:val="0"/>
          <w:numId w:val="2"/>
        </w:numPr>
        <w:spacing w:before="120" w:after="120" w:line="240" w:lineRule="auto"/>
        <w:ind w:left="0" w:firstLine="0"/>
        <w:jc w:val="center"/>
        <w:rPr>
          <w:b/>
          <w:bCs/>
        </w:rPr>
      </w:pPr>
      <w:r w:rsidRPr="00D64490">
        <w:rPr>
          <w:b/>
        </w:rPr>
        <w:t xml:space="preserve">Обязательства </w:t>
      </w:r>
      <w:r>
        <w:rPr>
          <w:b/>
        </w:rPr>
        <w:t>Исполнителя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  <w:rPr>
          <w:bCs/>
        </w:rPr>
      </w:pPr>
      <w:r>
        <w:t xml:space="preserve">Отправка </w:t>
      </w:r>
      <w:r>
        <w:rPr>
          <w:bCs/>
        </w:rPr>
        <w:t>Заказчику</w:t>
      </w:r>
      <w:r>
        <w:t xml:space="preserve"> </w:t>
      </w:r>
      <w:r>
        <w:rPr>
          <w:bCs/>
        </w:rPr>
        <w:t>статистических материалов в</w:t>
      </w:r>
      <w:r>
        <w:t xml:space="preserve"> течение 3 (трех) рабочих дней со дня выхода публикаций в печать.</w:t>
      </w:r>
      <w:r>
        <w:rPr>
          <w:bCs/>
        </w:rPr>
        <w:t xml:space="preserve"> 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  <w:rPr>
          <w:bCs/>
        </w:rPr>
      </w:pPr>
      <w:r w:rsidRPr="00330318">
        <w:rPr>
          <w:bCs/>
        </w:rPr>
        <w:t xml:space="preserve">Предоставление статистических материалов должного качества. Бесплатное устранение выявленных недостатков в течение </w:t>
      </w:r>
      <w:r>
        <w:t xml:space="preserve">3 (трех) </w:t>
      </w:r>
      <w:r w:rsidRPr="00330318">
        <w:rPr>
          <w:bCs/>
        </w:rPr>
        <w:t>рабочих дней с момента получения претензии от Заказчика.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  <w:rPr>
          <w:bCs/>
        </w:rPr>
      </w:pPr>
      <w:r w:rsidRPr="00330318">
        <w:rPr>
          <w:bCs/>
        </w:rPr>
        <w:t>Оставляет за собой право на изменение отпускной стоимости изданий. Увеличение стоимости Договора оформляется бланком-заказом с новыми тарифами и, в случае необходимости, дополнительным соглашением к настоящему Договору.</w:t>
      </w:r>
    </w:p>
    <w:p w:rsidR="0032456E" w:rsidRPr="00330318" w:rsidRDefault="0032456E" w:rsidP="0032456E">
      <w:pPr>
        <w:numPr>
          <w:ilvl w:val="1"/>
          <w:numId w:val="2"/>
        </w:numPr>
        <w:tabs>
          <w:tab w:val="left" w:pos="709"/>
        </w:tabs>
        <w:spacing w:line="240" w:lineRule="auto"/>
        <w:ind w:left="0" w:firstLine="0"/>
        <w:rPr>
          <w:bCs/>
        </w:rPr>
      </w:pPr>
      <w:r w:rsidRPr="00330318">
        <w:rPr>
          <w:bCs/>
        </w:rPr>
        <w:t>В</w:t>
      </w:r>
      <w:r w:rsidRPr="006E1596">
        <w:t xml:space="preserve"> </w:t>
      </w:r>
      <w:r w:rsidRPr="00330318">
        <w:rPr>
          <w:bCs/>
        </w:rPr>
        <w:t>случае</w:t>
      </w:r>
      <w:r w:rsidRPr="006E1596">
        <w:t xml:space="preserve"> </w:t>
      </w:r>
      <w:r w:rsidRPr="00330318">
        <w:rPr>
          <w:bCs/>
        </w:rPr>
        <w:t xml:space="preserve">несвоевременной оплаты Заказчиком принятых услуг вправе приостановить предоставление статистических материалов до полного погашения задолженности. </w:t>
      </w:r>
    </w:p>
    <w:p w:rsidR="0032456E" w:rsidRDefault="0032456E" w:rsidP="0032456E">
      <w:pPr>
        <w:numPr>
          <w:ilvl w:val="0"/>
          <w:numId w:val="2"/>
        </w:numPr>
        <w:spacing w:before="120" w:after="120" w:line="240" w:lineRule="auto"/>
        <w:ind w:left="0" w:firstLine="0"/>
        <w:jc w:val="center"/>
        <w:rPr>
          <w:b/>
          <w:bCs/>
        </w:rPr>
      </w:pPr>
      <w:r>
        <w:rPr>
          <w:b/>
          <w:bCs/>
        </w:rPr>
        <w:t>Обязательства Заказчика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  <w:rPr>
          <w:bCs/>
        </w:rPr>
      </w:pPr>
      <w:r>
        <w:rPr>
          <w:bCs/>
        </w:rPr>
        <w:t xml:space="preserve">Оплата </w:t>
      </w:r>
      <w:r w:rsidRPr="00D64490">
        <w:rPr>
          <w:bCs/>
        </w:rPr>
        <w:t>предоставленны</w:t>
      </w:r>
      <w:r>
        <w:rPr>
          <w:bCs/>
        </w:rPr>
        <w:t>х</w:t>
      </w:r>
      <w:r w:rsidRPr="00D64490">
        <w:rPr>
          <w:bCs/>
        </w:rPr>
        <w:t xml:space="preserve"> услуг в поря</w:t>
      </w:r>
      <w:r>
        <w:rPr>
          <w:bCs/>
        </w:rPr>
        <w:t>дке и сроки, определенные условиями настоящего</w:t>
      </w:r>
      <w:r w:rsidRPr="00D64490">
        <w:rPr>
          <w:bCs/>
        </w:rPr>
        <w:t xml:space="preserve"> Договора.</w:t>
      </w:r>
    </w:p>
    <w:p w:rsidR="0032456E" w:rsidRPr="00C744FF" w:rsidRDefault="0032456E" w:rsidP="0032456E">
      <w:pPr>
        <w:numPr>
          <w:ilvl w:val="1"/>
          <w:numId w:val="2"/>
        </w:numPr>
        <w:spacing w:line="240" w:lineRule="auto"/>
        <w:ind w:left="0" w:firstLine="0"/>
        <w:jc w:val="left"/>
        <w:rPr>
          <w:bCs/>
        </w:rPr>
      </w:pPr>
      <w:r w:rsidRPr="00C744FF">
        <w:rPr>
          <w:bCs/>
        </w:rPr>
        <w:t xml:space="preserve">Предоставление </w:t>
      </w:r>
      <w:r w:rsidRPr="006E1596">
        <w:t>Исполнителю</w:t>
      </w:r>
      <w:r>
        <w:t xml:space="preserve"> подписанного А</w:t>
      </w:r>
      <w:r w:rsidRPr="006E1596">
        <w:t>к</w:t>
      </w:r>
      <w:r>
        <w:t>та</w:t>
      </w:r>
      <w:r w:rsidRPr="006E1596">
        <w:t xml:space="preserve"> выполненных услуг</w:t>
      </w:r>
      <w:r>
        <w:t xml:space="preserve">, </w:t>
      </w:r>
      <w:r w:rsidRPr="000001F9">
        <w:t xml:space="preserve"> оформленн</w:t>
      </w:r>
      <w:r>
        <w:t>ого</w:t>
      </w:r>
      <w:r w:rsidRPr="000001F9">
        <w:t xml:space="preserve"> по форме и в сроки в соответствии с действующим законодательством Российской Федерации (ст. 168, п. 5 и 6 ст.169 Налогового кодекса Российской Федерации)</w:t>
      </w:r>
      <w:r w:rsidRPr="006E1596">
        <w:t>.</w:t>
      </w:r>
    </w:p>
    <w:p w:rsidR="0032456E" w:rsidRPr="00C744FF" w:rsidRDefault="0032456E" w:rsidP="0032456E">
      <w:pPr>
        <w:numPr>
          <w:ilvl w:val="0"/>
          <w:numId w:val="2"/>
        </w:numPr>
        <w:spacing w:before="120" w:after="120" w:line="240" w:lineRule="auto"/>
        <w:ind w:left="0" w:firstLine="0"/>
        <w:jc w:val="center"/>
        <w:rPr>
          <w:b/>
          <w:bCs/>
        </w:rPr>
      </w:pPr>
      <w:r>
        <w:rPr>
          <w:b/>
        </w:rPr>
        <w:t>Ответственность Сторон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 w:rsidRPr="006E1596">
        <w:t>За неисполнение или ненадлежащее исполн</w:t>
      </w:r>
      <w:r>
        <w:t>ение обязательств по настоящему Д</w:t>
      </w:r>
      <w:r w:rsidRPr="006E1596">
        <w:t xml:space="preserve">оговору </w:t>
      </w:r>
      <w:r>
        <w:t>Стороны несут ответственность в соответствии с законодательством Российской Федерации.</w:t>
      </w:r>
    </w:p>
    <w:p w:rsidR="0032456E" w:rsidRPr="00C744FF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>
        <w:t xml:space="preserve">В случае просрочки исполнения Заказчиком своих обязательств по оплате предоставленных услуг, Исполнитель вправе потребовать уплаты неустойки в размере </w:t>
      </w:r>
      <w:r w:rsidRPr="00C744FF">
        <w:rPr>
          <w:bCs/>
        </w:rPr>
        <w:t>1/300, действующей на день уплаты неустойки, ставки рефинансирования ЦБ РФ за каждый день просро</w:t>
      </w:r>
      <w:r w:rsidRPr="00C744FF">
        <w:rPr>
          <w:bCs/>
        </w:rPr>
        <w:t>ч</w:t>
      </w:r>
      <w:r w:rsidRPr="00C744FF">
        <w:rPr>
          <w:bCs/>
        </w:rPr>
        <w:t>ки.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>
        <w:t>Стороны п</w:t>
      </w:r>
      <w:r w:rsidRPr="0096345C">
        <w:t>редусмотре</w:t>
      </w:r>
      <w:r>
        <w:t>ли</w:t>
      </w:r>
      <w:r w:rsidRPr="0096345C">
        <w:t xml:space="preserve"> претензионный порядок рассмотрения споров. В случае не урегулирования </w:t>
      </w:r>
      <w:r>
        <w:t xml:space="preserve">споров путем переговоров, их </w:t>
      </w:r>
      <w:r w:rsidRPr="0096345C">
        <w:t>решение выносится на рассмо</w:t>
      </w:r>
      <w:r w:rsidRPr="0096345C">
        <w:t>т</w:t>
      </w:r>
      <w:r w:rsidRPr="0096345C">
        <w:t>рение Арбитражного суда Воронежской области.</w:t>
      </w:r>
    </w:p>
    <w:p w:rsidR="0032456E" w:rsidRDefault="0032456E" w:rsidP="0032456E">
      <w:pPr>
        <w:numPr>
          <w:ilvl w:val="0"/>
          <w:numId w:val="2"/>
        </w:numPr>
        <w:spacing w:before="120" w:after="120" w:line="240" w:lineRule="auto"/>
        <w:ind w:left="0" w:firstLine="0"/>
        <w:jc w:val="center"/>
        <w:rPr>
          <w:b/>
        </w:rPr>
        <w:sectPr w:rsidR="0032456E" w:rsidSect="00544472">
          <w:pgSz w:w="11906" w:h="16838"/>
          <w:pgMar w:top="1134" w:right="1134" w:bottom="1134" w:left="1134" w:header="720" w:footer="720" w:gutter="0"/>
          <w:cols w:space="720"/>
        </w:sectPr>
      </w:pPr>
    </w:p>
    <w:p w:rsidR="0032456E" w:rsidRPr="004D3BC9" w:rsidRDefault="0032456E" w:rsidP="0032456E">
      <w:pPr>
        <w:numPr>
          <w:ilvl w:val="0"/>
          <w:numId w:val="2"/>
        </w:numPr>
        <w:spacing w:before="120" w:after="120" w:line="240" w:lineRule="auto"/>
        <w:ind w:left="0" w:firstLine="0"/>
        <w:jc w:val="center"/>
        <w:rPr>
          <w:b/>
          <w:bCs/>
        </w:rPr>
      </w:pPr>
      <w:r>
        <w:rPr>
          <w:b/>
        </w:rPr>
        <w:lastRenderedPageBreak/>
        <w:t>Срок действия Договора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 w:rsidRPr="00D93C08">
        <w:t xml:space="preserve">Договор вступает в силу со дня его подписания сторонами и действует </w:t>
      </w:r>
      <w:r>
        <w:t xml:space="preserve">по </w:t>
      </w:r>
      <w:r w:rsidRPr="00D93C08">
        <w:t>обязательств</w:t>
      </w:r>
      <w:r>
        <w:t>ам сторон</w:t>
      </w:r>
      <w:r w:rsidRPr="00D93C08">
        <w:t xml:space="preserve"> </w:t>
      </w:r>
      <w:r w:rsidRPr="00B5049D">
        <w:t>до их полного исполнения</w:t>
      </w:r>
      <w:r w:rsidRPr="00D93C08">
        <w:t xml:space="preserve">. 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 w:rsidRPr="0094665A">
        <w:t xml:space="preserve">Настоящий </w:t>
      </w:r>
      <w:proofErr w:type="gramStart"/>
      <w:r>
        <w:t>Д</w:t>
      </w:r>
      <w:r w:rsidRPr="0094665A">
        <w:t>оговор</w:t>
      </w:r>
      <w:proofErr w:type="gramEnd"/>
      <w:r w:rsidRPr="0094665A">
        <w:t xml:space="preserve"> может быть расторгнут досрочно по инициативе одной из Сторон с обязательным письменным предупреждением другой Стороны не позднее, чем за 14 </w:t>
      </w:r>
      <w:r>
        <w:t xml:space="preserve">(четырнадцать) </w:t>
      </w:r>
      <w:r w:rsidRPr="0094665A">
        <w:t>календарных дней до дня расторжения.</w:t>
      </w:r>
    </w:p>
    <w:p w:rsidR="0032456E" w:rsidRPr="0094665A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 w:rsidRPr="0094665A">
        <w:t xml:space="preserve">Статистический материал, фактически отправленный </w:t>
      </w:r>
      <w:r>
        <w:t>Исполнителем</w:t>
      </w:r>
      <w:r w:rsidRPr="0094665A">
        <w:t xml:space="preserve"> на момент получения уведомления о расторжении, подлежит безусловной оплате Заказчиком.</w:t>
      </w:r>
    </w:p>
    <w:p w:rsidR="0032456E" w:rsidRDefault="0032456E" w:rsidP="0032456E">
      <w:pPr>
        <w:numPr>
          <w:ilvl w:val="0"/>
          <w:numId w:val="2"/>
        </w:numPr>
        <w:spacing w:before="120" w:after="120" w:line="240" w:lineRule="auto"/>
        <w:ind w:left="0" w:firstLine="0"/>
        <w:jc w:val="center"/>
        <w:rPr>
          <w:b/>
          <w:bCs/>
        </w:rPr>
      </w:pPr>
      <w:r>
        <w:rPr>
          <w:b/>
          <w:bCs/>
        </w:rPr>
        <w:t>Прочие условия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>
        <w:t>При использовании в официальных, учебных, научных документах, а также в средствах массовой информации статистических материалов, полученных в процессе исполнения настоящего Договора, ссылка на источник информации обязательна.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>
        <w:t>Переиздание, тиражирование, размещение в Интернете полученных статистических материалов запрещено.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>
        <w:t>Не допускается реализация электронных версий статистических материалов третьим лицам.</w:t>
      </w:r>
    </w:p>
    <w:p w:rsidR="0032456E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 w:rsidRPr="0094665A">
        <w:t>Настоящий Договор составлен в двух экземплярах, имеющих равную юридическую силу, по одному экземпляру для каждой из Сторон Договора.</w:t>
      </w:r>
    </w:p>
    <w:p w:rsidR="0032456E" w:rsidRPr="0094665A" w:rsidRDefault="0032456E" w:rsidP="0032456E">
      <w:pPr>
        <w:numPr>
          <w:ilvl w:val="1"/>
          <w:numId w:val="2"/>
        </w:numPr>
        <w:spacing w:line="240" w:lineRule="auto"/>
        <w:ind w:left="0" w:firstLine="0"/>
      </w:pPr>
      <w:r>
        <w:t>Неотъемлемой частью настоящего договора являются: Приложение №1 – Бланк-Заказ, Приложение №2-Антикоррупционная оговорка.</w:t>
      </w:r>
    </w:p>
    <w:p w:rsidR="0032456E" w:rsidRDefault="0032456E" w:rsidP="0032456E">
      <w:pPr>
        <w:numPr>
          <w:ilvl w:val="0"/>
          <w:numId w:val="2"/>
        </w:numPr>
        <w:spacing w:before="120" w:after="120"/>
        <w:ind w:left="0" w:firstLine="0"/>
        <w:jc w:val="center"/>
        <w:rPr>
          <w:b/>
        </w:rPr>
      </w:pPr>
      <w:r w:rsidRPr="00810CBD">
        <w:rPr>
          <w:b/>
        </w:rPr>
        <w:t>Юридические адреса и реквизиты сторон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278"/>
        <w:gridCol w:w="1726"/>
        <w:gridCol w:w="3184"/>
        <w:gridCol w:w="1820"/>
      </w:tblGrid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pStyle w:val="1"/>
              <w:jc w:val="left"/>
              <w:rPr>
                <w:bCs w:val="0"/>
                <w:sz w:val="20"/>
                <w:u w:val="single"/>
              </w:rPr>
            </w:pPr>
            <w:r>
              <w:rPr>
                <w:bCs w:val="0"/>
                <w:sz w:val="20"/>
                <w:u w:val="single"/>
              </w:rPr>
              <w:t>Исполнитель</w:t>
            </w: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pStyle w:val="1"/>
              <w:jc w:val="left"/>
              <w:rPr>
                <w:bCs w:val="0"/>
                <w:sz w:val="20"/>
                <w:u w:val="single"/>
              </w:rPr>
            </w:pPr>
            <w:r>
              <w:rPr>
                <w:sz w:val="20"/>
                <w:u w:val="single"/>
              </w:rPr>
              <w:t>Заказчик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/>
              </w:rPr>
            </w:pP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rPr>
                <w:b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Территориальный орган Федеральной службы</w:t>
            </w:r>
          </w:p>
        </w:tc>
        <w:tc>
          <w:tcPr>
            <w:tcW w:w="5004" w:type="dxa"/>
            <w:gridSpan w:val="2"/>
          </w:tcPr>
          <w:p w:rsidR="0032456E" w:rsidRPr="00517FF7" w:rsidRDefault="0032456E" w:rsidP="0090541E">
            <w:pPr>
              <w:rPr>
                <w:b/>
                <w:bCs/>
              </w:rPr>
            </w:pPr>
            <w:r w:rsidRPr="004C3558">
              <w:rPr>
                <w:b/>
                <w:bCs/>
              </w:rPr>
              <w:t>ПАО «МРСК Центра»</w:t>
            </w:r>
            <w:r>
              <w:rPr>
                <w:b/>
                <w:bCs/>
              </w:rPr>
              <w:t xml:space="preserve"> </w:t>
            </w:r>
          </w:p>
        </w:tc>
      </w:tr>
      <w:tr w:rsidR="0032456E" w:rsidTr="0090541E">
        <w:trPr>
          <w:gridAfter w:val="2"/>
          <w:wAfter w:w="5004" w:type="dxa"/>
        </w:trPr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г</w:t>
            </w:r>
            <w:r w:rsidRPr="00C416C7">
              <w:rPr>
                <w:b/>
                <w:bCs/>
              </w:rPr>
              <w:t>о</w:t>
            </w:r>
            <w:r w:rsidRPr="00C416C7">
              <w:rPr>
                <w:b/>
                <w:bCs/>
              </w:rPr>
              <w:t xml:space="preserve">сударственной статистики </w:t>
            </w:r>
            <w:proofErr w:type="gramStart"/>
            <w:r w:rsidRPr="00C416C7">
              <w:rPr>
                <w:b/>
                <w:bCs/>
              </w:rPr>
              <w:t>по</w:t>
            </w:r>
            <w:proofErr w:type="gramEnd"/>
            <w:r w:rsidRPr="00C416C7">
              <w:rPr>
                <w:b/>
                <w:bCs/>
              </w:rPr>
              <w:t xml:space="preserve"> Воронежской </w:t>
            </w:r>
          </w:p>
        </w:tc>
      </w:tr>
      <w:tr w:rsidR="0032456E" w:rsidTr="0090541E">
        <w:trPr>
          <w:gridAfter w:val="2"/>
          <w:wAfter w:w="5004" w:type="dxa"/>
        </w:trPr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области (</w:t>
            </w:r>
            <w:proofErr w:type="spellStart"/>
            <w:r w:rsidRPr="00C416C7">
              <w:rPr>
                <w:b/>
                <w:bCs/>
              </w:rPr>
              <w:t>Вороне</w:t>
            </w:r>
            <w:r w:rsidRPr="00C416C7">
              <w:rPr>
                <w:b/>
                <w:bCs/>
              </w:rPr>
              <w:t>ж</w:t>
            </w:r>
            <w:r w:rsidRPr="00C416C7">
              <w:rPr>
                <w:b/>
                <w:bCs/>
              </w:rPr>
              <w:t>стат</w:t>
            </w:r>
            <w:proofErr w:type="spellEnd"/>
            <w:r w:rsidRPr="00C416C7">
              <w:rPr>
                <w:b/>
                <w:bCs/>
              </w:rPr>
              <w:t>)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Cs/>
              </w:rPr>
            </w:pPr>
          </w:p>
          <w:p w:rsidR="0032456E" w:rsidRDefault="0032456E" w:rsidP="0090541E">
            <w:pPr>
              <w:rPr>
                <w:bCs/>
              </w:rPr>
            </w:pPr>
            <w:r>
              <w:rPr>
                <w:bCs/>
              </w:rPr>
              <w:t>394018, г. Воронеж, ул. Плехано</w:t>
            </w:r>
            <w:r>
              <w:rPr>
                <w:bCs/>
              </w:rPr>
              <w:t>в</w:t>
            </w:r>
            <w:r>
              <w:rPr>
                <w:bCs/>
              </w:rPr>
              <w:t>ская, 23</w:t>
            </w:r>
          </w:p>
          <w:p w:rsidR="0032456E" w:rsidRDefault="0032456E" w:rsidP="0090541E">
            <w:pPr>
              <w:rPr>
                <w:bCs/>
              </w:rPr>
            </w:pPr>
          </w:p>
        </w:tc>
        <w:tc>
          <w:tcPr>
            <w:tcW w:w="5004" w:type="dxa"/>
            <w:gridSpan w:val="2"/>
            <w:vAlign w:val="center"/>
          </w:tcPr>
          <w:p w:rsidR="0032456E" w:rsidRDefault="0032456E" w:rsidP="0090541E">
            <w:pPr>
              <w:rPr>
                <w:bCs/>
              </w:rPr>
            </w:pPr>
            <w:r>
              <w:rPr>
                <w:bCs/>
              </w:rPr>
              <w:t>Юридический адрес:</w:t>
            </w:r>
          </w:p>
          <w:p w:rsidR="0032456E" w:rsidRDefault="0032456E" w:rsidP="0090541E">
            <w:pPr>
              <w:rPr>
                <w:bCs/>
              </w:rPr>
            </w:pPr>
            <w:r w:rsidRPr="002A7C9F">
              <w:rPr>
                <w:bCs/>
              </w:rPr>
              <w:t>127018</w:t>
            </w:r>
            <w:r>
              <w:rPr>
                <w:bCs/>
              </w:rPr>
              <w:t>,</w:t>
            </w:r>
            <w:r w:rsidRPr="002A7C9F">
              <w:rPr>
                <w:bCs/>
              </w:rPr>
              <w:t xml:space="preserve"> </w:t>
            </w:r>
            <w:r>
              <w:rPr>
                <w:bCs/>
              </w:rPr>
              <w:t>Россия, г. Москва, 2-я Ямская ул., д.4</w:t>
            </w:r>
          </w:p>
          <w:p w:rsidR="0032456E" w:rsidRDefault="0032456E" w:rsidP="0090541E">
            <w:pPr>
              <w:rPr>
                <w:b/>
                <w:bCs/>
              </w:rPr>
            </w:pPr>
            <w:r w:rsidRPr="002A2077">
              <w:rPr>
                <w:b/>
                <w:bCs/>
              </w:rPr>
              <w:t>Филиал ПАО «МРСК Центра» - «Воронежэнерго»</w:t>
            </w:r>
          </w:p>
          <w:p w:rsidR="0032456E" w:rsidRPr="002A2077" w:rsidRDefault="0032456E" w:rsidP="0090541E">
            <w:pPr>
              <w:rPr>
                <w:bCs/>
              </w:rPr>
            </w:pPr>
            <w:r>
              <w:rPr>
                <w:bCs/>
              </w:rPr>
              <w:t xml:space="preserve">394033, г. Воронеж, ул. </w:t>
            </w:r>
            <w:proofErr w:type="spellStart"/>
            <w:proofErr w:type="gramStart"/>
            <w:r>
              <w:rPr>
                <w:bCs/>
              </w:rPr>
              <w:t>Арзамасская</w:t>
            </w:r>
            <w:proofErr w:type="spellEnd"/>
            <w:proofErr w:type="gramEnd"/>
            <w:r>
              <w:rPr>
                <w:bCs/>
              </w:rPr>
              <w:t>, д.2</w:t>
            </w:r>
          </w:p>
          <w:p w:rsidR="0032456E" w:rsidRPr="008404F5" w:rsidRDefault="0032456E" w:rsidP="0090541E">
            <w:pPr>
              <w:rPr>
                <w:bCs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r>
              <w:t xml:space="preserve">Тел. (473) </w:t>
            </w:r>
            <w:r w:rsidRPr="006D5686">
              <w:t>2</w:t>
            </w:r>
            <w:r>
              <w:t>55-74-75, 255-29-93</w:t>
            </w:r>
          </w:p>
        </w:tc>
        <w:tc>
          <w:tcPr>
            <w:tcW w:w="5004" w:type="dxa"/>
            <w:gridSpan w:val="2"/>
            <w:vAlign w:val="center"/>
          </w:tcPr>
          <w:p w:rsidR="0032456E" w:rsidRPr="003A5EFE" w:rsidRDefault="0032456E" w:rsidP="0090541E">
            <w:pPr>
              <w:rPr>
                <w:bCs/>
              </w:rPr>
            </w:pPr>
            <w:r>
              <w:rPr>
                <w:bCs/>
              </w:rPr>
              <w:t>Тел. 254-78-56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Cs/>
              </w:rPr>
            </w:pPr>
            <w:r>
              <w:t>ИНН 3664012746</w:t>
            </w:r>
            <w:r>
              <w:rPr>
                <w:bCs/>
              </w:rPr>
              <w:t xml:space="preserve"> КПП 366401001</w:t>
            </w:r>
          </w:p>
        </w:tc>
        <w:tc>
          <w:tcPr>
            <w:tcW w:w="5004" w:type="dxa"/>
            <w:gridSpan w:val="2"/>
          </w:tcPr>
          <w:p w:rsidR="0032456E" w:rsidRDefault="0032456E" w:rsidP="0090541E">
            <w:r>
              <w:t>ИНН 6901067107 КПП 366302001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6D5686" w:rsidRDefault="0032456E" w:rsidP="0090541E">
            <w:pPr>
              <w:ind w:right="-250"/>
              <w:rPr>
                <w:bCs/>
              </w:rPr>
            </w:pPr>
            <w:r>
              <w:rPr>
                <w:bCs/>
              </w:rPr>
              <w:t>УФК по Вор</w:t>
            </w:r>
            <w:r w:rsidRPr="00C416C7">
              <w:rPr>
                <w:bCs/>
              </w:rPr>
              <w:t>онежск</w:t>
            </w:r>
            <w:r>
              <w:rPr>
                <w:bCs/>
              </w:rPr>
              <w:t xml:space="preserve">ой области </w:t>
            </w:r>
          </w:p>
        </w:tc>
        <w:tc>
          <w:tcPr>
            <w:tcW w:w="5004" w:type="dxa"/>
            <w:gridSpan w:val="2"/>
            <w:vAlign w:val="center"/>
          </w:tcPr>
          <w:p w:rsidR="0032456E" w:rsidRDefault="0032456E" w:rsidP="0090541E">
            <w:r>
              <w:t>ОГРН 1046900099498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ind w:right="-250"/>
              <w:rPr>
                <w:bCs/>
              </w:rPr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Вороне</w:t>
            </w:r>
            <w:r>
              <w:rPr>
                <w:bCs/>
              </w:rPr>
              <w:t>ж</w:t>
            </w:r>
            <w:r>
              <w:rPr>
                <w:bCs/>
              </w:rPr>
              <w:t>стат</w:t>
            </w:r>
            <w:proofErr w:type="spellEnd"/>
            <w:r>
              <w:rPr>
                <w:bCs/>
              </w:rPr>
              <w:t xml:space="preserve">    л/с 04311292890)</w:t>
            </w:r>
          </w:p>
        </w:tc>
        <w:tc>
          <w:tcPr>
            <w:tcW w:w="5004" w:type="dxa"/>
            <w:gridSpan w:val="2"/>
            <w:vAlign w:val="center"/>
          </w:tcPr>
          <w:p w:rsidR="0032456E" w:rsidRPr="001B4C9A" w:rsidRDefault="0032456E" w:rsidP="0090541E">
            <w:proofErr w:type="gramStart"/>
            <w:r>
              <w:t>р</w:t>
            </w:r>
            <w:proofErr w:type="gramEnd"/>
            <w:r>
              <w:t>/с 40702810900250005153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Cs/>
              </w:rPr>
            </w:pP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/с 40101810500000010004 </w:t>
            </w:r>
            <w:r w:rsidRPr="00C416C7">
              <w:rPr>
                <w:bCs/>
              </w:rPr>
              <w:t xml:space="preserve">Отделение по Воронежской </w:t>
            </w:r>
          </w:p>
        </w:tc>
        <w:tc>
          <w:tcPr>
            <w:tcW w:w="5004" w:type="dxa"/>
            <w:gridSpan w:val="2"/>
            <w:vAlign w:val="center"/>
          </w:tcPr>
          <w:p w:rsidR="0032456E" w:rsidRDefault="0032456E" w:rsidP="0090541E">
            <w:r>
              <w:t xml:space="preserve">Филиал Банка ВТБ (ПАО) в </w:t>
            </w:r>
            <w:proofErr w:type="spellStart"/>
            <w:r>
              <w:t>г</w:t>
            </w:r>
            <w:proofErr w:type="gramStart"/>
            <w:r>
              <w:t>.В</w:t>
            </w:r>
            <w:proofErr w:type="gramEnd"/>
            <w:r>
              <w:t>оронеже</w:t>
            </w:r>
            <w:proofErr w:type="spellEnd"/>
          </w:p>
        </w:tc>
      </w:tr>
      <w:tr w:rsidR="0032456E" w:rsidTr="0090541E">
        <w:tc>
          <w:tcPr>
            <w:tcW w:w="5004" w:type="dxa"/>
            <w:gridSpan w:val="2"/>
            <w:vAlign w:val="bottom"/>
          </w:tcPr>
          <w:p w:rsidR="0032456E" w:rsidRPr="00F23812" w:rsidRDefault="0032456E" w:rsidP="0090541E">
            <w:pPr>
              <w:rPr>
                <w:bCs/>
                <w:spacing w:val="-10"/>
              </w:rPr>
            </w:pPr>
            <w:r w:rsidRPr="00F23812">
              <w:rPr>
                <w:bCs/>
                <w:spacing w:val="-10"/>
              </w:rPr>
              <w:t>ГУ ЦБ РФ по ЦФО (</w:t>
            </w:r>
            <w:r w:rsidRPr="00F23812">
              <w:rPr>
                <w:bCs/>
                <w:spacing w:val="-10"/>
                <w:sz w:val="18"/>
                <w:szCs w:val="18"/>
              </w:rPr>
              <w:t xml:space="preserve">ОТДЕЛЕНИЕ ВОРОНЕЖ </w:t>
            </w:r>
            <w:r w:rsidRPr="00A03248">
              <w:rPr>
                <w:bCs/>
                <w:spacing w:val="-10"/>
                <w:sz w:val="18"/>
                <w:szCs w:val="18"/>
              </w:rPr>
              <w:t xml:space="preserve">Г. </w:t>
            </w:r>
            <w:r w:rsidRPr="00F23812">
              <w:rPr>
                <w:bCs/>
                <w:spacing w:val="-10"/>
                <w:sz w:val="18"/>
                <w:szCs w:val="18"/>
              </w:rPr>
              <w:t>ВОРОНЕЖ</w:t>
            </w:r>
            <w:r w:rsidRPr="00F23812">
              <w:rPr>
                <w:bCs/>
                <w:spacing w:val="-10"/>
              </w:rPr>
              <w:t>)</w:t>
            </w:r>
          </w:p>
        </w:tc>
        <w:tc>
          <w:tcPr>
            <w:tcW w:w="5004" w:type="dxa"/>
            <w:gridSpan w:val="2"/>
            <w:vAlign w:val="center"/>
          </w:tcPr>
          <w:p w:rsidR="0032456E" w:rsidRDefault="0032456E" w:rsidP="0090541E">
            <w:proofErr w:type="gramStart"/>
            <w:r>
              <w:t>к</w:t>
            </w:r>
            <w:proofErr w:type="gramEnd"/>
            <w:r>
              <w:t>/счет 30101810100000000835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Cs/>
              </w:rPr>
            </w:pPr>
            <w:r>
              <w:rPr>
                <w:bCs/>
              </w:rPr>
              <w:t>БИК 042007001</w:t>
            </w:r>
          </w:p>
          <w:p w:rsidR="0032456E" w:rsidRDefault="0032456E" w:rsidP="0090541E">
            <w:pPr>
              <w:rPr>
                <w:bCs/>
              </w:rPr>
            </w:pPr>
          </w:p>
        </w:tc>
        <w:tc>
          <w:tcPr>
            <w:tcW w:w="5004" w:type="dxa"/>
            <w:gridSpan w:val="2"/>
            <w:vAlign w:val="center"/>
          </w:tcPr>
          <w:p w:rsidR="0032456E" w:rsidRPr="002410E1" w:rsidRDefault="0032456E" w:rsidP="0090541E">
            <w:r w:rsidRPr="002410E1">
              <w:t>БИК 042007835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9275A4" w:rsidRDefault="0032456E" w:rsidP="0090541E">
            <w:pPr>
              <w:rPr>
                <w:rFonts w:ascii="Times New (W1)" w:hAnsi="Times New (W1)"/>
                <w:b/>
                <w:bCs/>
              </w:rPr>
            </w:pPr>
            <w:r w:rsidRPr="009275A4">
              <w:rPr>
                <w:rFonts w:ascii="Times New (W1)" w:hAnsi="Times New (W1)"/>
                <w:b/>
                <w:bCs/>
              </w:rPr>
              <w:t xml:space="preserve">Руководитель </w:t>
            </w:r>
            <w:proofErr w:type="spellStart"/>
            <w:r w:rsidRPr="009275A4">
              <w:rPr>
                <w:rFonts w:ascii="Times New (W1)" w:hAnsi="Times New (W1)"/>
                <w:b/>
                <w:bCs/>
              </w:rPr>
              <w:t>Воронежстата</w:t>
            </w:r>
            <w:proofErr w:type="spellEnd"/>
          </w:p>
        </w:tc>
        <w:tc>
          <w:tcPr>
            <w:tcW w:w="5004" w:type="dxa"/>
            <w:gridSpan w:val="2"/>
          </w:tcPr>
          <w:p w:rsidR="0032456E" w:rsidRPr="002410E1" w:rsidRDefault="0032456E" w:rsidP="0090541E">
            <w:pPr>
              <w:rPr>
                <w:b/>
              </w:rPr>
            </w:pPr>
            <w:proofErr w:type="spellStart"/>
            <w:r w:rsidRPr="002410E1">
              <w:rPr>
                <w:b/>
              </w:rPr>
              <w:t>И.о</w:t>
            </w:r>
            <w:proofErr w:type="spellEnd"/>
            <w:r w:rsidRPr="002410E1">
              <w:rPr>
                <w:b/>
              </w:rPr>
              <w:t>. заместителя генерального директора-</w:t>
            </w:r>
          </w:p>
          <w:p w:rsidR="0032456E" w:rsidRPr="002410E1" w:rsidRDefault="0032456E" w:rsidP="0090541E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2410E1">
              <w:rPr>
                <w:b/>
                <w:bCs/>
              </w:rPr>
              <w:t>иректора филиала ПАО «МРСК Центра</w:t>
            </w:r>
            <w:proofErr w:type="gramStart"/>
            <w:r w:rsidRPr="002410E1">
              <w:rPr>
                <w:b/>
                <w:bCs/>
              </w:rPr>
              <w:t>»-</w:t>
            </w:r>
            <w:proofErr w:type="gramEnd"/>
            <w:r w:rsidRPr="002410E1">
              <w:rPr>
                <w:b/>
                <w:bCs/>
              </w:rPr>
              <w:t>«Воронежэнерго»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rFonts w:ascii="Times New (W1)" w:hAnsi="Times New (W1)"/>
                <w:bCs/>
              </w:rPr>
            </w:pP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rPr>
                <w:rFonts w:ascii="Times New (W1)" w:hAnsi="Times New (W1)"/>
                <w:bCs/>
              </w:rPr>
            </w:pPr>
          </w:p>
        </w:tc>
      </w:tr>
      <w:tr w:rsidR="0032456E" w:rsidTr="0090541E">
        <w:trPr>
          <w:trHeight w:val="567"/>
        </w:trPr>
        <w:tc>
          <w:tcPr>
            <w:tcW w:w="3278" w:type="dxa"/>
            <w:tcBorders>
              <w:bottom w:val="single" w:sz="4" w:space="0" w:color="auto"/>
            </w:tcBorders>
            <w:vAlign w:val="bottom"/>
          </w:tcPr>
          <w:p w:rsidR="0032456E" w:rsidRDefault="0032456E" w:rsidP="0090541E">
            <w:pPr>
              <w:rPr>
                <w:b/>
              </w:rPr>
            </w:pPr>
          </w:p>
        </w:tc>
        <w:tc>
          <w:tcPr>
            <w:tcW w:w="1726" w:type="dxa"/>
            <w:vAlign w:val="bottom"/>
          </w:tcPr>
          <w:p w:rsidR="0032456E" w:rsidRPr="009275A4" w:rsidRDefault="0032456E" w:rsidP="0090541E">
            <w:pPr>
              <w:rPr>
                <w:b/>
              </w:rPr>
            </w:pPr>
            <w:proofErr w:type="spellStart"/>
            <w:r>
              <w:rPr>
                <w:b/>
                <w:bCs/>
              </w:rPr>
              <w:t>И.В.Соловьева</w:t>
            </w:r>
            <w:proofErr w:type="spellEnd"/>
          </w:p>
        </w:tc>
        <w:tc>
          <w:tcPr>
            <w:tcW w:w="3184" w:type="dxa"/>
            <w:tcBorders>
              <w:bottom w:val="single" w:sz="4" w:space="0" w:color="auto"/>
            </w:tcBorders>
          </w:tcPr>
          <w:p w:rsidR="0032456E" w:rsidRPr="009275A4" w:rsidRDefault="0032456E" w:rsidP="0090541E">
            <w:pPr>
              <w:rPr>
                <w:b/>
                <w:bCs/>
              </w:rPr>
            </w:pPr>
          </w:p>
        </w:tc>
        <w:tc>
          <w:tcPr>
            <w:tcW w:w="1820" w:type="dxa"/>
            <w:vAlign w:val="bottom"/>
          </w:tcPr>
          <w:p w:rsidR="0032456E" w:rsidRPr="009275A4" w:rsidRDefault="0032456E" w:rsidP="0090541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Е.А.Голубченко</w:t>
            </w:r>
            <w:proofErr w:type="spellEnd"/>
          </w:p>
        </w:tc>
      </w:tr>
    </w:tbl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Default="0032456E" w:rsidP="0032456E">
      <w:pPr>
        <w:spacing w:before="120" w:after="120"/>
        <w:jc w:val="center"/>
        <w:rPr>
          <w:b/>
        </w:rPr>
      </w:pPr>
    </w:p>
    <w:p w:rsidR="0032456E" w:rsidRPr="008E0C31" w:rsidRDefault="0032456E" w:rsidP="0032456E">
      <w:pPr>
        <w:ind w:firstLine="510"/>
        <w:rPr>
          <w:sz w:val="10"/>
          <w:szCs w:val="10"/>
        </w:rPr>
      </w:pPr>
    </w:p>
    <w:p w:rsidR="0032456E" w:rsidRPr="00480A3B" w:rsidRDefault="0032456E" w:rsidP="0032456E">
      <w:pPr>
        <w:ind w:left="435"/>
        <w:rPr>
          <w:b/>
          <w:sz w:val="8"/>
          <w:szCs w:val="8"/>
        </w:rPr>
      </w:pPr>
    </w:p>
    <w:tbl>
      <w:tblPr>
        <w:tblW w:w="10600" w:type="dxa"/>
        <w:tblLayout w:type="fixed"/>
        <w:tblLook w:val="01E0" w:firstRow="1" w:lastRow="1" w:firstColumn="1" w:lastColumn="1" w:noHBand="0" w:noVBand="0"/>
      </w:tblPr>
      <w:tblGrid>
        <w:gridCol w:w="1193"/>
        <w:gridCol w:w="5692"/>
        <w:gridCol w:w="3715"/>
      </w:tblGrid>
      <w:tr w:rsidR="0032456E" w:rsidTr="0090541E">
        <w:trPr>
          <w:trHeight w:val="321"/>
        </w:trPr>
        <w:tc>
          <w:tcPr>
            <w:tcW w:w="6885" w:type="dxa"/>
            <w:gridSpan w:val="2"/>
          </w:tcPr>
          <w:p w:rsidR="0032456E" w:rsidRDefault="0032456E" w:rsidP="0090541E">
            <w:pPr>
              <w:pStyle w:val="1"/>
              <w:jc w:val="left"/>
              <w:rPr>
                <w:sz w:val="26"/>
                <w:szCs w:val="26"/>
              </w:rPr>
            </w:pPr>
          </w:p>
        </w:tc>
        <w:tc>
          <w:tcPr>
            <w:tcW w:w="3715" w:type="dxa"/>
          </w:tcPr>
          <w:p w:rsidR="0032456E" w:rsidRDefault="0032456E" w:rsidP="0090541E">
            <w:pPr>
              <w:pStyle w:val="1"/>
              <w:jc w:val="left"/>
              <w:rPr>
                <w:sz w:val="26"/>
              </w:rPr>
            </w:pPr>
            <w:r>
              <w:rPr>
                <w:sz w:val="26"/>
              </w:rPr>
              <w:t>Приложение №1</w:t>
            </w:r>
          </w:p>
        </w:tc>
      </w:tr>
      <w:tr w:rsidR="0032456E" w:rsidTr="0090541E">
        <w:trPr>
          <w:trHeight w:val="306"/>
        </w:trPr>
        <w:tc>
          <w:tcPr>
            <w:tcW w:w="1193" w:type="dxa"/>
          </w:tcPr>
          <w:p w:rsidR="0032456E" w:rsidRPr="00057391" w:rsidRDefault="0032456E" w:rsidP="0090541E">
            <w:pPr>
              <w:pStyle w:val="1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5692" w:type="dxa"/>
            <w:tcBorders>
              <w:left w:val="nil"/>
            </w:tcBorders>
          </w:tcPr>
          <w:p w:rsidR="0032456E" w:rsidRPr="004C3558" w:rsidRDefault="0032456E" w:rsidP="0090541E">
            <w:pPr>
              <w:pStyle w:val="1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3715" w:type="dxa"/>
          </w:tcPr>
          <w:p w:rsidR="0032456E" w:rsidRPr="00104111" w:rsidRDefault="0032456E" w:rsidP="00A25D14">
            <w:pPr>
              <w:pStyle w:val="1"/>
              <w:jc w:val="left"/>
              <w:rPr>
                <w:sz w:val="22"/>
                <w:szCs w:val="22"/>
              </w:rPr>
            </w:pPr>
            <w:r w:rsidRPr="00104111">
              <w:rPr>
                <w:b w:val="0"/>
                <w:sz w:val="22"/>
                <w:szCs w:val="22"/>
              </w:rPr>
              <w:t>к договору</w:t>
            </w:r>
            <w:r w:rsidRPr="00104111">
              <w:rPr>
                <w:sz w:val="22"/>
                <w:szCs w:val="22"/>
              </w:rPr>
              <w:t xml:space="preserve"> </w:t>
            </w:r>
            <w:r w:rsidRPr="00104111">
              <w:rPr>
                <w:b w:val="0"/>
                <w:sz w:val="22"/>
                <w:szCs w:val="22"/>
              </w:rPr>
              <w:t xml:space="preserve">№ </w:t>
            </w:r>
            <w:bookmarkStart w:id="0" w:name="_GoBack"/>
            <w:bookmarkEnd w:id="0"/>
          </w:p>
        </w:tc>
      </w:tr>
      <w:tr w:rsidR="0032456E" w:rsidTr="00104111">
        <w:trPr>
          <w:trHeight w:val="80"/>
        </w:trPr>
        <w:tc>
          <w:tcPr>
            <w:tcW w:w="6885" w:type="dxa"/>
            <w:gridSpan w:val="2"/>
          </w:tcPr>
          <w:p w:rsidR="0032456E" w:rsidRPr="009406E9" w:rsidRDefault="0032456E" w:rsidP="0090541E">
            <w:pPr>
              <w:pStyle w:val="1"/>
              <w:ind w:firstLine="1134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715" w:type="dxa"/>
            <w:vAlign w:val="bottom"/>
          </w:tcPr>
          <w:p w:rsidR="0032456E" w:rsidRPr="00104111" w:rsidRDefault="0032456E" w:rsidP="0090541E">
            <w:pPr>
              <w:rPr>
                <w:sz w:val="22"/>
                <w:szCs w:val="22"/>
              </w:rPr>
            </w:pPr>
            <w:r w:rsidRPr="00104111">
              <w:rPr>
                <w:sz w:val="22"/>
                <w:szCs w:val="22"/>
              </w:rPr>
              <w:t>от                                        2018г.</w:t>
            </w:r>
          </w:p>
        </w:tc>
      </w:tr>
    </w:tbl>
    <w:p w:rsidR="0032456E" w:rsidRPr="004A3993" w:rsidRDefault="0032456E" w:rsidP="0032456E">
      <w:pPr>
        <w:pStyle w:val="1"/>
        <w:jc w:val="left"/>
        <w:rPr>
          <w:sz w:val="12"/>
          <w:szCs w:val="12"/>
        </w:rPr>
      </w:pPr>
      <w:r w:rsidRPr="004A3993">
        <w:rPr>
          <w:sz w:val="12"/>
          <w:szCs w:val="12"/>
        </w:rPr>
        <w:t xml:space="preserve">         </w:t>
      </w:r>
    </w:p>
    <w:p w:rsidR="0032456E" w:rsidRDefault="0032456E" w:rsidP="0032456E">
      <w:pPr>
        <w:pStyle w:val="1"/>
        <w:rPr>
          <w:sz w:val="26"/>
        </w:rPr>
      </w:pPr>
      <w:r>
        <w:rPr>
          <w:sz w:val="26"/>
        </w:rPr>
        <w:t>БЛАНК – ЗАКАЗ</w:t>
      </w:r>
    </w:p>
    <w:p w:rsidR="0032456E" w:rsidRDefault="0032456E" w:rsidP="0032456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ПРИОБРЕТЕНИЕ СТАТИСТИЧЕСКОЙ ИНФОРМАЦИИ  ПО КАТАЛОГУ </w:t>
      </w:r>
      <w:r>
        <w:rPr>
          <w:sz w:val="24"/>
          <w:szCs w:val="24"/>
        </w:rPr>
        <w:t>20</w:t>
      </w:r>
      <w:r w:rsidRPr="000C065D">
        <w:rPr>
          <w:sz w:val="24"/>
          <w:szCs w:val="24"/>
        </w:rPr>
        <w:t>1</w:t>
      </w:r>
      <w:r w:rsidRPr="001C19E7">
        <w:rPr>
          <w:sz w:val="24"/>
          <w:szCs w:val="24"/>
        </w:rPr>
        <w:t>8</w:t>
      </w:r>
      <w:r>
        <w:rPr>
          <w:sz w:val="22"/>
          <w:szCs w:val="22"/>
        </w:rPr>
        <w:t xml:space="preserve"> ГОДА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"/>
        <w:gridCol w:w="425"/>
        <w:gridCol w:w="282"/>
        <w:gridCol w:w="1089"/>
        <w:gridCol w:w="706"/>
        <w:gridCol w:w="154"/>
        <w:gridCol w:w="162"/>
        <w:gridCol w:w="813"/>
        <w:gridCol w:w="127"/>
        <w:gridCol w:w="316"/>
        <w:gridCol w:w="2840"/>
        <w:gridCol w:w="808"/>
        <w:gridCol w:w="1488"/>
      </w:tblGrid>
      <w:tr w:rsidR="0032456E" w:rsidRPr="00D136FC" w:rsidTr="0090541E">
        <w:tc>
          <w:tcPr>
            <w:tcW w:w="9853" w:type="dxa"/>
            <w:gridSpan w:val="13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  <w:p w:rsidR="0032456E" w:rsidRPr="00D136FC" w:rsidRDefault="0032456E" w:rsidP="0090541E">
            <w:pPr>
              <w:rPr>
                <w:sz w:val="22"/>
                <w:szCs w:val="22"/>
              </w:rPr>
            </w:pPr>
            <w:r w:rsidRPr="00D136FC">
              <w:rPr>
                <w:sz w:val="22"/>
                <w:szCs w:val="22"/>
              </w:rPr>
              <w:t>Наименование организации-заказчика (полностью)</w:t>
            </w:r>
          </w:p>
        </w:tc>
      </w:tr>
      <w:tr w:rsidR="0032456E" w:rsidRPr="00D136FC" w:rsidTr="0090541E">
        <w:tc>
          <w:tcPr>
            <w:tcW w:w="9853" w:type="dxa"/>
            <w:gridSpan w:val="13"/>
            <w:tcBorders>
              <w:bottom w:val="single" w:sz="4" w:space="0" w:color="auto"/>
            </w:tcBorders>
          </w:tcPr>
          <w:p w:rsidR="0032456E" w:rsidRPr="004A3993" w:rsidRDefault="0032456E" w:rsidP="0090541E">
            <w:pPr>
              <w:rPr>
                <w:sz w:val="22"/>
                <w:szCs w:val="22"/>
              </w:rPr>
            </w:pPr>
            <w:proofErr w:type="gramStart"/>
            <w:r w:rsidRPr="0094294D">
              <w:rPr>
                <w:sz w:val="22"/>
                <w:szCs w:val="22"/>
              </w:rPr>
              <w:t xml:space="preserve">ПАО «Межрегиональная распределительная сетевая компания Центра» (филиал ПАО «МРСК </w:t>
            </w:r>
            <w:proofErr w:type="gramEnd"/>
          </w:p>
        </w:tc>
      </w:tr>
      <w:tr w:rsidR="0032456E" w:rsidRPr="00D136FC" w:rsidTr="0090541E">
        <w:tc>
          <w:tcPr>
            <w:tcW w:w="985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 w:rsidRPr="0094294D">
              <w:rPr>
                <w:sz w:val="22"/>
                <w:szCs w:val="22"/>
              </w:rPr>
              <w:t>Центра</w:t>
            </w:r>
            <w:proofErr w:type="gramStart"/>
            <w:r w:rsidRPr="0094294D">
              <w:rPr>
                <w:sz w:val="22"/>
                <w:szCs w:val="22"/>
              </w:rPr>
              <w:t>»-</w:t>
            </w:r>
            <w:proofErr w:type="gramEnd"/>
            <w:r w:rsidRPr="0094294D">
              <w:rPr>
                <w:sz w:val="22"/>
                <w:szCs w:val="22"/>
              </w:rPr>
              <w:t>«Воронежэнерго»)</w:t>
            </w:r>
          </w:p>
        </w:tc>
      </w:tr>
      <w:tr w:rsidR="0032456E" w:rsidRPr="00D136FC" w:rsidTr="0090541E">
        <w:tc>
          <w:tcPr>
            <w:tcW w:w="402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456E" w:rsidRPr="0094294D" w:rsidRDefault="0032456E" w:rsidP="0090541E">
            <w:pPr>
              <w:rPr>
                <w:sz w:val="22"/>
                <w:szCs w:val="22"/>
              </w:rPr>
            </w:pPr>
            <w:r w:rsidRPr="00D136FC">
              <w:rPr>
                <w:sz w:val="22"/>
                <w:szCs w:val="22"/>
              </w:rPr>
              <w:t>Ф.И.О. главного бухгалтера</w:t>
            </w:r>
            <w:r w:rsidRPr="009429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Болтнева 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456E" w:rsidRPr="003E68B5" w:rsidRDefault="0032456E" w:rsidP="0090541E">
            <w:pPr>
              <w:rPr>
                <w:sz w:val="22"/>
                <w:szCs w:val="22"/>
              </w:rPr>
            </w:pPr>
            <w:r w:rsidRPr="003E68B5">
              <w:rPr>
                <w:sz w:val="22"/>
                <w:szCs w:val="22"/>
              </w:rPr>
              <w:t xml:space="preserve">Елена  </w:t>
            </w:r>
            <w:r>
              <w:rPr>
                <w:sz w:val="22"/>
                <w:szCs w:val="22"/>
              </w:rPr>
              <w:t xml:space="preserve"> </w:t>
            </w:r>
            <w:r w:rsidRPr="003E68B5">
              <w:rPr>
                <w:sz w:val="22"/>
                <w:szCs w:val="22"/>
              </w:rPr>
              <w:t>Васильевна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32456E" w:rsidRPr="00F56FF4" w:rsidRDefault="0032456E" w:rsidP="0090541E">
            <w:pPr>
              <w:rPr>
                <w:sz w:val="22"/>
                <w:szCs w:val="22"/>
              </w:rPr>
            </w:pPr>
            <w:r w:rsidRPr="00F56FF4">
              <w:rPr>
                <w:sz w:val="22"/>
                <w:szCs w:val="22"/>
              </w:rPr>
              <w:t>тел.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2456E" w:rsidRPr="00E5089D" w:rsidRDefault="0032456E" w:rsidP="0090541E">
            <w:pPr>
              <w:rPr>
                <w:sz w:val="22"/>
                <w:szCs w:val="22"/>
              </w:rPr>
            </w:pPr>
            <w:r w:rsidRPr="00F56FF4">
              <w:rPr>
                <w:color w:val="444444"/>
                <w:sz w:val="22"/>
                <w:szCs w:val="22"/>
              </w:rPr>
              <w:t xml:space="preserve"> </w:t>
            </w:r>
            <w:r w:rsidRPr="00E5089D">
              <w:rPr>
                <w:sz w:val="22"/>
                <w:szCs w:val="22"/>
              </w:rPr>
              <w:t>257-94-58</w:t>
            </w:r>
          </w:p>
        </w:tc>
      </w:tr>
      <w:tr w:rsidR="0032456E" w:rsidRPr="00D136FC" w:rsidTr="0090541E">
        <w:tc>
          <w:tcPr>
            <w:tcW w:w="402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 w:rsidRPr="00D136FC">
              <w:rPr>
                <w:sz w:val="22"/>
                <w:szCs w:val="22"/>
              </w:rPr>
              <w:t>Ф.И.О. пользователя информации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456E" w:rsidRPr="00F56FF4" w:rsidRDefault="0032456E" w:rsidP="0090541E">
            <w:pPr>
              <w:rPr>
                <w:sz w:val="22"/>
                <w:szCs w:val="22"/>
              </w:rPr>
            </w:pPr>
            <w:r w:rsidRPr="00F56FF4">
              <w:rPr>
                <w:sz w:val="22"/>
                <w:szCs w:val="22"/>
              </w:rPr>
              <w:t>Рязанова Л.В.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32456E" w:rsidRPr="00F56FF4" w:rsidRDefault="0032456E" w:rsidP="0090541E">
            <w:pPr>
              <w:rPr>
                <w:sz w:val="22"/>
                <w:szCs w:val="22"/>
              </w:rPr>
            </w:pPr>
            <w:r w:rsidRPr="00F56FF4">
              <w:rPr>
                <w:sz w:val="22"/>
                <w:szCs w:val="22"/>
              </w:rPr>
              <w:t>тел.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2456E" w:rsidRPr="00F56FF4" w:rsidRDefault="0032456E" w:rsidP="0090541E">
            <w:pPr>
              <w:rPr>
                <w:sz w:val="22"/>
                <w:szCs w:val="22"/>
              </w:rPr>
            </w:pPr>
            <w:r w:rsidRPr="00F56FF4">
              <w:rPr>
                <w:sz w:val="22"/>
                <w:szCs w:val="22"/>
              </w:rPr>
              <w:t>254-78-56</w:t>
            </w:r>
          </w:p>
        </w:tc>
      </w:tr>
      <w:tr w:rsidR="0032456E" w:rsidRPr="00D136FC" w:rsidTr="0090541E">
        <w:tc>
          <w:tcPr>
            <w:tcW w:w="10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 w:rsidRPr="00D136FC">
              <w:rPr>
                <w:sz w:val="22"/>
                <w:szCs w:val="22"/>
                <w:lang w:val="en-US"/>
              </w:rPr>
              <w:t>E</w:t>
            </w:r>
            <w:r w:rsidRPr="00D136FC">
              <w:rPr>
                <w:sz w:val="22"/>
                <w:szCs w:val="22"/>
              </w:rPr>
              <w:t>:</w:t>
            </w:r>
            <w:r w:rsidRPr="00D136FC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877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2456E" w:rsidRPr="0094294D" w:rsidRDefault="0032456E" w:rsidP="009054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Ryazanova</w:t>
            </w:r>
            <w:proofErr w:type="spellEnd"/>
            <w:r w:rsidRPr="0094294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LV</w:t>
            </w:r>
            <w:r w:rsidRPr="0094294D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mrsk</w:t>
            </w:r>
            <w:proofErr w:type="spellEnd"/>
            <w:r w:rsidRPr="0094294D">
              <w:rPr>
                <w:sz w:val="24"/>
                <w:szCs w:val="24"/>
              </w:rPr>
              <w:t>-1.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2456E" w:rsidRPr="00D136FC" w:rsidTr="0090541E">
        <w:tc>
          <w:tcPr>
            <w:tcW w:w="30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 w:rsidRPr="00D136FC">
              <w:rPr>
                <w:sz w:val="22"/>
                <w:szCs w:val="22"/>
              </w:rPr>
              <w:t xml:space="preserve">Почтовый индекс и адрес:  </w:t>
            </w:r>
          </w:p>
        </w:tc>
        <w:tc>
          <w:tcPr>
            <w:tcW w:w="68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2456E" w:rsidRPr="00902538" w:rsidRDefault="0032456E" w:rsidP="0090541E">
            <w:pPr>
              <w:rPr>
                <w:sz w:val="22"/>
                <w:szCs w:val="22"/>
              </w:rPr>
            </w:pPr>
            <w:r>
              <w:rPr>
                <w:bCs/>
              </w:rPr>
              <w:t xml:space="preserve">394033, г. Воронеж, ул. </w:t>
            </w:r>
            <w:proofErr w:type="spellStart"/>
            <w:proofErr w:type="gramStart"/>
            <w:r>
              <w:rPr>
                <w:bCs/>
              </w:rPr>
              <w:t>Арзамасская</w:t>
            </w:r>
            <w:proofErr w:type="spellEnd"/>
            <w:proofErr w:type="gramEnd"/>
            <w:r>
              <w:rPr>
                <w:bCs/>
              </w:rPr>
              <w:t>, 2</w:t>
            </w:r>
          </w:p>
        </w:tc>
      </w:tr>
      <w:tr w:rsidR="0032456E" w:rsidRPr="00D136FC" w:rsidTr="0090541E">
        <w:tc>
          <w:tcPr>
            <w:tcW w:w="985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RPr="00902538" w:rsidTr="0090541E"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456E" w:rsidRPr="00902538" w:rsidRDefault="0032456E" w:rsidP="0090541E">
            <w:pPr>
              <w:rPr>
                <w:sz w:val="22"/>
                <w:szCs w:val="22"/>
              </w:rPr>
            </w:pPr>
            <w:r w:rsidRPr="00902538">
              <w:rPr>
                <w:sz w:val="22"/>
                <w:szCs w:val="22"/>
              </w:rPr>
              <w:t>ИНН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456E" w:rsidRPr="00902538" w:rsidRDefault="0032456E" w:rsidP="0090541E">
            <w:pPr>
              <w:rPr>
                <w:sz w:val="22"/>
                <w:szCs w:val="22"/>
              </w:rPr>
            </w:pPr>
            <w:r>
              <w:t>6901067107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32456E" w:rsidRPr="00902538" w:rsidRDefault="0032456E" w:rsidP="0090541E">
            <w:pPr>
              <w:rPr>
                <w:sz w:val="22"/>
                <w:szCs w:val="22"/>
              </w:rPr>
            </w:pPr>
            <w:r w:rsidRPr="00902538">
              <w:rPr>
                <w:sz w:val="22"/>
                <w:szCs w:val="22"/>
              </w:rPr>
              <w:t>КПП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456E" w:rsidRPr="00902538" w:rsidRDefault="0032456E" w:rsidP="0090541E">
            <w:pPr>
              <w:rPr>
                <w:sz w:val="22"/>
                <w:szCs w:val="22"/>
              </w:rPr>
            </w:pPr>
            <w:r>
              <w:t>366302001</w:t>
            </w: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32456E" w:rsidRPr="00886099" w:rsidRDefault="0032456E" w:rsidP="0090541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456E" w:rsidRPr="00886099" w:rsidRDefault="0032456E" w:rsidP="0090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Расчетный счет 40702810900250005153</w:t>
            </w:r>
          </w:p>
        </w:tc>
      </w:tr>
      <w:tr w:rsidR="0032456E" w:rsidRPr="00902538" w:rsidTr="0090541E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32456E" w:rsidRPr="00902538" w:rsidRDefault="0032456E" w:rsidP="0090541E">
            <w:pPr>
              <w:rPr>
                <w:sz w:val="22"/>
                <w:szCs w:val="22"/>
              </w:rPr>
            </w:pPr>
            <w:r w:rsidRPr="009025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2456E" w:rsidRPr="00902538" w:rsidRDefault="0032456E" w:rsidP="0090541E">
            <w:pPr>
              <w:rPr>
                <w:sz w:val="22"/>
                <w:szCs w:val="22"/>
              </w:rPr>
            </w:pPr>
            <w:r>
              <w:t xml:space="preserve">Филиал Банка ВТБ (ПАО) в </w:t>
            </w:r>
            <w:proofErr w:type="spellStart"/>
            <w:r>
              <w:t>г</w:t>
            </w:r>
            <w:proofErr w:type="gramStart"/>
            <w:r>
              <w:t>.В</w:t>
            </w:r>
            <w:proofErr w:type="gramEnd"/>
            <w:r>
              <w:t>оронеже</w:t>
            </w:r>
            <w:proofErr w:type="spellEnd"/>
          </w:p>
        </w:tc>
      </w:tr>
      <w:tr w:rsidR="0032456E" w:rsidRPr="00D136FC" w:rsidTr="0090541E"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 w:rsidRPr="00D136FC">
              <w:rPr>
                <w:sz w:val="22"/>
                <w:szCs w:val="22"/>
              </w:rPr>
              <w:t>БИК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>
              <w:t>042007835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</w:p>
        </w:tc>
        <w:tc>
          <w:tcPr>
            <w:tcW w:w="57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456E" w:rsidRPr="00D136FC" w:rsidRDefault="0032456E" w:rsidP="0090541E">
            <w:pPr>
              <w:rPr>
                <w:sz w:val="22"/>
                <w:szCs w:val="22"/>
              </w:rPr>
            </w:pPr>
            <w:r>
              <w:t>30101810100000000833</w:t>
            </w:r>
          </w:p>
        </w:tc>
      </w:tr>
    </w:tbl>
    <w:p w:rsidR="0032456E" w:rsidRPr="00547AA7" w:rsidRDefault="0032456E" w:rsidP="0032456E">
      <w:pPr>
        <w:rPr>
          <w:i/>
          <w:sz w:val="12"/>
          <w:szCs w:val="1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91"/>
        <w:gridCol w:w="1559"/>
        <w:gridCol w:w="1186"/>
        <w:gridCol w:w="1187"/>
        <w:gridCol w:w="1186"/>
        <w:gridCol w:w="1187"/>
        <w:gridCol w:w="1559"/>
      </w:tblGrid>
      <w:tr w:rsidR="0032456E" w:rsidTr="0090541E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354" w:type="dxa"/>
            <w:vAlign w:val="center"/>
          </w:tcPr>
          <w:p w:rsidR="0032456E" w:rsidRPr="00A209F4" w:rsidRDefault="0032456E" w:rsidP="0090541E">
            <w:pPr>
              <w:jc w:val="center"/>
              <w:rPr>
                <w:sz w:val="16"/>
                <w:szCs w:val="16"/>
              </w:rPr>
            </w:pPr>
            <w:r w:rsidRPr="00A209F4">
              <w:rPr>
                <w:sz w:val="16"/>
                <w:szCs w:val="16"/>
              </w:rPr>
              <w:t>N</w:t>
            </w:r>
          </w:p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proofErr w:type="gramStart"/>
            <w:r w:rsidRPr="00A209F4">
              <w:rPr>
                <w:sz w:val="16"/>
                <w:szCs w:val="16"/>
              </w:rPr>
              <w:t>п</w:t>
            </w:r>
            <w:proofErr w:type="gramEnd"/>
            <w:r w:rsidRPr="00A209F4">
              <w:rPr>
                <w:sz w:val="16"/>
                <w:szCs w:val="16"/>
              </w:rPr>
              <w:t>/п</w:t>
            </w:r>
          </w:p>
        </w:tc>
        <w:tc>
          <w:tcPr>
            <w:tcW w:w="1491" w:type="dxa"/>
            <w:vAlign w:val="center"/>
          </w:tcPr>
          <w:p w:rsidR="0032456E" w:rsidRPr="00A209F4" w:rsidRDefault="0032456E" w:rsidP="0090541E">
            <w:pPr>
              <w:jc w:val="center"/>
              <w:rPr>
                <w:sz w:val="16"/>
                <w:szCs w:val="16"/>
              </w:rPr>
            </w:pPr>
            <w:r w:rsidRPr="00A209F4">
              <w:rPr>
                <w:sz w:val="16"/>
                <w:szCs w:val="16"/>
              </w:rPr>
              <w:t xml:space="preserve">Шифр </w:t>
            </w:r>
            <w:r>
              <w:rPr>
                <w:sz w:val="16"/>
                <w:szCs w:val="16"/>
              </w:rPr>
              <w:t>публикации</w:t>
            </w:r>
          </w:p>
          <w:p w:rsidR="0032456E" w:rsidRPr="00A209F4" w:rsidRDefault="0032456E" w:rsidP="0090541E">
            <w:pPr>
              <w:jc w:val="center"/>
              <w:rPr>
                <w:sz w:val="16"/>
                <w:szCs w:val="16"/>
              </w:rPr>
            </w:pPr>
            <w:r w:rsidRPr="00A209F4">
              <w:rPr>
                <w:sz w:val="16"/>
                <w:szCs w:val="16"/>
              </w:rPr>
              <w:t>по каталогу</w:t>
            </w:r>
          </w:p>
        </w:tc>
        <w:tc>
          <w:tcPr>
            <w:tcW w:w="1559" w:type="dxa"/>
            <w:vAlign w:val="center"/>
          </w:tcPr>
          <w:p w:rsidR="0032456E" w:rsidRDefault="0032456E" w:rsidP="0090541E">
            <w:pPr>
              <w:jc w:val="center"/>
              <w:rPr>
                <w:sz w:val="16"/>
                <w:szCs w:val="16"/>
              </w:rPr>
            </w:pPr>
            <w:r w:rsidRPr="00A209F4">
              <w:rPr>
                <w:sz w:val="16"/>
                <w:szCs w:val="16"/>
              </w:rPr>
              <w:t>Периодич</w:t>
            </w:r>
            <w:r w:rsidRPr="00A209F4">
              <w:rPr>
                <w:sz w:val="16"/>
                <w:szCs w:val="16"/>
              </w:rPr>
              <w:softHyphen/>
              <w:t>ность</w:t>
            </w:r>
          </w:p>
          <w:p w:rsidR="0032456E" w:rsidRPr="00A209F4" w:rsidRDefault="0032456E" w:rsidP="0090541E">
            <w:pPr>
              <w:jc w:val="center"/>
              <w:rPr>
                <w:sz w:val="16"/>
                <w:szCs w:val="16"/>
              </w:rPr>
            </w:pPr>
            <w:r w:rsidRPr="00A209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выпуска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32456E" w:rsidRPr="00A209F4" w:rsidRDefault="0032456E" w:rsidP="0090541E">
            <w:pPr>
              <w:jc w:val="center"/>
              <w:rPr>
                <w:sz w:val="16"/>
                <w:szCs w:val="16"/>
              </w:rPr>
            </w:pPr>
            <w:r w:rsidRPr="00A209F4">
              <w:rPr>
                <w:sz w:val="16"/>
                <w:szCs w:val="16"/>
              </w:rPr>
              <w:t>Количество периодов</w:t>
            </w:r>
          </w:p>
        </w:tc>
        <w:tc>
          <w:tcPr>
            <w:tcW w:w="1187" w:type="dxa"/>
            <w:tcBorders>
              <w:left w:val="single" w:sz="4" w:space="0" w:color="auto"/>
            </w:tcBorders>
            <w:vAlign w:val="center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 w:rsidRPr="00A209F4">
              <w:rPr>
                <w:sz w:val="16"/>
                <w:szCs w:val="16"/>
              </w:rPr>
              <w:t>Цена 1 э</w:t>
            </w:r>
            <w:r w:rsidRPr="00A209F4">
              <w:rPr>
                <w:sz w:val="16"/>
                <w:szCs w:val="16"/>
              </w:rPr>
              <w:t>к</w:t>
            </w:r>
            <w:r w:rsidRPr="00A209F4">
              <w:rPr>
                <w:sz w:val="16"/>
                <w:szCs w:val="16"/>
              </w:rPr>
              <w:t>земпляра</w:t>
            </w:r>
          </w:p>
        </w:tc>
        <w:tc>
          <w:tcPr>
            <w:tcW w:w="1186" w:type="dxa"/>
            <w:vAlign w:val="center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 w:rsidRPr="00A209F4">
              <w:rPr>
                <w:sz w:val="16"/>
                <w:szCs w:val="16"/>
              </w:rPr>
              <w:t>Кол-во э</w:t>
            </w:r>
            <w:r w:rsidRPr="00A209F4">
              <w:rPr>
                <w:sz w:val="16"/>
                <w:szCs w:val="16"/>
              </w:rPr>
              <w:t>к</w:t>
            </w:r>
            <w:r w:rsidRPr="00A209F4">
              <w:rPr>
                <w:sz w:val="16"/>
                <w:szCs w:val="16"/>
              </w:rPr>
              <w:t>земпляров</w:t>
            </w:r>
          </w:p>
        </w:tc>
        <w:tc>
          <w:tcPr>
            <w:tcW w:w="1187" w:type="dxa"/>
            <w:vAlign w:val="center"/>
          </w:tcPr>
          <w:p w:rsidR="0032456E" w:rsidRPr="00A209F4" w:rsidRDefault="0032456E" w:rsidP="0090541E">
            <w:pPr>
              <w:jc w:val="center"/>
              <w:rPr>
                <w:sz w:val="16"/>
                <w:szCs w:val="16"/>
              </w:rPr>
            </w:pPr>
            <w:r w:rsidRPr="00A209F4">
              <w:rPr>
                <w:sz w:val="16"/>
                <w:szCs w:val="16"/>
              </w:rPr>
              <w:t>Носитель (бум</w:t>
            </w:r>
            <w:proofErr w:type="gramStart"/>
            <w:r w:rsidRPr="00A209F4">
              <w:rPr>
                <w:sz w:val="16"/>
                <w:szCs w:val="16"/>
              </w:rPr>
              <w:t>.</w:t>
            </w:r>
            <w:proofErr w:type="gramEnd"/>
            <w:r w:rsidRPr="00A209F4">
              <w:rPr>
                <w:sz w:val="16"/>
                <w:szCs w:val="16"/>
              </w:rPr>
              <w:t>/</w:t>
            </w:r>
            <w:proofErr w:type="gramStart"/>
            <w:r w:rsidRPr="00A209F4">
              <w:rPr>
                <w:sz w:val="16"/>
                <w:szCs w:val="16"/>
              </w:rPr>
              <w:t>э</w:t>
            </w:r>
            <w:proofErr w:type="gramEnd"/>
            <w:r w:rsidRPr="00A209F4">
              <w:rPr>
                <w:sz w:val="16"/>
                <w:szCs w:val="16"/>
              </w:rPr>
              <w:t>л.)</w:t>
            </w:r>
          </w:p>
        </w:tc>
        <w:tc>
          <w:tcPr>
            <w:tcW w:w="1559" w:type="dxa"/>
            <w:vAlign w:val="center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 w:rsidRPr="00A209F4">
              <w:rPr>
                <w:sz w:val="16"/>
                <w:szCs w:val="16"/>
              </w:rPr>
              <w:t>Стоимость подписки</w:t>
            </w: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</w:t>
            </w: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месячная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230-00</w:t>
            </w: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бум.</w:t>
            </w: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2760-00</w:t>
            </w: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55099C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1523</w:t>
            </w:r>
          </w:p>
        </w:tc>
        <w:tc>
          <w:tcPr>
            <w:tcW w:w="1559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месячная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310-00</w:t>
            </w: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бум.</w:t>
            </w: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3720-00</w:t>
            </w: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  <w:vAlign w:val="center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Mar>
              <w:left w:w="57" w:type="dxa"/>
              <w:right w:w="57" w:type="dxa"/>
            </w:tcMar>
          </w:tcPr>
          <w:p w:rsidR="0032456E" w:rsidRPr="00FD6E68" w:rsidRDefault="0032456E" w:rsidP="0090541E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Pr="00BF1357" w:rsidRDefault="0032456E" w:rsidP="009054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jc w:val="center"/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54" w:type="dxa"/>
          </w:tcPr>
          <w:p w:rsidR="0032456E" w:rsidRDefault="0032456E" w:rsidP="0090541E">
            <w:pPr>
              <w:numPr>
                <w:ilvl w:val="0"/>
                <w:numId w:val="4"/>
              </w:numPr>
              <w:ind w:left="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456E" w:rsidRDefault="0032456E" w:rsidP="0090541E">
            <w:pPr>
              <w:rPr>
                <w:sz w:val="22"/>
                <w:szCs w:val="22"/>
              </w:rPr>
            </w:pP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50" w:type="dxa"/>
            <w:gridSpan w:val="7"/>
          </w:tcPr>
          <w:p w:rsidR="0032456E" w:rsidRDefault="0032456E" w:rsidP="0090541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(сумма заказа): Шесть тысяч четыреста восемьдесят руб. 00 коп</w:t>
            </w:r>
          </w:p>
        </w:tc>
        <w:tc>
          <w:tcPr>
            <w:tcW w:w="1559" w:type="dxa"/>
          </w:tcPr>
          <w:p w:rsidR="0032456E" w:rsidRPr="00BF1357" w:rsidRDefault="0032456E" w:rsidP="009054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6480-00</w:t>
            </w:r>
          </w:p>
        </w:tc>
      </w:tr>
      <w:tr w:rsidR="0032456E" w:rsidTr="009054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9709" w:type="dxa"/>
            <w:gridSpan w:val="8"/>
          </w:tcPr>
          <w:p w:rsidR="0032456E" w:rsidRDefault="0032456E" w:rsidP="0090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 не облагается согласно п.п.4, п.2, ст.146 НК  РФ</w:t>
            </w:r>
          </w:p>
        </w:tc>
      </w:tr>
    </w:tbl>
    <w:p w:rsidR="0032456E" w:rsidRDefault="0032456E" w:rsidP="0032456E">
      <w:pPr>
        <w:keepNext/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278"/>
        <w:gridCol w:w="1726"/>
        <w:gridCol w:w="3184"/>
        <w:gridCol w:w="1820"/>
      </w:tblGrid>
      <w:tr w:rsidR="0032456E" w:rsidTr="0090541E">
        <w:tc>
          <w:tcPr>
            <w:tcW w:w="5004" w:type="dxa"/>
            <w:gridSpan w:val="2"/>
          </w:tcPr>
          <w:p w:rsidR="0032456E" w:rsidRPr="00A533F3" w:rsidRDefault="0032456E" w:rsidP="0090541E">
            <w:pPr>
              <w:pStyle w:val="1"/>
              <w:jc w:val="left"/>
            </w:pPr>
            <w:r>
              <w:rPr>
                <w:szCs w:val="28"/>
              </w:rPr>
              <w:t xml:space="preserve">   </w:t>
            </w:r>
            <w:r>
              <w:rPr>
                <w:bCs w:val="0"/>
                <w:sz w:val="20"/>
                <w:u w:val="single"/>
              </w:rPr>
              <w:t>Исполнитель</w:t>
            </w: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pStyle w:val="1"/>
              <w:jc w:val="left"/>
              <w:rPr>
                <w:bCs w:val="0"/>
                <w:sz w:val="20"/>
                <w:u w:val="single"/>
              </w:rPr>
            </w:pPr>
            <w:r>
              <w:rPr>
                <w:sz w:val="20"/>
                <w:u w:val="single"/>
              </w:rPr>
              <w:t>Заказчик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/>
              </w:rPr>
            </w:pPr>
          </w:p>
        </w:tc>
        <w:tc>
          <w:tcPr>
            <w:tcW w:w="5004" w:type="dxa"/>
            <w:gridSpan w:val="2"/>
          </w:tcPr>
          <w:p w:rsidR="0032456E" w:rsidRPr="00F04916" w:rsidRDefault="0032456E" w:rsidP="0090541E"/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Территориальн</w:t>
            </w:r>
            <w:r>
              <w:rPr>
                <w:b/>
                <w:bCs/>
              </w:rPr>
              <w:t>ого</w:t>
            </w:r>
            <w:r w:rsidRPr="00C416C7">
              <w:rPr>
                <w:b/>
                <w:bCs/>
              </w:rPr>
              <w:t xml:space="preserve"> орган</w:t>
            </w:r>
            <w:r>
              <w:rPr>
                <w:b/>
                <w:bCs/>
              </w:rPr>
              <w:t>а</w:t>
            </w:r>
            <w:r w:rsidRPr="00C416C7">
              <w:rPr>
                <w:b/>
                <w:bCs/>
              </w:rPr>
              <w:t xml:space="preserve"> Федеральной службы</w:t>
            </w:r>
          </w:p>
        </w:tc>
        <w:tc>
          <w:tcPr>
            <w:tcW w:w="5004" w:type="dxa"/>
            <w:gridSpan w:val="2"/>
          </w:tcPr>
          <w:p w:rsidR="0032456E" w:rsidRPr="00517FF7" w:rsidRDefault="0032456E" w:rsidP="0090541E">
            <w:pPr>
              <w:rPr>
                <w:b/>
                <w:bCs/>
              </w:rPr>
            </w:pPr>
            <w:r w:rsidRPr="004C3558">
              <w:rPr>
                <w:b/>
                <w:bCs/>
              </w:rPr>
              <w:t xml:space="preserve">ПАО «МРСК Центра» </w:t>
            </w:r>
            <w:r>
              <w:rPr>
                <w:b/>
                <w:bCs/>
              </w:rPr>
              <w:t xml:space="preserve"> 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г</w:t>
            </w:r>
            <w:r w:rsidRPr="00C416C7">
              <w:rPr>
                <w:b/>
                <w:bCs/>
              </w:rPr>
              <w:t>о</w:t>
            </w:r>
            <w:r w:rsidRPr="00C416C7">
              <w:rPr>
                <w:b/>
                <w:bCs/>
              </w:rPr>
              <w:t xml:space="preserve">сударственной статистики </w:t>
            </w:r>
            <w:proofErr w:type="gramStart"/>
            <w:r w:rsidRPr="00C416C7">
              <w:rPr>
                <w:b/>
                <w:bCs/>
              </w:rPr>
              <w:t>по</w:t>
            </w:r>
            <w:proofErr w:type="gramEnd"/>
            <w:r w:rsidRPr="00C416C7">
              <w:rPr>
                <w:b/>
                <w:bCs/>
              </w:rPr>
              <w:t xml:space="preserve"> Воронежской </w:t>
            </w:r>
          </w:p>
        </w:tc>
        <w:tc>
          <w:tcPr>
            <w:tcW w:w="5004" w:type="dxa"/>
            <w:gridSpan w:val="2"/>
          </w:tcPr>
          <w:p w:rsidR="0032456E" w:rsidRPr="00517FF7" w:rsidRDefault="0032456E" w:rsidP="0090541E">
            <w:pPr>
              <w:rPr>
                <w:b/>
                <w:bCs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области (</w:t>
            </w:r>
            <w:proofErr w:type="spellStart"/>
            <w:r w:rsidRPr="00C416C7">
              <w:rPr>
                <w:b/>
                <w:bCs/>
              </w:rPr>
              <w:t>Вороне</w:t>
            </w:r>
            <w:r w:rsidRPr="00C416C7">
              <w:rPr>
                <w:b/>
                <w:bCs/>
              </w:rPr>
              <w:t>ж</w:t>
            </w:r>
            <w:r w:rsidRPr="00C416C7">
              <w:rPr>
                <w:b/>
                <w:bCs/>
              </w:rPr>
              <w:t>стат</w:t>
            </w:r>
            <w:proofErr w:type="spellEnd"/>
            <w:r w:rsidRPr="00C416C7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  <w:bCs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Cs/>
              </w:rPr>
            </w:pP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rPr>
                <w:bCs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9275A4" w:rsidRDefault="0032456E" w:rsidP="0090541E">
            <w:pPr>
              <w:rPr>
                <w:rFonts w:ascii="Times New (W1)" w:hAnsi="Times New (W1)"/>
                <w:b/>
                <w:bCs/>
              </w:rPr>
            </w:pPr>
            <w:r w:rsidRPr="009275A4">
              <w:rPr>
                <w:rFonts w:ascii="Times New (W1)" w:hAnsi="Times New (W1)"/>
                <w:b/>
                <w:bCs/>
              </w:rPr>
              <w:t xml:space="preserve">Руководитель </w:t>
            </w:r>
            <w:proofErr w:type="spellStart"/>
            <w:r w:rsidRPr="009275A4">
              <w:rPr>
                <w:rFonts w:ascii="Times New (W1)" w:hAnsi="Times New (W1)"/>
                <w:b/>
                <w:bCs/>
              </w:rPr>
              <w:t>Воронежстата</w:t>
            </w:r>
            <w:proofErr w:type="spellEnd"/>
          </w:p>
        </w:tc>
        <w:tc>
          <w:tcPr>
            <w:tcW w:w="5004" w:type="dxa"/>
            <w:gridSpan w:val="2"/>
          </w:tcPr>
          <w:p w:rsidR="0032456E" w:rsidRPr="002410E1" w:rsidRDefault="0032456E" w:rsidP="0090541E">
            <w:pPr>
              <w:rPr>
                <w:b/>
              </w:rPr>
            </w:pPr>
            <w:proofErr w:type="spellStart"/>
            <w:r w:rsidRPr="002410E1">
              <w:rPr>
                <w:b/>
              </w:rPr>
              <w:t>И.о</w:t>
            </w:r>
            <w:proofErr w:type="spellEnd"/>
            <w:r w:rsidRPr="002410E1">
              <w:rPr>
                <w:b/>
              </w:rPr>
              <w:t>. заместителя генерального директора-</w:t>
            </w:r>
          </w:p>
          <w:p w:rsidR="0032456E" w:rsidRPr="002410E1" w:rsidRDefault="0032456E" w:rsidP="0090541E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2410E1">
              <w:rPr>
                <w:b/>
                <w:bCs/>
              </w:rPr>
              <w:t>иректора филиала ПАО «МРСК Центра</w:t>
            </w:r>
            <w:proofErr w:type="gramStart"/>
            <w:r w:rsidRPr="002410E1">
              <w:rPr>
                <w:b/>
                <w:bCs/>
              </w:rPr>
              <w:t>»-</w:t>
            </w:r>
            <w:proofErr w:type="gramEnd"/>
            <w:r w:rsidRPr="002410E1">
              <w:rPr>
                <w:b/>
                <w:bCs/>
              </w:rPr>
              <w:t>«Воронежэнерго»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rFonts w:ascii="Times New (W1)" w:hAnsi="Times New (W1)"/>
                <w:bCs/>
              </w:rPr>
            </w:pP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rPr>
                <w:rFonts w:ascii="Times New (W1)" w:hAnsi="Times New (W1)"/>
                <w:bCs/>
              </w:rPr>
            </w:pPr>
          </w:p>
        </w:tc>
      </w:tr>
      <w:tr w:rsidR="0032456E" w:rsidTr="0090541E">
        <w:trPr>
          <w:trHeight w:val="567"/>
        </w:trPr>
        <w:tc>
          <w:tcPr>
            <w:tcW w:w="3278" w:type="dxa"/>
            <w:tcBorders>
              <w:bottom w:val="single" w:sz="4" w:space="0" w:color="auto"/>
            </w:tcBorders>
            <w:vAlign w:val="bottom"/>
          </w:tcPr>
          <w:p w:rsidR="0032456E" w:rsidRDefault="0032456E" w:rsidP="0090541E">
            <w:pPr>
              <w:rPr>
                <w:b/>
              </w:rPr>
            </w:pPr>
            <w:r w:rsidRPr="0032456E">
              <w:rPr>
                <w:b/>
              </w:rPr>
              <w:t xml:space="preserve">                               </w:t>
            </w:r>
            <w:r>
              <w:rPr>
                <w:b/>
              </w:rPr>
              <w:t xml:space="preserve"> </w:t>
            </w:r>
            <w:r w:rsidRPr="0032456E">
              <w:rPr>
                <w:b/>
              </w:rPr>
              <w:t xml:space="preserve">  </w:t>
            </w:r>
            <w:proofErr w:type="spellStart"/>
            <w:r w:rsidRPr="00F04916">
              <w:rPr>
                <w:b/>
              </w:rPr>
              <w:t>И.В.Соловьева</w:t>
            </w:r>
            <w:proofErr w:type="spellEnd"/>
          </w:p>
        </w:tc>
        <w:tc>
          <w:tcPr>
            <w:tcW w:w="1726" w:type="dxa"/>
          </w:tcPr>
          <w:p w:rsidR="0032456E" w:rsidRPr="009275A4" w:rsidRDefault="0032456E" w:rsidP="0090541E">
            <w:pPr>
              <w:rPr>
                <w:b/>
                <w:bCs/>
              </w:rPr>
            </w:pPr>
          </w:p>
        </w:tc>
        <w:tc>
          <w:tcPr>
            <w:tcW w:w="3184" w:type="dxa"/>
            <w:tcBorders>
              <w:bottom w:val="single" w:sz="4" w:space="0" w:color="auto"/>
            </w:tcBorders>
          </w:tcPr>
          <w:p w:rsidR="0032456E" w:rsidRPr="009275A4" w:rsidRDefault="0032456E" w:rsidP="0090541E">
            <w:pPr>
              <w:rPr>
                <w:b/>
                <w:bCs/>
              </w:rPr>
            </w:pPr>
          </w:p>
        </w:tc>
        <w:tc>
          <w:tcPr>
            <w:tcW w:w="1820" w:type="dxa"/>
            <w:vAlign w:val="bottom"/>
          </w:tcPr>
          <w:p w:rsidR="0032456E" w:rsidRPr="00F04916" w:rsidRDefault="0032456E" w:rsidP="0090541E">
            <w:pPr>
              <w:rPr>
                <w:b/>
                <w:bCs/>
              </w:rPr>
            </w:pPr>
            <w:r>
              <w:rPr>
                <w:b/>
                <w:bCs/>
              </w:rPr>
              <w:t>Е.А. Голубченко</w:t>
            </w:r>
          </w:p>
        </w:tc>
      </w:tr>
    </w:tbl>
    <w:p w:rsidR="0000324B" w:rsidRPr="009004E0" w:rsidRDefault="0000324B" w:rsidP="009004E0">
      <w:pPr>
        <w:keepNext/>
        <w:widowControl w:val="0"/>
        <w:autoSpaceDE w:val="0"/>
        <w:autoSpaceDN w:val="0"/>
        <w:adjustRightInd w:val="0"/>
        <w:jc w:val="left"/>
        <w:outlineLvl w:val="0"/>
        <w:rPr>
          <w:sz w:val="22"/>
          <w:szCs w:val="22"/>
        </w:rPr>
      </w:pPr>
    </w:p>
    <w:p w:rsidR="0032456E" w:rsidRPr="009004E0" w:rsidRDefault="009004E0" w:rsidP="009004E0">
      <w:pPr>
        <w:keepNext/>
        <w:widowControl w:val="0"/>
        <w:autoSpaceDE w:val="0"/>
        <w:autoSpaceDN w:val="0"/>
        <w:adjustRightInd w:val="0"/>
        <w:jc w:val="left"/>
        <w:outlineLvl w:val="0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32456E" w:rsidRPr="009004E0">
        <w:rPr>
          <w:b/>
          <w:sz w:val="22"/>
          <w:szCs w:val="22"/>
        </w:rPr>
        <w:t>Приложение №</w:t>
      </w:r>
      <w:r w:rsidR="0032456E" w:rsidRPr="009004E0">
        <w:rPr>
          <w:b/>
          <w:sz w:val="22"/>
          <w:szCs w:val="22"/>
          <w:lang w:val="en-US"/>
        </w:rPr>
        <w:t>2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0314"/>
      </w:tblGrid>
      <w:tr w:rsidR="0032456E" w:rsidRPr="009004E0" w:rsidTr="009004E0">
        <w:tc>
          <w:tcPr>
            <w:tcW w:w="10314" w:type="dxa"/>
          </w:tcPr>
          <w:p w:rsidR="0032456E" w:rsidRPr="009004E0" w:rsidRDefault="0032456E" w:rsidP="00A25D14">
            <w:pPr>
              <w:pStyle w:val="1"/>
              <w:ind w:left="6804" w:firstLine="142"/>
              <w:jc w:val="left"/>
              <w:rPr>
                <w:sz w:val="22"/>
                <w:szCs w:val="22"/>
              </w:rPr>
            </w:pPr>
            <w:r w:rsidRPr="009004E0">
              <w:rPr>
                <w:b w:val="0"/>
                <w:sz w:val="22"/>
                <w:szCs w:val="22"/>
              </w:rPr>
              <w:t>к договору</w:t>
            </w:r>
            <w:r w:rsidRPr="009004E0">
              <w:rPr>
                <w:sz w:val="22"/>
                <w:szCs w:val="22"/>
              </w:rPr>
              <w:t xml:space="preserve"> </w:t>
            </w:r>
            <w:r w:rsidRPr="009004E0">
              <w:rPr>
                <w:b w:val="0"/>
                <w:sz w:val="22"/>
                <w:szCs w:val="22"/>
              </w:rPr>
              <w:t xml:space="preserve">№ </w:t>
            </w:r>
          </w:p>
        </w:tc>
      </w:tr>
      <w:tr w:rsidR="0032456E" w:rsidRPr="009004E0" w:rsidTr="009004E0">
        <w:tc>
          <w:tcPr>
            <w:tcW w:w="10314" w:type="dxa"/>
            <w:vAlign w:val="bottom"/>
          </w:tcPr>
          <w:p w:rsidR="0032456E" w:rsidRPr="009004E0" w:rsidRDefault="0032456E" w:rsidP="009004E0">
            <w:pPr>
              <w:ind w:left="6804" w:firstLine="142"/>
              <w:jc w:val="left"/>
              <w:rPr>
                <w:sz w:val="22"/>
                <w:szCs w:val="22"/>
              </w:rPr>
            </w:pPr>
            <w:r w:rsidRPr="009004E0">
              <w:rPr>
                <w:bCs/>
                <w:sz w:val="22"/>
                <w:szCs w:val="22"/>
              </w:rPr>
              <w:t xml:space="preserve">от </w:t>
            </w:r>
            <w:r w:rsidRPr="009004E0">
              <w:rPr>
                <w:bCs/>
                <w:sz w:val="22"/>
                <w:szCs w:val="22"/>
                <w:lang w:val="en-US"/>
              </w:rPr>
              <w:t xml:space="preserve">                  </w:t>
            </w:r>
            <w:r w:rsidRPr="009004E0">
              <w:rPr>
                <w:bCs/>
                <w:sz w:val="22"/>
                <w:szCs w:val="22"/>
              </w:rPr>
              <w:t xml:space="preserve">             201</w:t>
            </w:r>
            <w:r w:rsidRPr="009004E0">
              <w:rPr>
                <w:bCs/>
                <w:sz w:val="22"/>
                <w:szCs w:val="22"/>
                <w:lang w:val="en-US"/>
              </w:rPr>
              <w:t>8</w:t>
            </w:r>
            <w:r w:rsidRPr="009004E0">
              <w:rPr>
                <w:bCs/>
                <w:sz w:val="22"/>
                <w:szCs w:val="22"/>
              </w:rPr>
              <w:t>г.</w:t>
            </w:r>
          </w:p>
        </w:tc>
      </w:tr>
      <w:tr w:rsidR="0032456E" w:rsidRPr="00670095" w:rsidTr="009004E0">
        <w:trPr>
          <w:trHeight w:val="227"/>
        </w:trPr>
        <w:tc>
          <w:tcPr>
            <w:tcW w:w="10314" w:type="dxa"/>
          </w:tcPr>
          <w:p w:rsidR="0032456E" w:rsidRPr="00670095" w:rsidRDefault="0032456E" w:rsidP="009004E0">
            <w:pPr>
              <w:pStyle w:val="1"/>
              <w:jc w:val="left"/>
              <w:rPr>
                <w:sz w:val="22"/>
                <w:szCs w:val="22"/>
              </w:rPr>
            </w:pPr>
          </w:p>
        </w:tc>
      </w:tr>
    </w:tbl>
    <w:p w:rsidR="0032456E" w:rsidRDefault="0032456E" w:rsidP="0032456E">
      <w:pPr>
        <w:jc w:val="center"/>
        <w:rPr>
          <w:rFonts w:eastAsia="Calibri"/>
          <w:b/>
          <w:bCs/>
          <w:sz w:val="28"/>
          <w:szCs w:val="28"/>
        </w:rPr>
      </w:pPr>
    </w:p>
    <w:p w:rsidR="0032456E" w:rsidRDefault="0032456E" w:rsidP="0032456E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АНТИКОРРУПЦИОННАЯ ОГОВОРКА</w:t>
      </w:r>
    </w:p>
    <w:p w:rsidR="0032456E" w:rsidRDefault="0032456E" w:rsidP="0032456E">
      <w:pPr>
        <w:jc w:val="center"/>
        <w:rPr>
          <w:rFonts w:eastAsia="Calibri"/>
          <w:b/>
          <w:bCs/>
          <w:sz w:val="26"/>
          <w:szCs w:val="26"/>
        </w:rPr>
      </w:pPr>
    </w:p>
    <w:p w:rsidR="0032456E" w:rsidRDefault="0032456E" w:rsidP="0032456E">
      <w:pPr>
        <w:snapToGrid w:val="0"/>
        <w:ind w:firstLine="709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1. </w:t>
      </w:r>
      <w:proofErr w:type="gramStart"/>
      <w:r>
        <w:rPr>
          <w:rFonts w:eastAsia="Calibri"/>
          <w:sz w:val="26"/>
          <w:szCs w:val="26"/>
        </w:rPr>
        <w:t>Исполнителю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>
        <w:rPr>
          <w:rFonts w:eastAsia="Calibri"/>
          <w:sz w:val="26"/>
          <w:szCs w:val="26"/>
        </w:rPr>
        <w:t xml:space="preserve"> и поддерживают антикоррупционные стандарты ведения бизнеса.</w:t>
      </w:r>
    </w:p>
    <w:p w:rsidR="0032456E" w:rsidRDefault="0032456E" w:rsidP="0032456E">
      <w:pPr>
        <w:snapToGrid w:val="0"/>
        <w:ind w:firstLine="709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</w:t>
      </w:r>
      <w:r w:rsidRPr="00A533F3">
        <w:rPr>
          <w:rFonts w:eastAsia="Calibri"/>
          <w:sz w:val="26"/>
          <w:szCs w:val="26"/>
        </w:rPr>
        <w:t>. </w:t>
      </w:r>
      <w:proofErr w:type="gramStart"/>
      <w:r w:rsidRPr="00A533F3">
        <w:rPr>
          <w:rFonts w:eastAsia="Calibri"/>
          <w:sz w:val="26"/>
          <w:szCs w:val="26"/>
        </w:rPr>
        <w:t>Исполнитель</w:t>
      </w:r>
      <w:r>
        <w:rPr>
          <w:rFonts w:eastAsia="Calibri"/>
          <w:sz w:val="26"/>
          <w:szCs w:val="26"/>
        </w:rPr>
        <w:t xml:space="preserve"> настоящим подтверждает, что он ознакомился </w:t>
      </w:r>
      <w:r>
        <w:rPr>
          <w:rFonts w:eastAsia="Calibri"/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>
        <w:rPr>
          <w:rFonts w:eastAsia="Calibri"/>
          <w:sz w:val="26"/>
          <w:szCs w:val="26"/>
        </w:rPr>
        <w:t>Россети</w:t>
      </w:r>
      <w:proofErr w:type="spellEnd"/>
      <w:r>
        <w:rPr>
          <w:rFonts w:eastAsia="Calibri"/>
          <w:sz w:val="26"/>
          <w:szCs w:val="26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>
        <w:rPr>
          <w:rFonts w:eastAsia="Calibri"/>
          <w:sz w:val="26"/>
          <w:szCs w:val="26"/>
        </w:rPr>
        <w:t xml:space="preserve"> ПАО «</w:t>
      </w:r>
      <w:proofErr w:type="spellStart"/>
      <w:r>
        <w:rPr>
          <w:rFonts w:eastAsia="Calibri"/>
          <w:sz w:val="26"/>
          <w:szCs w:val="26"/>
        </w:rPr>
        <w:t>Россети</w:t>
      </w:r>
      <w:proofErr w:type="spellEnd"/>
      <w:r>
        <w:rPr>
          <w:rFonts w:eastAsia="Calibri"/>
          <w:sz w:val="26"/>
          <w:szCs w:val="26"/>
        </w:rPr>
        <w:t xml:space="preserve">»                          по адресу - </w:t>
      </w:r>
      <w:hyperlink r:id="rId6" w:history="1">
        <w:r>
          <w:rPr>
            <w:rStyle w:val="a5"/>
            <w:rFonts w:eastAsia="Calibri"/>
            <w:sz w:val="26"/>
            <w:szCs w:val="26"/>
          </w:rPr>
          <w:t>http://www.rosseti.ru/about/anticorruptionpolicy/policy/index.php</w:t>
        </w:r>
      </w:hyperlink>
      <w:r>
        <w:rPr>
          <w:rFonts w:eastAsia="Calibri"/>
          <w:sz w:val="26"/>
          <w:szCs w:val="26"/>
        </w:rPr>
        <w:t xml:space="preserve">,                                ПАО «МРСК Центра» по адресу - </w:t>
      </w:r>
      <w:hyperlink r:id="rId7" w:history="1">
        <w:r>
          <w:rPr>
            <w:rStyle w:val="a5"/>
            <w:rFonts w:eastAsia="Calibri"/>
            <w:sz w:val="26"/>
            <w:szCs w:val="26"/>
          </w:rPr>
          <w:t>http://www.mrsk-1.ru/</w:t>
        </w:r>
      </w:hyperlink>
      <w:r>
        <w:rPr>
          <w:rFonts w:eastAsia="Calibri"/>
          <w:sz w:val="26"/>
          <w:szCs w:val="26"/>
          <w:u w:val="single"/>
        </w:rPr>
        <w:t xml:space="preserve"> </w:t>
      </w:r>
      <w:proofErr w:type="spellStart"/>
      <w:r>
        <w:rPr>
          <w:rFonts w:eastAsia="Calibri"/>
          <w:sz w:val="26"/>
          <w:szCs w:val="26"/>
          <w:u w:val="single"/>
        </w:rPr>
        <w:t>information</w:t>
      </w:r>
      <w:proofErr w:type="spellEnd"/>
      <w:r>
        <w:rPr>
          <w:rFonts w:eastAsia="Calibri"/>
          <w:sz w:val="26"/>
          <w:szCs w:val="26"/>
          <w:u w:val="single"/>
        </w:rPr>
        <w:t>/</w:t>
      </w:r>
      <w:proofErr w:type="spellStart"/>
      <w:r>
        <w:rPr>
          <w:rFonts w:eastAsia="Calibri"/>
          <w:sz w:val="26"/>
          <w:szCs w:val="26"/>
          <w:u w:val="single"/>
        </w:rPr>
        <w:t>documents</w:t>
      </w:r>
      <w:proofErr w:type="spellEnd"/>
      <w:r>
        <w:rPr>
          <w:rFonts w:eastAsia="Calibri"/>
          <w:sz w:val="26"/>
          <w:szCs w:val="26"/>
          <w:u w:val="single"/>
        </w:rPr>
        <w:t>/</w:t>
      </w:r>
      <w:proofErr w:type="spellStart"/>
      <w:r>
        <w:rPr>
          <w:rFonts w:eastAsia="Calibri"/>
          <w:sz w:val="26"/>
          <w:szCs w:val="26"/>
          <w:u w:val="single"/>
        </w:rPr>
        <w:t>internal</w:t>
      </w:r>
      <w:proofErr w:type="spellEnd"/>
      <w:r>
        <w:rPr>
          <w:rFonts w:eastAsia="Calibri"/>
          <w:sz w:val="26"/>
          <w:szCs w:val="26"/>
          <w:u w:val="single"/>
        </w:rPr>
        <w:t>/</w:t>
      </w:r>
      <w:r>
        <w:rPr>
          <w:rFonts w:eastAsia="Calibri"/>
          <w:sz w:val="26"/>
          <w:szCs w:val="26"/>
        </w:rPr>
        <w:t>), - полностью принимает положения Антикоррупционной политики ПАО «</w:t>
      </w:r>
      <w:proofErr w:type="spellStart"/>
      <w:r>
        <w:rPr>
          <w:rFonts w:eastAsia="Calibri"/>
          <w:sz w:val="26"/>
          <w:szCs w:val="26"/>
        </w:rPr>
        <w:t>Россети</w:t>
      </w:r>
      <w:proofErr w:type="spellEnd"/>
      <w:r>
        <w:rPr>
          <w:rFonts w:eastAsia="Calibri"/>
          <w:sz w:val="26"/>
          <w:szCs w:val="26"/>
        </w:rPr>
        <w:t xml:space="preserve">» и ПАО «МРСК Центра» и обязуется обеспечивать соблюдение ее </w:t>
      </w:r>
      <w:proofErr w:type="gramStart"/>
      <w:r>
        <w:rPr>
          <w:rFonts w:eastAsia="Calibri"/>
          <w:sz w:val="26"/>
          <w:szCs w:val="26"/>
        </w:rPr>
        <w:t>требований</w:t>
      </w:r>
      <w:proofErr w:type="gramEnd"/>
      <w:r>
        <w:rPr>
          <w:rFonts w:eastAsia="Calibri"/>
          <w:sz w:val="26"/>
          <w:szCs w:val="2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2456E" w:rsidRDefault="0032456E" w:rsidP="0032456E">
      <w:pPr>
        <w:ind w:firstLine="709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3. </w:t>
      </w:r>
      <w:proofErr w:type="gramStart"/>
      <w:r>
        <w:rPr>
          <w:rFonts w:eastAsia="Calibri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</w:rPr>
        <w:t>.</w:t>
      </w:r>
      <w:proofErr w:type="gramEnd"/>
    </w:p>
    <w:p w:rsidR="0032456E" w:rsidRPr="00A533F3" w:rsidRDefault="0032456E" w:rsidP="0032456E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/>
        </w:rPr>
        <w:t> </w:t>
      </w:r>
      <w:r>
        <w:rPr>
          <w:rFonts w:eastAsia="Calibri"/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</w:t>
      </w:r>
      <w:r w:rsidRPr="00A533F3">
        <w:rPr>
          <w:rFonts w:eastAsia="Calibri"/>
          <w:sz w:val="26"/>
          <w:szCs w:val="26"/>
        </w:rPr>
        <w:t xml:space="preserve">(Исполнителя </w:t>
      </w:r>
      <w:r w:rsidRPr="00A533F3">
        <w:rPr>
          <w:rFonts w:eastAsia="Calibri"/>
          <w:sz w:val="26"/>
          <w:szCs w:val="26"/>
        </w:rPr>
        <w:br/>
        <w:t>и Заказчика).</w:t>
      </w:r>
      <w:proofErr w:type="gramEnd"/>
    </w:p>
    <w:p w:rsidR="0032456E" w:rsidRDefault="0032456E" w:rsidP="0032456E">
      <w:pPr>
        <w:ind w:firstLine="709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</w:rPr>
        <w:t xml:space="preserve"> </w:t>
      </w:r>
      <w:r>
        <w:rPr>
          <w:rFonts w:eastAsia="Calibri"/>
          <w:bCs/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>
        <w:rPr>
          <w:rFonts w:eastAsia="Calibri"/>
          <w:bCs/>
          <w:sz w:val="26"/>
          <w:szCs w:val="26"/>
        </w:rPr>
        <w:t>с даты направления</w:t>
      </w:r>
      <w:proofErr w:type="gramEnd"/>
      <w:r>
        <w:rPr>
          <w:rFonts w:eastAsia="Calibri"/>
          <w:bCs/>
          <w:sz w:val="26"/>
          <w:szCs w:val="26"/>
        </w:rPr>
        <w:t xml:space="preserve"> письменного уведомления.</w:t>
      </w:r>
    </w:p>
    <w:p w:rsidR="0032456E" w:rsidRDefault="0032456E" w:rsidP="0032456E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</w:t>
      </w:r>
      <w:r>
        <w:rPr>
          <w:rFonts w:eastAsia="Calibri"/>
          <w:sz w:val="26"/>
          <w:szCs w:val="26"/>
        </w:rPr>
        <w:lastRenderedPageBreak/>
        <w:t>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32456E" w:rsidRDefault="0032456E" w:rsidP="0032456E">
      <w:pPr>
        <w:ind w:firstLine="709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5. </w:t>
      </w:r>
      <w:proofErr w:type="gramStart"/>
      <w:r>
        <w:rPr>
          <w:rFonts w:eastAsia="Calibri"/>
          <w:sz w:val="26"/>
          <w:szCs w:val="26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Pr="00A533F3">
        <w:rPr>
          <w:rFonts w:eastAsia="Calibri"/>
          <w:sz w:val="26"/>
          <w:szCs w:val="26"/>
        </w:rPr>
        <w:t>Исполнитель или Заказчик</w:t>
      </w:r>
      <w:r>
        <w:rPr>
          <w:rFonts w:eastAsia="Calibri"/>
          <w:color w:val="FF000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имеет право расторгнуть настоящий Договор в одностороннем порядке, полностью или в частично</w:t>
      </w:r>
      <w:proofErr w:type="gramEnd"/>
      <w:r>
        <w:rPr>
          <w:rFonts w:eastAsia="Calibri"/>
          <w:sz w:val="26"/>
          <w:szCs w:val="26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eastAsia="Calibri"/>
          <w:sz w:val="26"/>
          <w:szCs w:val="26"/>
        </w:rPr>
        <w:t>был</w:t>
      </w:r>
      <w:proofErr w:type="gramEnd"/>
      <w:r>
        <w:rPr>
          <w:rFonts w:eastAsia="Calibri"/>
          <w:sz w:val="26"/>
          <w:szCs w:val="26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32456E" w:rsidRDefault="0032456E" w:rsidP="0032456E">
      <w:pPr>
        <w:ind w:firstLine="709"/>
        <w:rPr>
          <w:rFonts w:eastAsia="Calibri"/>
          <w:sz w:val="26"/>
          <w:szCs w:val="26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278"/>
        <w:gridCol w:w="1726"/>
        <w:gridCol w:w="3184"/>
        <w:gridCol w:w="1820"/>
      </w:tblGrid>
      <w:tr w:rsidR="0032456E" w:rsidTr="0090541E">
        <w:tc>
          <w:tcPr>
            <w:tcW w:w="5004" w:type="dxa"/>
            <w:gridSpan w:val="2"/>
          </w:tcPr>
          <w:p w:rsidR="0032456E" w:rsidRPr="00A533F3" w:rsidRDefault="0032456E" w:rsidP="0090541E">
            <w:pPr>
              <w:pStyle w:val="1"/>
              <w:jc w:val="left"/>
            </w:pPr>
            <w:r>
              <w:rPr>
                <w:bCs w:val="0"/>
                <w:sz w:val="20"/>
                <w:u w:val="single"/>
              </w:rPr>
              <w:t>Исполнитель</w:t>
            </w: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pStyle w:val="1"/>
              <w:jc w:val="left"/>
              <w:rPr>
                <w:bCs w:val="0"/>
                <w:sz w:val="20"/>
                <w:u w:val="single"/>
              </w:rPr>
            </w:pPr>
            <w:r>
              <w:rPr>
                <w:sz w:val="20"/>
                <w:u w:val="single"/>
              </w:rPr>
              <w:t>Заказчик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/>
              </w:rPr>
            </w:pP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rPr>
                <w:b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Территориальн</w:t>
            </w:r>
            <w:r>
              <w:rPr>
                <w:b/>
                <w:bCs/>
              </w:rPr>
              <w:t>ого</w:t>
            </w:r>
            <w:r w:rsidRPr="00C416C7">
              <w:rPr>
                <w:b/>
                <w:bCs/>
              </w:rPr>
              <w:t xml:space="preserve"> орган</w:t>
            </w:r>
            <w:r>
              <w:rPr>
                <w:b/>
                <w:bCs/>
              </w:rPr>
              <w:t>а</w:t>
            </w:r>
            <w:r w:rsidRPr="00C416C7">
              <w:rPr>
                <w:b/>
                <w:bCs/>
              </w:rPr>
              <w:t xml:space="preserve"> Федеральной службы</w:t>
            </w:r>
          </w:p>
        </w:tc>
        <w:tc>
          <w:tcPr>
            <w:tcW w:w="5004" w:type="dxa"/>
            <w:gridSpan w:val="2"/>
          </w:tcPr>
          <w:p w:rsidR="0032456E" w:rsidRPr="00517FF7" w:rsidRDefault="0032456E" w:rsidP="0090541E">
            <w:pPr>
              <w:rPr>
                <w:b/>
                <w:bCs/>
              </w:rPr>
            </w:pPr>
            <w:r w:rsidRPr="004C3558">
              <w:rPr>
                <w:b/>
                <w:bCs/>
              </w:rPr>
              <w:t xml:space="preserve">ПАО «МРСК Центра» </w:t>
            </w:r>
            <w:r>
              <w:rPr>
                <w:b/>
                <w:bCs/>
              </w:rPr>
              <w:t xml:space="preserve"> </w:t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г</w:t>
            </w:r>
            <w:r w:rsidRPr="00C416C7">
              <w:rPr>
                <w:b/>
                <w:bCs/>
              </w:rPr>
              <w:t>о</w:t>
            </w:r>
            <w:r w:rsidRPr="00C416C7">
              <w:rPr>
                <w:b/>
                <w:bCs/>
              </w:rPr>
              <w:t xml:space="preserve">сударственной статистики </w:t>
            </w:r>
            <w:proofErr w:type="gramStart"/>
            <w:r w:rsidRPr="00C416C7">
              <w:rPr>
                <w:b/>
                <w:bCs/>
              </w:rPr>
              <w:t>по</w:t>
            </w:r>
            <w:proofErr w:type="gramEnd"/>
            <w:r w:rsidRPr="00C416C7">
              <w:rPr>
                <w:b/>
                <w:bCs/>
              </w:rPr>
              <w:t xml:space="preserve"> Воронежской </w:t>
            </w:r>
          </w:p>
        </w:tc>
        <w:tc>
          <w:tcPr>
            <w:tcW w:w="5004" w:type="dxa"/>
            <w:gridSpan w:val="2"/>
          </w:tcPr>
          <w:p w:rsidR="0032456E" w:rsidRPr="00517FF7" w:rsidRDefault="0032456E" w:rsidP="0090541E">
            <w:pPr>
              <w:rPr>
                <w:b/>
                <w:bCs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</w:rPr>
            </w:pPr>
            <w:r w:rsidRPr="00C416C7">
              <w:rPr>
                <w:b/>
                <w:bCs/>
              </w:rPr>
              <w:t>области (</w:t>
            </w:r>
            <w:proofErr w:type="spellStart"/>
            <w:r w:rsidRPr="00C416C7">
              <w:rPr>
                <w:b/>
                <w:bCs/>
              </w:rPr>
              <w:t>Вороне</w:t>
            </w:r>
            <w:r w:rsidRPr="00C416C7">
              <w:rPr>
                <w:b/>
                <w:bCs/>
              </w:rPr>
              <w:t>ж</w:t>
            </w:r>
            <w:r w:rsidRPr="00C416C7">
              <w:rPr>
                <w:b/>
                <w:bCs/>
              </w:rPr>
              <w:t>стат</w:t>
            </w:r>
            <w:proofErr w:type="spellEnd"/>
            <w:r w:rsidRPr="00C416C7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004" w:type="dxa"/>
            <w:gridSpan w:val="2"/>
          </w:tcPr>
          <w:p w:rsidR="0032456E" w:rsidRPr="00C416C7" w:rsidRDefault="0032456E" w:rsidP="0090541E">
            <w:pPr>
              <w:rPr>
                <w:b/>
                <w:bCs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bCs/>
              </w:rPr>
            </w:pP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rPr>
                <w:bCs/>
              </w:rPr>
            </w:pPr>
          </w:p>
        </w:tc>
      </w:tr>
      <w:tr w:rsidR="0032456E" w:rsidTr="0090541E">
        <w:tc>
          <w:tcPr>
            <w:tcW w:w="5004" w:type="dxa"/>
            <w:gridSpan w:val="2"/>
          </w:tcPr>
          <w:p w:rsidR="0032456E" w:rsidRPr="009275A4" w:rsidRDefault="0032456E" w:rsidP="0090541E">
            <w:pPr>
              <w:rPr>
                <w:rFonts w:ascii="Times New (W1)" w:hAnsi="Times New (W1)"/>
                <w:b/>
                <w:bCs/>
              </w:rPr>
            </w:pPr>
            <w:r w:rsidRPr="009275A4">
              <w:rPr>
                <w:rFonts w:ascii="Times New (W1)" w:hAnsi="Times New (W1)"/>
                <w:b/>
                <w:bCs/>
              </w:rPr>
              <w:t xml:space="preserve">Руководитель </w:t>
            </w:r>
            <w:proofErr w:type="spellStart"/>
            <w:r w:rsidRPr="009275A4">
              <w:rPr>
                <w:rFonts w:ascii="Times New (W1)" w:hAnsi="Times New (W1)"/>
                <w:b/>
                <w:bCs/>
              </w:rPr>
              <w:t>Воронежстата</w:t>
            </w:r>
            <w:proofErr w:type="spellEnd"/>
          </w:p>
        </w:tc>
        <w:tc>
          <w:tcPr>
            <w:tcW w:w="5004" w:type="dxa"/>
            <w:gridSpan w:val="2"/>
          </w:tcPr>
          <w:p w:rsidR="0032456E" w:rsidRPr="00F04916" w:rsidRDefault="0032456E" w:rsidP="0090541E">
            <w:pPr>
              <w:rPr>
                <w:b/>
              </w:rPr>
            </w:pPr>
            <w:proofErr w:type="spellStart"/>
            <w:r w:rsidRPr="00F04916">
              <w:rPr>
                <w:b/>
              </w:rPr>
              <w:t>И.о</w:t>
            </w:r>
            <w:proofErr w:type="spellEnd"/>
            <w:r w:rsidRPr="00F04916">
              <w:rPr>
                <w:b/>
              </w:rPr>
              <w:t>. заместителя генерального директора-</w:t>
            </w:r>
          </w:p>
          <w:p w:rsidR="0032456E" w:rsidRPr="00F04916" w:rsidRDefault="0032456E" w:rsidP="0090541E">
            <w:pPr>
              <w:rPr>
                <w:b/>
              </w:rPr>
            </w:pPr>
            <w:r w:rsidRPr="00F04916">
              <w:rPr>
                <w:b/>
              </w:rPr>
              <w:t>директора филиала ПАО «МРСК Центра</w:t>
            </w:r>
            <w:proofErr w:type="gramStart"/>
            <w:r w:rsidRPr="00F04916">
              <w:rPr>
                <w:b/>
              </w:rPr>
              <w:t>»-</w:t>
            </w:r>
            <w:proofErr w:type="gramEnd"/>
            <w:r w:rsidRPr="00F04916">
              <w:rPr>
                <w:b/>
              </w:rPr>
              <w:t>«Воронежэнерго»</w:t>
            </w:r>
          </w:p>
          <w:p w:rsidR="0032456E" w:rsidRPr="00F04916" w:rsidRDefault="0032456E" w:rsidP="0090541E">
            <w:pPr>
              <w:rPr>
                <w:b/>
              </w:rPr>
            </w:pPr>
          </w:p>
          <w:p w:rsidR="0032456E" w:rsidRPr="009275A4" w:rsidRDefault="0032456E" w:rsidP="0090541E">
            <w:pPr>
              <w:rPr>
                <w:rFonts w:ascii="Times New (W1)" w:hAnsi="Times New (W1)"/>
                <w:b/>
                <w:bCs/>
              </w:rPr>
            </w:pPr>
            <w:r w:rsidRPr="00F04916">
              <w:rPr>
                <w:b/>
              </w:rPr>
              <w:tab/>
            </w:r>
          </w:p>
        </w:tc>
      </w:tr>
      <w:tr w:rsidR="0032456E" w:rsidTr="0090541E">
        <w:tc>
          <w:tcPr>
            <w:tcW w:w="5004" w:type="dxa"/>
            <w:gridSpan w:val="2"/>
          </w:tcPr>
          <w:p w:rsidR="0032456E" w:rsidRDefault="0032456E" w:rsidP="0090541E">
            <w:pPr>
              <w:rPr>
                <w:rFonts w:ascii="Times New (W1)" w:hAnsi="Times New (W1)"/>
                <w:bCs/>
              </w:rPr>
            </w:pPr>
          </w:p>
        </w:tc>
        <w:tc>
          <w:tcPr>
            <w:tcW w:w="5004" w:type="dxa"/>
            <w:gridSpan w:val="2"/>
          </w:tcPr>
          <w:p w:rsidR="0032456E" w:rsidRDefault="0032456E" w:rsidP="0090541E">
            <w:pPr>
              <w:rPr>
                <w:rFonts w:ascii="Times New (W1)" w:hAnsi="Times New (W1)"/>
                <w:bCs/>
              </w:rPr>
            </w:pPr>
          </w:p>
        </w:tc>
      </w:tr>
      <w:tr w:rsidR="0032456E" w:rsidTr="0090541E">
        <w:trPr>
          <w:trHeight w:val="567"/>
        </w:trPr>
        <w:tc>
          <w:tcPr>
            <w:tcW w:w="3278" w:type="dxa"/>
            <w:tcBorders>
              <w:bottom w:val="single" w:sz="4" w:space="0" w:color="auto"/>
            </w:tcBorders>
            <w:vAlign w:val="bottom"/>
          </w:tcPr>
          <w:p w:rsidR="0032456E" w:rsidRDefault="0032456E" w:rsidP="0090541E">
            <w:pPr>
              <w:rPr>
                <w:b/>
              </w:rPr>
            </w:pPr>
          </w:p>
        </w:tc>
        <w:tc>
          <w:tcPr>
            <w:tcW w:w="1726" w:type="dxa"/>
            <w:vAlign w:val="bottom"/>
          </w:tcPr>
          <w:p w:rsidR="0032456E" w:rsidRPr="009275A4" w:rsidRDefault="0032456E" w:rsidP="0090541E">
            <w:pPr>
              <w:rPr>
                <w:b/>
              </w:rPr>
            </w:pPr>
            <w:proofErr w:type="spellStart"/>
            <w:r>
              <w:rPr>
                <w:b/>
                <w:bCs/>
              </w:rPr>
              <w:t>И.В.Соловьева</w:t>
            </w:r>
            <w:proofErr w:type="spellEnd"/>
          </w:p>
        </w:tc>
        <w:tc>
          <w:tcPr>
            <w:tcW w:w="3184" w:type="dxa"/>
            <w:tcBorders>
              <w:bottom w:val="single" w:sz="4" w:space="0" w:color="auto"/>
            </w:tcBorders>
          </w:tcPr>
          <w:p w:rsidR="0032456E" w:rsidRPr="009275A4" w:rsidRDefault="0032456E" w:rsidP="0090541E">
            <w:pPr>
              <w:rPr>
                <w:b/>
                <w:bCs/>
              </w:rPr>
            </w:pPr>
          </w:p>
        </w:tc>
        <w:tc>
          <w:tcPr>
            <w:tcW w:w="1820" w:type="dxa"/>
            <w:vAlign w:val="bottom"/>
          </w:tcPr>
          <w:p w:rsidR="0032456E" w:rsidRPr="009275A4" w:rsidRDefault="0032456E" w:rsidP="0090541E">
            <w:pPr>
              <w:rPr>
                <w:b/>
                <w:bCs/>
              </w:rPr>
            </w:pPr>
            <w:r w:rsidRPr="00F04916">
              <w:rPr>
                <w:b/>
                <w:bCs/>
              </w:rPr>
              <w:t>Е.А. Голубченко</w:t>
            </w:r>
          </w:p>
        </w:tc>
      </w:tr>
    </w:tbl>
    <w:p w:rsidR="0032456E" w:rsidRPr="00810CBD" w:rsidRDefault="0032456E" w:rsidP="0032456E">
      <w:pPr>
        <w:spacing w:before="120" w:after="120"/>
        <w:jc w:val="center"/>
        <w:rPr>
          <w:b/>
        </w:rPr>
      </w:pPr>
    </w:p>
    <w:p w:rsidR="005C08E8" w:rsidRDefault="005C08E8"/>
    <w:sectPr w:rsidR="005C08E8" w:rsidSect="0010411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E6C3C"/>
    <w:multiLevelType w:val="multilevel"/>
    <w:tmpl w:val="909C4BB2"/>
    <w:lvl w:ilvl="0">
      <w:start w:val="2"/>
      <w:numFmt w:val="decimal"/>
      <w:lvlText w:val="%1."/>
      <w:lvlJc w:val="center"/>
      <w:pPr>
        <w:ind w:left="4774" w:hanging="8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36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36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36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36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0" w:hanging="36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0" w:hanging="36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0" w:hanging="36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0" w:hanging="362"/>
      </w:pPr>
      <w:rPr>
        <w:rFonts w:hint="default"/>
      </w:rPr>
    </w:lvl>
  </w:abstractNum>
  <w:abstractNum w:abstractNumId="1">
    <w:nsid w:val="332F58E8"/>
    <w:multiLevelType w:val="multilevel"/>
    <w:tmpl w:val="3A5088C0"/>
    <w:lvl w:ilvl="0">
      <w:start w:val="1"/>
      <w:numFmt w:val="decimal"/>
      <w:lvlText w:val="%1."/>
      <w:lvlJc w:val="left"/>
      <w:pPr>
        <w:ind w:left="4775" w:hanging="806"/>
      </w:pPr>
      <w:rPr>
        <w:rFonts w:hint="default"/>
        <w:sz w:val="20"/>
        <w:szCs w:val="24"/>
      </w:rPr>
    </w:lvl>
    <w:lvl w:ilvl="1">
      <w:start w:val="1"/>
      <w:numFmt w:val="decimal"/>
      <w:isLgl/>
      <w:lvlText w:val="%1.%2."/>
      <w:lvlJc w:val="left"/>
      <w:pPr>
        <w:ind w:left="531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15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15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5" w:hanging="1440"/>
      </w:pPr>
      <w:rPr>
        <w:rFonts w:hint="default"/>
      </w:rPr>
    </w:lvl>
  </w:abstractNum>
  <w:abstractNum w:abstractNumId="2">
    <w:nsid w:val="57801FA5"/>
    <w:multiLevelType w:val="multilevel"/>
    <w:tmpl w:val="8B7C82F0"/>
    <w:lvl w:ilvl="0">
      <w:start w:val="1"/>
      <w:numFmt w:val="decimal"/>
      <w:lvlText w:val="%1."/>
      <w:lvlJc w:val="center"/>
      <w:pPr>
        <w:ind w:left="4774" w:hanging="8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firstLine="1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440"/>
      </w:pPr>
      <w:rPr>
        <w:rFonts w:hint="default"/>
      </w:rPr>
    </w:lvl>
  </w:abstractNum>
  <w:abstractNum w:abstractNumId="3">
    <w:nsid w:val="58A31F83"/>
    <w:multiLevelType w:val="singleLevel"/>
    <w:tmpl w:val="8DCC6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E0"/>
    <w:rsid w:val="0000324B"/>
    <w:rsid w:val="00104111"/>
    <w:rsid w:val="0032456E"/>
    <w:rsid w:val="0043221A"/>
    <w:rsid w:val="00516416"/>
    <w:rsid w:val="005C08E8"/>
    <w:rsid w:val="00884DE0"/>
    <w:rsid w:val="008F413F"/>
    <w:rsid w:val="009004E0"/>
    <w:rsid w:val="00A25D14"/>
    <w:rsid w:val="00F2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56E"/>
    <w:pPr>
      <w:spacing w:after="0" w:line="252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456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56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2456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245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uiPriority w:val="99"/>
    <w:unhideWhenUsed/>
    <w:rsid w:val="003245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56E"/>
    <w:pPr>
      <w:spacing w:after="0" w:line="252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456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56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2456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245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uiPriority w:val="99"/>
    <w:unhideWhenUsed/>
    <w:rsid w:val="003245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rsk-1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1817</Words>
  <Characters>10362</Characters>
  <Application>Microsoft Office Word</Application>
  <DocSecurity>0</DocSecurity>
  <Lines>86</Lines>
  <Paragraphs>24</Paragraphs>
  <ScaleCrop>false</ScaleCrop>
  <Company/>
  <LinksUpToDate>false</LinksUpToDate>
  <CharactersWithSpaces>12155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34</cp:revision>
  <dcterms:created xsi:type="dcterms:W3CDTF">2018-01-30T07:45:00Z</dcterms:created>
  <dcterms:modified xsi:type="dcterms:W3CDTF">2018-01-30T07:53:00Z</dcterms:modified>
</cp:coreProperties>
</file>