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14039C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</w:rPr>
        <w:drawing>
          <wp:inline distT="0" distB="0" distL="0" distR="0" wp14:anchorId="76B66878" wp14:editId="4ED2BDCD">
            <wp:extent cx="2619375" cy="561975"/>
            <wp:effectExtent l="0" t="0" r="9525" b="9525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39C" w:rsidRDefault="0014039C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inorHAnsi" w:eastAsia="Cambria" w:hAnsiTheme="minorHAnsi" w:cs="Helios-Regular"/>
          <w:caps/>
          <w:color w:val="000000"/>
          <w:sz w:val="14"/>
          <w:szCs w:val="14"/>
          <w:lang w:eastAsia="en-US"/>
        </w:rPr>
      </w:pPr>
    </w:p>
    <w:p w:rsidR="0014039C" w:rsidRPr="0014039C" w:rsidRDefault="00DE2168" w:rsidP="0014039C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</w:pPr>
      <w:r w:rsidRPr="00DE2168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публично</w:t>
      </w:r>
      <w:r w:rsidR="0014039C" w:rsidRPr="0014039C">
        <w:rPr>
          <w:rFonts w:ascii="Helios-Regular" w:eastAsia="Cambria" w:hAnsi="Helios-Regular" w:cs="Helios-Regular"/>
          <w:caps/>
          <w:color w:val="000000"/>
          <w:sz w:val="14"/>
          <w:szCs w:val="14"/>
          <w:lang w:eastAsia="en-US"/>
        </w:rPr>
        <w:t>е акционерное общество «Межрегиональная распределительная сетевая компания Центра»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2-я Ямская ул., д. 4, Москва, 127018</w:t>
      </w:r>
    </w:p>
    <w:p w:rsidR="0014039C" w:rsidRPr="0014039C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eastAsia="en-US"/>
        </w:rPr>
        <w:t>Телефоны: контакт-центр  +7(495) 747 92 92, +7 (495) 747 92 96; факс: +7(495) 747 92 95</w:t>
      </w:r>
    </w:p>
    <w:p w:rsidR="0014039C" w:rsidRPr="00B15F66" w:rsidRDefault="0014039C" w:rsidP="0014039C">
      <w:pPr>
        <w:widowControl w:val="0"/>
        <w:suppressAutoHyphens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</w:pP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e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mail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: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posta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@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 xml:space="preserve">;   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http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://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www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mrsk</w:t>
      </w:r>
      <w:r w:rsidRPr="00B15F66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-1.</w:t>
      </w:r>
      <w:r w:rsidRPr="0014039C">
        <w:rPr>
          <w:rFonts w:ascii="Helios-Regular" w:eastAsia="Cambria" w:hAnsi="Helios-Regular" w:cs="Helios-Regular"/>
          <w:color w:val="000000"/>
          <w:spacing w:val="4"/>
          <w:sz w:val="14"/>
          <w:szCs w:val="14"/>
          <w:lang w:val="en-US" w:eastAsia="en-US"/>
        </w:rPr>
        <w:t>ru</w:t>
      </w:r>
    </w:p>
    <w:p w:rsidR="0014039C" w:rsidRPr="00B15F66" w:rsidRDefault="0014039C" w:rsidP="0033575F">
      <w:pPr>
        <w:jc w:val="center"/>
        <w:rPr>
          <w:noProof/>
          <w:lang w:val="en-US"/>
        </w:rPr>
      </w:pPr>
    </w:p>
    <w:p w:rsidR="00E45C93" w:rsidRPr="00BB702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Уведомление</w:t>
      </w:r>
      <w:r w:rsidR="001E5F22" w:rsidRPr="00BB7023">
        <w:rPr>
          <w:b/>
          <w:sz w:val="22"/>
          <w:szCs w:val="22"/>
        </w:rPr>
        <w:t xml:space="preserve"> №</w:t>
      </w:r>
      <w:r w:rsidR="006E3C89">
        <w:rPr>
          <w:b/>
          <w:sz w:val="22"/>
          <w:szCs w:val="22"/>
        </w:rPr>
        <w:t xml:space="preserve"> 2</w:t>
      </w:r>
      <w:bookmarkStart w:id="2" w:name="_GoBack"/>
      <w:bookmarkEnd w:id="2"/>
    </w:p>
    <w:bookmarkEnd w:id="0"/>
    <w:bookmarkEnd w:id="1"/>
    <w:p w:rsidR="00971C7E" w:rsidRPr="00BB7023" w:rsidRDefault="00DA1D89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BB7023">
        <w:rPr>
          <w:sz w:val="22"/>
          <w:szCs w:val="22"/>
        </w:rPr>
        <w:t xml:space="preserve">об изменении </w:t>
      </w:r>
      <w:r w:rsidR="009303FB">
        <w:rPr>
          <w:sz w:val="22"/>
          <w:szCs w:val="22"/>
        </w:rPr>
        <w:t xml:space="preserve">технического задания, </w:t>
      </w:r>
      <w:r w:rsidRPr="00BB7023">
        <w:rPr>
          <w:sz w:val="22"/>
          <w:szCs w:val="22"/>
        </w:rPr>
        <w:t xml:space="preserve">условий извещения и документации </w:t>
      </w:r>
      <w:r w:rsidR="00961A66" w:rsidRPr="00BB7023">
        <w:rPr>
          <w:sz w:val="22"/>
          <w:szCs w:val="22"/>
        </w:rPr>
        <w:t xml:space="preserve">открытого запроса предложений на право заключения </w:t>
      </w:r>
      <w:r w:rsidR="00215BCE" w:rsidRPr="00BB7023">
        <w:rPr>
          <w:sz w:val="22"/>
          <w:szCs w:val="22"/>
        </w:rPr>
        <w:t xml:space="preserve">Договора </w:t>
      </w:r>
      <w:r w:rsidR="007422C9" w:rsidRPr="00BB7023">
        <w:rPr>
          <w:sz w:val="22"/>
          <w:szCs w:val="22"/>
        </w:rPr>
        <w:t xml:space="preserve">на </w:t>
      </w:r>
      <w:r w:rsidR="00A16171" w:rsidRPr="00BB7023">
        <w:rPr>
          <w:sz w:val="22"/>
          <w:szCs w:val="22"/>
        </w:rPr>
        <w:t>поставку грузоподъёмных приспособлений</w:t>
      </w:r>
      <w:r w:rsidR="00DE2168" w:rsidRPr="00BB7023">
        <w:rPr>
          <w:sz w:val="22"/>
          <w:szCs w:val="22"/>
        </w:rPr>
        <w:t xml:space="preserve"> для нужд ПАО «МРСК Центра» (филиала «Липецкэнерго»)</w:t>
      </w:r>
      <w:r w:rsidR="00445567" w:rsidRPr="00BB7023">
        <w:rPr>
          <w:sz w:val="22"/>
          <w:szCs w:val="22"/>
        </w:rPr>
        <w:t>,</w:t>
      </w:r>
      <w:r w:rsidR="007109A1" w:rsidRPr="00BB7023">
        <w:rPr>
          <w:sz w:val="22"/>
          <w:szCs w:val="22"/>
        </w:rPr>
        <w:t xml:space="preserve"> </w:t>
      </w:r>
      <w:r w:rsidR="00971C7E" w:rsidRPr="00BB7023">
        <w:rPr>
          <w:sz w:val="22"/>
          <w:szCs w:val="22"/>
        </w:rPr>
        <w:t>(</w:t>
      </w:r>
      <w:r w:rsidR="00E86552" w:rsidRPr="00BB70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B7023">
          <w:rPr>
            <w:rStyle w:val="a6"/>
            <w:sz w:val="22"/>
            <w:szCs w:val="22"/>
          </w:rPr>
          <w:t>www.zakupki.gov.ru</w:t>
        </w:r>
      </w:hyperlink>
      <w:r w:rsidR="00E86552" w:rsidRPr="00BB7023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BB7023">
        <w:rPr>
          <w:sz w:val="22"/>
          <w:szCs w:val="22"/>
        </w:rPr>
        <w:t>ОАО «Россети»</w:t>
      </w:r>
      <w:r w:rsidR="00E86552" w:rsidRPr="00BB7023">
        <w:rPr>
          <w:sz w:val="22"/>
          <w:szCs w:val="22"/>
        </w:rPr>
        <w:t xml:space="preserve"> </w:t>
      </w:r>
      <w:hyperlink r:id="rId9" w:history="1">
        <w:r w:rsidR="00E86552" w:rsidRPr="00BB7023">
          <w:rPr>
            <w:rStyle w:val="a6"/>
            <w:sz w:val="22"/>
            <w:szCs w:val="22"/>
          </w:rPr>
          <w:t>www.b2b-mrsk.ru</w:t>
        </w:r>
      </w:hyperlink>
      <w:r w:rsidR="00E86552" w:rsidRPr="00BB7023">
        <w:rPr>
          <w:sz w:val="22"/>
          <w:szCs w:val="22"/>
        </w:rPr>
        <w:t xml:space="preserve"> № </w:t>
      </w:r>
      <w:r w:rsidR="00A16171" w:rsidRPr="00BB7023">
        <w:rPr>
          <w:sz w:val="22"/>
          <w:szCs w:val="22"/>
        </w:rPr>
        <w:t>246547</w:t>
      </w:r>
      <w:r w:rsidR="00E86552" w:rsidRPr="00BB7023">
        <w:rPr>
          <w:sz w:val="22"/>
          <w:szCs w:val="22"/>
        </w:rPr>
        <w:t xml:space="preserve"> от</w:t>
      </w:r>
      <w:r w:rsidR="00C75473" w:rsidRPr="00BB7023">
        <w:rPr>
          <w:sz w:val="22"/>
          <w:szCs w:val="22"/>
        </w:rPr>
        <w:t xml:space="preserve"> </w:t>
      </w:r>
      <w:r w:rsidR="00A16171" w:rsidRPr="00BB7023">
        <w:rPr>
          <w:sz w:val="22"/>
          <w:szCs w:val="22"/>
        </w:rPr>
        <w:t>08</w:t>
      </w:r>
      <w:r w:rsidR="00DE2168" w:rsidRPr="00BB7023">
        <w:rPr>
          <w:sz w:val="22"/>
          <w:szCs w:val="22"/>
        </w:rPr>
        <w:t>.10</w:t>
      </w:r>
      <w:r w:rsidR="00B15F66" w:rsidRPr="00BB7023">
        <w:rPr>
          <w:sz w:val="22"/>
          <w:szCs w:val="22"/>
        </w:rPr>
        <w:t>.2015</w:t>
      </w:r>
      <w:r w:rsidR="00012FDE" w:rsidRPr="00BB7023">
        <w:rPr>
          <w:sz w:val="22"/>
          <w:szCs w:val="22"/>
        </w:rPr>
        <w:t xml:space="preserve"> года</w:t>
      </w:r>
      <w:r w:rsidR="00DE2168" w:rsidRPr="00BB7023">
        <w:rPr>
          <w:sz w:val="22"/>
          <w:szCs w:val="22"/>
        </w:rPr>
        <w:t>, а также на официальном сайте П</w:t>
      </w:r>
      <w:r w:rsidR="00E86552" w:rsidRPr="00BB7023">
        <w:rPr>
          <w:sz w:val="22"/>
          <w:szCs w:val="22"/>
        </w:rPr>
        <w:t xml:space="preserve">АО «МРСК Центра» </w:t>
      </w:r>
      <w:hyperlink r:id="rId10" w:history="1">
        <w:r w:rsidR="00E86552" w:rsidRPr="00BB7023">
          <w:rPr>
            <w:rStyle w:val="a6"/>
            <w:sz w:val="22"/>
            <w:szCs w:val="22"/>
          </w:rPr>
          <w:t>www.mrsk-1.ru</w:t>
        </w:r>
      </w:hyperlink>
      <w:r w:rsidR="00E86552" w:rsidRPr="00BB7023">
        <w:rPr>
          <w:sz w:val="22"/>
          <w:szCs w:val="22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B7023">
        <w:rPr>
          <w:sz w:val="22"/>
          <w:szCs w:val="22"/>
        </w:rPr>
        <w:t>О</w:t>
      </w:r>
      <w:r w:rsidR="00DE2168" w:rsidRPr="00BB7023">
        <w:rPr>
          <w:sz w:val="22"/>
          <w:szCs w:val="22"/>
        </w:rPr>
        <w:t>рганизатор запроса предложений П</w:t>
      </w:r>
      <w:r w:rsidRPr="00BB7023">
        <w:rPr>
          <w:sz w:val="22"/>
          <w:szCs w:val="22"/>
        </w:rPr>
        <w:t xml:space="preserve">АО «МРСК Центра», расположенный по адресу: РФ, 127018, г. Москва, 2-я Ямская ул., д. 4, (контактное лицо: </w:t>
      </w:r>
      <w:r w:rsidR="009303FB">
        <w:rPr>
          <w:b/>
          <w:sz w:val="22"/>
          <w:szCs w:val="22"/>
        </w:rPr>
        <w:t>Телятник Валентина Сергеевна</w:t>
      </w:r>
      <w:r w:rsidRPr="00BB7023">
        <w:rPr>
          <w:sz w:val="22"/>
          <w:szCs w:val="22"/>
        </w:rPr>
        <w:t xml:space="preserve">, контактный телефон </w:t>
      </w:r>
      <w:r w:rsidRPr="00BB7023">
        <w:rPr>
          <w:b/>
          <w:sz w:val="22"/>
          <w:szCs w:val="22"/>
        </w:rPr>
        <w:t>(47</w:t>
      </w:r>
      <w:r w:rsidR="000C4849" w:rsidRPr="00BB7023">
        <w:rPr>
          <w:b/>
          <w:sz w:val="22"/>
          <w:szCs w:val="22"/>
        </w:rPr>
        <w:t>4</w:t>
      </w:r>
      <w:r w:rsidRPr="00BB7023">
        <w:rPr>
          <w:b/>
          <w:sz w:val="22"/>
          <w:szCs w:val="22"/>
        </w:rPr>
        <w:t xml:space="preserve">2) </w:t>
      </w:r>
      <w:r w:rsidR="000C4849" w:rsidRPr="00BB7023">
        <w:rPr>
          <w:b/>
          <w:sz w:val="22"/>
          <w:szCs w:val="22"/>
        </w:rPr>
        <w:t>22-</w:t>
      </w:r>
      <w:r w:rsidR="009616ED" w:rsidRPr="00BB7023">
        <w:rPr>
          <w:b/>
          <w:sz w:val="22"/>
          <w:szCs w:val="22"/>
        </w:rPr>
        <w:t>83-0</w:t>
      </w:r>
      <w:r w:rsidR="009303FB">
        <w:rPr>
          <w:b/>
          <w:sz w:val="22"/>
          <w:szCs w:val="22"/>
        </w:rPr>
        <w:t>4</w:t>
      </w:r>
      <w:r w:rsidRPr="003C4964">
        <w:rPr>
          <w:sz w:val="22"/>
          <w:szCs w:val="22"/>
        </w:rPr>
        <w:t>)</w:t>
      </w:r>
      <w:r w:rsidRPr="00BB7023">
        <w:rPr>
          <w:sz w:val="22"/>
          <w:szCs w:val="22"/>
        </w:rPr>
        <w:t xml:space="preserve">, </w:t>
      </w:r>
      <w:r w:rsidR="00722931" w:rsidRPr="00BB7023">
        <w:rPr>
          <w:sz w:val="22"/>
          <w:szCs w:val="22"/>
        </w:rPr>
        <w:t xml:space="preserve">вносит </w:t>
      </w:r>
      <w:r w:rsidRPr="00BB7023">
        <w:rPr>
          <w:sz w:val="22"/>
          <w:szCs w:val="22"/>
        </w:rPr>
        <w:t>изменения в</w:t>
      </w:r>
      <w:r w:rsidR="003440C1" w:rsidRPr="00BB7023">
        <w:rPr>
          <w:sz w:val="22"/>
          <w:szCs w:val="22"/>
        </w:rPr>
        <w:t xml:space="preserve"> </w:t>
      </w:r>
      <w:r w:rsidR="009303FB">
        <w:rPr>
          <w:sz w:val="22"/>
          <w:szCs w:val="22"/>
        </w:rPr>
        <w:t>техническое задание,</w:t>
      </w:r>
      <w:r w:rsidR="009303FB" w:rsidRPr="009303FB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>извещение</w:t>
      </w:r>
      <w:r w:rsidRPr="00BB7023">
        <w:rPr>
          <w:sz w:val="22"/>
          <w:szCs w:val="22"/>
        </w:rPr>
        <w:t xml:space="preserve"> </w:t>
      </w:r>
      <w:r w:rsidR="003440C1" w:rsidRPr="00BB7023">
        <w:rPr>
          <w:sz w:val="22"/>
          <w:szCs w:val="22"/>
        </w:rPr>
        <w:t xml:space="preserve">и </w:t>
      </w:r>
      <w:r w:rsidRPr="00BB7023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7422C9" w:rsidRPr="00BB7023">
        <w:rPr>
          <w:sz w:val="22"/>
          <w:szCs w:val="22"/>
        </w:rPr>
        <w:t xml:space="preserve">на </w:t>
      </w:r>
      <w:r w:rsidR="00A16171" w:rsidRPr="00BB7023">
        <w:rPr>
          <w:sz w:val="22"/>
          <w:szCs w:val="22"/>
        </w:rPr>
        <w:t>поставку грузоподъёмных приспособлений</w:t>
      </w:r>
      <w:r w:rsidR="00DE2168" w:rsidRPr="00BB7023">
        <w:rPr>
          <w:sz w:val="22"/>
          <w:szCs w:val="22"/>
        </w:rPr>
        <w:t xml:space="preserve"> для нужд ПАО «МРСК Центра» (филиала «Липецкэнерго»)</w:t>
      </w:r>
      <w:r w:rsidRPr="00BB7023">
        <w:rPr>
          <w:sz w:val="22"/>
          <w:szCs w:val="22"/>
        </w:rPr>
        <w:t>.</w:t>
      </w:r>
    </w:p>
    <w:p w:rsidR="009303FB" w:rsidRPr="009303FB" w:rsidRDefault="009303FB" w:rsidP="009303FB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303FB">
        <w:rPr>
          <w:sz w:val="22"/>
          <w:szCs w:val="22"/>
        </w:rPr>
        <w:t>Внести корректировки в техническое задание на поставку грузоподъёмных приспособлений для нужд ПАО «МРСК Центра» (филиала «Липецкэнерго») (приложение №1 к закупочной документации).</w:t>
      </w:r>
    </w:p>
    <w:p w:rsidR="00A16171" w:rsidRPr="00BB7023" w:rsidRDefault="00A16171" w:rsidP="009303FB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BB7023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>Действительно до:</w:t>
      </w:r>
      <w:r w:rsidR="002E46A6">
        <w:rPr>
          <w:sz w:val="22"/>
          <w:szCs w:val="22"/>
        </w:rPr>
        <w:t xml:space="preserve"> 10</w:t>
      </w:r>
      <w:r w:rsidRPr="00BB7023">
        <w:rPr>
          <w:sz w:val="22"/>
          <w:szCs w:val="22"/>
        </w:rPr>
        <w:t>.11.2015 12:00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 xml:space="preserve">Пункт 6. Извещения: </w:t>
      </w:r>
      <w:r w:rsidRPr="00BB7023">
        <w:rPr>
          <w:sz w:val="22"/>
          <w:szCs w:val="22"/>
        </w:rPr>
        <w:t xml:space="preserve">«Предложения представляются до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    </w:t>
      </w:r>
      <w:r w:rsidR="002E46A6">
        <w:rPr>
          <w:b/>
          <w:sz w:val="22"/>
          <w:szCs w:val="22"/>
        </w:rPr>
        <w:t>10</w:t>
      </w:r>
      <w:r w:rsidRPr="00BB7023">
        <w:rPr>
          <w:b/>
          <w:sz w:val="22"/>
          <w:szCs w:val="22"/>
        </w:rPr>
        <w:t>.11.2015 года</w:t>
      </w:r>
      <w:r w:rsidRPr="00BB7023">
        <w:rPr>
          <w:sz w:val="22"/>
          <w:szCs w:val="22"/>
        </w:rPr>
        <w:t xml:space="preserve"> по адресу: РФ, 398001, г. Липецк, ул. 50 лет НЛМК, д. 33, каб. 103. Организатор запроса предложений проведет процедуру публичного вскрытия поступивших конвертов, начиная с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</w:t>
      </w:r>
      <w:r w:rsidR="002E46A6">
        <w:rPr>
          <w:b/>
          <w:sz w:val="22"/>
          <w:szCs w:val="22"/>
        </w:rPr>
        <w:t>10</w:t>
      </w:r>
      <w:r w:rsidRPr="00BB7023">
        <w:rPr>
          <w:b/>
          <w:sz w:val="22"/>
          <w:szCs w:val="22"/>
        </w:rPr>
        <w:t>.11.2015 г.</w:t>
      </w:r>
      <w:r w:rsidRPr="00BB7023">
        <w:rPr>
          <w:sz w:val="22"/>
          <w:szCs w:val="22"/>
        </w:rPr>
        <w:t xml:space="preserve"> по адресу РФ, 398001, г. Липецк, ул. 50 лет НЛМК, д. 33, каб. 103, в присутствии не менее чем двух членов комиссии. На этой процедуре могут присутствовать представители Исполнителей, своевременно подавших предложения»</w:t>
      </w:r>
      <w:r w:rsidR="003C4964">
        <w:rPr>
          <w:sz w:val="22"/>
          <w:szCs w:val="22"/>
        </w:rPr>
        <w:t>.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 xml:space="preserve">Пункт 4.6.6 закупочной документации: </w:t>
      </w:r>
      <w:r w:rsidRPr="00BB7023">
        <w:rPr>
          <w:sz w:val="22"/>
          <w:szCs w:val="22"/>
        </w:rPr>
        <w:t xml:space="preserve"> «…Организатор заканчивает принимать Предложения в </w:t>
      </w:r>
      <w:r w:rsidRPr="00BB7023">
        <w:rPr>
          <w:b/>
          <w:sz w:val="22"/>
          <w:szCs w:val="22"/>
        </w:rPr>
        <w:t>12 часов 00 минут</w:t>
      </w:r>
      <w:r w:rsidRPr="00BB7023">
        <w:rPr>
          <w:sz w:val="22"/>
          <w:szCs w:val="22"/>
        </w:rPr>
        <w:t xml:space="preserve">, по московскому времени, </w:t>
      </w:r>
      <w:r w:rsidR="002E46A6">
        <w:rPr>
          <w:b/>
          <w:sz w:val="22"/>
          <w:szCs w:val="22"/>
        </w:rPr>
        <w:t>10</w:t>
      </w:r>
      <w:r w:rsidR="003C4964">
        <w:rPr>
          <w:b/>
          <w:sz w:val="22"/>
          <w:szCs w:val="22"/>
        </w:rPr>
        <w:t>.11</w:t>
      </w:r>
      <w:r w:rsidRPr="00BB7023">
        <w:rPr>
          <w:b/>
          <w:sz w:val="22"/>
          <w:szCs w:val="22"/>
        </w:rPr>
        <w:t>.2015 года</w:t>
      </w:r>
      <w:r w:rsidRPr="00BB7023">
        <w:rPr>
          <w:sz w:val="22"/>
          <w:szCs w:val="22"/>
        </w:rPr>
        <w:t>. Предложения, полученные позже установленного выше срока, будут отклонены без рассмотрения их по существу, независимо от причин опоздания….»</w:t>
      </w:r>
    </w:p>
    <w:p w:rsidR="00A16171" w:rsidRPr="00BB7023" w:rsidRDefault="00A16171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  <w:r w:rsidRPr="00BB7023">
        <w:rPr>
          <w:b/>
          <w:sz w:val="22"/>
          <w:szCs w:val="22"/>
        </w:rPr>
        <w:t>Пункт 4.7.1 закупочной документации:</w:t>
      </w:r>
      <w:r w:rsidRPr="00BB7023">
        <w:rPr>
          <w:sz w:val="22"/>
          <w:szCs w:val="22"/>
        </w:rPr>
        <w:t xml:space="preserve"> «…Организатор запроса предложений проводит публичную процедуру вскрытия поступивших конвертов, начиная с </w:t>
      </w:r>
      <w:r w:rsidRPr="00BB7023">
        <w:rPr>
          <w:b/>
          <w:sz w:val="22"/>
          <w:szCs w:val="22"/>
        </w:rPr>
        <w:t>12 часов 00 минут,</w:t>
      </w:r>
      <w:r w:rsidRPr="00BB7023">
        <w:rPr>
          <w:sz w:val="22"/>
          <w:szCs w:val="22"/>
        </w:rPr>
        <w:t xml:space="preserve"> по московскому времени, </w:t>
      </w:r>
      <w:r w:rsidR="002E46A6">
        <w:rPr>
          <w:b/>
          <w:sz w:val="22"/>
          <w:szCs w:val="22"/>
        </w:rPr>
        <w:t>10</w:t>
      </w:r>
      <w:r w:rsidR="003C4964">
        <w:rPr>
          <w:b/>
          <w:sz w:val="22"/>
          <w:szCs w:val="22"/>
        </w:rPr>
        <w:t>.11</w:t>
      </w:r>
      <w:r w:rsidRPr="00BB7023">
        <w:rPr>
          <w:b/>
          <w:sz w:val="22"/>
          <w:szCs w:val="22"/>
        </w:rPr>
        <w:t>.2015</w:t>
      </w:r>
      <w:r w:rsidRPr="00BB7023">
        <w:rPr>
          <w:b/>
          <w:bCs/>
          <w:sz w:val="22"/>
          <w:szCs w:val="22"/>
        </w:rPr>
        <w:t xml:space="preserve"> г.</w:t>
      </w:r>
      <w:r w:rsidRPr="00BB7023">
        <w:rPr>
          <w:sz w:val="22"/>
          <w:szCs w:val="22"/>
        </w:rPr>
        <w:t xml:space="preserve"> по адресу РФ, 398001, г. Липецк, ул. 50 лет НЛМК, д. 33, каб. 103, в присутствии не менее чем двух членов закупочной комиссии…»</w:t>
      </w:r>
    </w:p>
    <w:p w:rsidR="00BB7023" w:rsidRPr="00BB7023" w:rsidRDefault="00BB7023" w:rsidP="00A16171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BB7023">
        <w:rPr>
          <w:b/>
          <w:sz w:val="22"/>
          <w:szCs w:val="22"/>
        </w:rPr>
        <w:t>Примечание:</w:t>
      </w:r>
    </w:p>
    <w:p w:rsidR="00BB7023" w:rsidRDefault="00BB7023" w:rsidP="00BB70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rPr>
          <w:sz w:val="22"/>
          <w:szCs w:val="22"/>
        </w:rPr>
      </w:pPr>
      <w:r w:rsidRPr="00BB7023">
        <w:rPr>
          <w:sz w:val="22"/>
          <w:szCs w:val="22"/>
        </w:rPr>
        <w:t xml:space="preserve">          По отношению к исходной редакции извещения открытого запроса предложений для заключения Договора на </w:t>
      </w:r>
      <w:r w:rsidRPr="00BB7023">
        <w:rPr>
          <w:snapToGrid w:val="0"/>
          <w:sz w:val="22"/>
          <w:szCs w:val="22"/>
        </w:rPr>
        <w:t>поставку грузоподъёмных приспособлений для нужд ПАО «МРСК Центра» (филиала «Липецкэнерго»)</w:t>
      </w:r>
      <w:r w:rsidRPr="00BB7023">
        <w:rPr>
          <w:sz w:val="22"/>
          <w:szCs w:val="22"/>
        </w:rPr>
        <w:t xml:space="preserve"> внесены следующие изменения:</w:t>
      </w:r>
    </w:p>
    <w:p w:rsidR="003C4964" w:rsidRPr="00297758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>- внесены корректировки в техническое задание;</w:t>
      </w:r>
    </w:p>
    <w:p w:rsidR="003C4964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left="567"/>
        <w:rPr>
          <w:i/>
          <w:sz w:val="22"/>
          <w:szCs w:val="22"/>
        </w:rPr>
      </w:pPr>
      <w:r w:rsidRPr="00297758">
        <w:rPr>
          <w:i/>
          <w:sz w:val="22"/>
          <w:szCs w:val="22"/>
        </w:rPr>
        <w:t>- изменён крайний срок подачи предложений.</w:t>
      </w:r>
    </w:p>
    <w:p w:rsidR="003C4964" w:rsidRPr="003C4964" w:rsidRDefault="003C4964" w:rsidP="003C496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line="240" w:lineRule="auto"/>
        <w:ind w:left="567"/>
        <w:rPr>
          <w:i/>
          <w:sz w:val="22"/>
          <w:szCs w:val="22"/>
        </w:rPr>
      </w:pPr>
    </w:p>
    <w:p w:rsidR="00BB7023" w:rsidRPr="00BB7023" w:rsidRDefault="00BB7023" w:rsidP="00BB7023">
      <w:pPr>
        <w:pStyle w:val="a"/>
        <w:numPr>
          <w:ilvl w:val="0"/>
          <w:numId w:val="0"/>
        </w:numPr>
        <w:spacing w:before="0"/>
        <w:ind w:firstLine="426"/>
        <w:rPr>
          <w:sz w:val="22"/>
          <w:szCs w:val="22"/>
        </w:rPr>
      </w:pPr>
      <w:r w:rsidRPr="00BB7023">
        <w:rPr>
          <w:sz w:val="22"/>
          <w:szCs w:val="22"/>
        </w:rPr>
        <w:tab/>
        <w:t xml:space="preserve">В части, не затронутой настоящим уведомлением, Поставщики (Подрядчики) руководствуются извещением и закупочной документацией открытого запроса предложений для заключения Договора на </w:t>
      </w:r>
      <w:r w:rsidRPr="00BB7023">
        <w:rPr>
          <w:sz w:val="22"/>
          <w:szCs w:val="22"/>
        </w:rPr>
        <w:lastRenderedPageBreak/>
        <w:t xml:space="preserve">поставку грузоподъёмных приспособлений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BB7023">
          <w:rPr>
            <w:rStyle w:val="a6"/>
            <w:sz w:val="22"/>
            <w:szCs w:val="22"/>
          </w:rPr>
          <w:t>www.zakupki.gov.ru</w:t>
        </w:r>
      </w:hyperlink>
      <w:r w:rsidRPr="00BB7023">
        <w:rPr>
          <w:sz w:val="22"/>
          <w:szCs w:val="22"/>
        </w:rPr>
        <w:t xml:space="preserve">, копия публикации на электронной торговой площадке ОАО «Россети» </w:t>
      </w:r>
      <w:hyperlink r:id="rId12" w:history="1">
        <w:r w:rsidRPr="00BB7023">
          <w:rPr>
            <w:rStyle w:val="a6"/>
            <w:sz w:val="22"/>
            <w:szCs w:val="22"/>
          </w:rPr>
          <w:t>www.b2b-mrsk.ru</w:t>
        </w:r>
      </w:hyperlink>
      <w:r w:rsidRPr="00BB7023">
        <w:rPr>
          <w:sz w:val="22"/>
          <w:szCs w:val="22"/>
        </w:rPr>
        <w:t xml:space="preserve"> № 246547 от 08.10.2015 года, а также на официальном сайте ПАО «МРСК Центра» </w:t>
      </w:r>
      <w:hyperlink r:id="rId13" w:history="1">
        <w:r w:rsidRPr="00BB7023">
          <w:rPr>
            <w:rStyle w:val="a6"/>
            <w:sz w:val="22"/>
            <w:szCs w:val="22"/>
          </w:rPr>
          <w:t>www.mrsk-1.ru</w:t>
        </w:r>
      </w:hyperlink>
      <w:r w:rsidRPr="00BB7023">
        <w:rPr>
          <w:sz w:val="22"/>
          <w:szCs w:val="22"/>
        </w:rPr>
        <w:t xml:space="preserve"> в разделе «Закупки»).</w:t>
      </w:r>
    </w:p>
    <w:p w:rsidR="00BB7023" w:rsidRPr="00BB7023" w:rsidRDefault="00BB7023" w:rsidP="007B463A">
      <w:pPr>
        <w:pStyle w:val="af3"/>
        <w:tabs>
          <w:tab w:val="left" w:pos="142"/>
          <w:tab w:val="left" w:pos="426"/>
        </w:tabs>
        <w:suppressAutoHyphens/>
        <w:spacing w:line="312" w:lineRule="auto"/>
        <w:ind w:left="0"/>
        <w:rPr>
          <w:sz w:val="22"/>
          <w:szCs w:val="22"/>
        </w:rPr>
      </w:pPr>
    </w:p>
    <w:p w:rsidR="00F128C1" w:rsidRPr="00BB7023" w:rsidRDefault="00F128C1" w:rsidP="00B15F66">
      <w:pPr>
        <w:pStyle w:val="a"/>
        <w:numPr>
          <w:ilvl w:val="0"/>
          <w:numId w:val="0"/>
        </w:numPr>
        <w:spacing w:before="0"/>
        <w:ind w:firstLine="426"/>
        <w:rPr>
          <w:i/>
          <w:sz w:val="22"/>
          <w:szCs w:val="22"/>
        </w:rPr>
      </w:pPr>
    </w:p>
    <w:p w:rsidR="00E52686" w:rsidRPr="00BB7023" w:rsidRDefault="00E52686" w:rsidP="00E52686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 xml:space="preserve">Председатель закупочной комиссии – </w:t>
      </w:r>
    </w:p>
    <w:p w:rsidR="00E52686" w:rsidRPr="00BB7023" w:rsidRDefault="00E52686" w:rsidP="00E52686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B7023">
        <w:rPr>
          <w:sz w:val="22"/>
          <w:szCs w:val="22"/>
        </w:rPr>
        <w:t>Начальник управления логистики и МТО</w:t>
      </w:r>
    </w:p>
    <w:p w:rsidR="006D73B2" w:rsidRPr="00BB7023" w:rsidRDefault="00A920AF" w:rsidP="009A5A5C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филиала П</w:t>
      </w:r>
      <w:r w:rsidR="00E52686" w:rsidRPr="00BB7023">
        <w:rPr>
          <w:sz w:val="22"/>
          <w:szCs w:val="22"/>
        </w:rPr>
        <w:t>АО «МРСК Центра» - «Липецкэнерго»</w:t>
      </w:r>
      <w:r w:rsidR="00E52686" w:rsidRPr="00BB7023">
        <w:rPr>
          <w:sz w:val="22"/>
          <w:szCs w:val="22"/>
        </w:rPr>
        <w:tab/>
        <w:t xml:space="preserve">    </w:t>
      </w:r>
      <w:r w:rsidR="00E52686" w:rsidRPr="00BB7023">
        <w:rPr>
          <w:sz w:val="22"/>
          <w:szCs w:val="22"/>
        </w:rPr>
        <w:tab/>
      </w:r>
      <w:r w:rsidR="001575EB" w:rsidRPr="00BB7023">
        <w:rPr>
          <w:sz w:val="22"/>
          <w:szCs w:val="22"/>
        </w:rPr>
        <w:t xml:space="preserve">     </w:t>
      </w:r>
      <w:r w:rsidR="008040D7" w:rsidRPr="00BB7023">
        <w:rPr>
          <w:sz w:val="22"/>
          <w:szCs w:val="22"/>
        </w:rPr>
        <w:t xml:space="preserve">           </w:t>
      </w:r>
      <w:r w:rsidR="00E52686" w:rsidRPr="00BB7023">
        <w:rPr>
          <w:sz w:val="22"/>
          <w:szCs w:val="22"/>
        </w:rPr>
        <w:t>Иванов С.В.</w:t>
      </w:r>
    </w:p>
    <w:sectPr w:rsidR="006D73B2" w:rsidRPr="00BB7023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564E639A"/>
    <w:lvl w:ilvl="0" w:tplc="8E2CA87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D7203A0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abstractNum w:abstractNumId="13">
    <w:nsid w:val="7CBC05F8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  <w:num w:numId="14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568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15A"/>
    <w:rsid w:val="000A6E23"/>
    <w:rsid w:val="000C11B9"/>
    <w:rsid w:val="000C3C21"/>
    <w:rsid w:val="000C4849"/>
    <w:rsid w:val="000C6DBB"/>
    <w:rsid w:val="000C7420"/>
    <w:rsid w:val="000D0731"/>
    <w:rsid w:val="000D2855"/>
    <w:rsid w:val="000D2AF9"/>
    <w:rsid w:val="000D454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221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039C"/>
    <w:rsid w:val="001439F1"/>
    <w:rsid w:val="00147CF8"/>
    <w:rsid w:val="00151833"/>
    <w:rsid w:val="00152FF5"/>
    <w:rsid w:val="001562ED"/>
    <w:rsid w:val="00156526"/>
    <w:rsid w:val="001575EB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A18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46A6"/>
    <w:rsid w:val="002E5327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4B2C"/>
    <w:rsid w:val="0033575F"/>
    <w:rsid w:val="00337A4D"/>
    <w:rsid w:val="00343471"/>
    <w:rsid w:val="003440C1"/>
    <w:rsid w:val="003530BD"/>
    <w:rsid w:val="003546E0"/>
    <w:rsid w:val="003548F6"/>
    <w:rsid w:val="00355F73"/>
    <w:rsid w:val="00361171"/>
    <w:rsid w:val="003623C7"/>
    <w:rsid w:val="00362571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4964"/>
    <w:rsid w:val="003C6A2B"/>
    <w:rsid w:val="003D06CA"/>
    <w:rsid w:val="003D07DA"/>
    <w:rsid w:val="003D170C"/>
    <w:rsid w:val="003D1B74"/>
    <w:rsid w:val="003D3D10"/>
    <w:rsid w:val="003D5DBC"/>
    <w:rsid w:val="003D6AD5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55829"/>
    <w:rsid w:val="00462453"/>
    <w:rsid w:val="004628D7"/>
    <w:rsid w:val="0046503E"/>
    <w:rsid w:val="00465AF4"/>
    <w:rsid w:val="00470110"/>
    <w:rsid w:val="0047036F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97D2B"/>
    <w:rsid w:val="005A2E44"/>
    <w:rsid w:val="005A6889"/>
    <w:rsid w:val="005B644B"/>
    <w:rsid w:val="005B67DE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3C89"/>
    <w:rsid w:val="006E4106"/>
    <w:rsid w:val="006F3047"/>
    <w:rsid w:val="006F40A0"/>
    <w:rsid w:val="006F4EF2"/>
    <w:rsid w:val="00703F49"/>
    <w:rsid w:val="0071060B"/>
    <w:rsid w:val="007109A1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63A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1F"/>
    <w:rsid w:val="008040D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190A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03FB"/>
    <w:rsid w:val="0093133C"/>
    <w:rsid w:val="00932029"/>
    <w:rsid w:val="0093415D"/>
    <w:rsid w:val="00937122"/>
    <w:rsid w:val="00937230"/>
    <w:rsid w:val="00943171"/>
    <w:rsid w:val="00951203"/>
    <w:rsid w:val="00954307"/>
    <w:rsid w:val="009616ED"/>
    <w:rsid w:val="00961A66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5A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17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0AF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F66"/>
    <w:rsid w:val="00B2278F"/>
    <w:rsid w:val="00B24C6D"/>
    <w:rsid w:val="00B25CAB"/>
    <w:rsid w:val="00B25D91"/>
    <w:rsid w:val="00B26C41"/>
    <w:rsid w:val="00B30BD2"/>
    <w:rsid w:val="00B32C2F"/>
    <w:rsid w:val="00B333FC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7023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06DA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6BB7"/>
    <w:rsid w:val="00C620F9"/>
    <w:rsid w:val="00C6211E"/>
    <w:rsid w:val="00C632F4"/>
    <w:rsid w:val="00C678F4"/>
    <w:rsid w:val="00C67B57"/>
    <w:rsid w:val="00C724AA"/>
    <w:rsid w:val="00C75473"/>
    <w:rsid w:val="00C75599"/>
    <w:rsid w:val="00C75F37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37C2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5506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53E0"/>
    <w:rsid w:val="00D66DDA"/>
    <w:rsid w:val="00D670DC"/>
    <w:rsid w:val="00D72ACE"/>
    <w:rsid w:val="00D75269"/>
    <w:rsid w:val="00D83E28"/>
    <w:rsid w:val="00D9350F"/>
    <w:rsid w:val="00D96AE5"/>
    <w:rsid w:val="00D96BB6"/>
    <w:rsid w:val="00DA1D89"/>
    <w:rsid w:val="00DA20B5"/>
    <w:rsid w:val="00DA3D5E"/>
    <w:rsid w:val="00DA6C54"/>
    <w:rsid w:val="00DA7BA7"/>
    <w:rsid w:val="00DB5316"/>
    <w:rsid w:val="00DB6204"/>
    <w:rsid w:val="00DB76EA"/>
    <w:rsid w:val="00DC0CFC"/>
    <w:rsid w:val="00DC1858"/>
    <w:rsid w:val="00DD37FD"/>
    <w:rsid w:val="00DD38DE"/>
    <w:rsid w:val="00DD5303"/>
    <w:rsid w:val="00DD78BC"/>
    <w:rsid w:val="00DE2168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704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686"/>
    <w:rsid w:val="00E60365"/>
    <w:rsid w:val="00E6334C"/>
    <w:rsid w:val="00E63D73"/>
    <w:rsid w:val="00E6498A"/>
    <w:rsid w:val="00E70EED"/>
    <w:rsid w:val="00E71646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06C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0A4C"/>
    <w:rsid w:val="00ED198A"/>
    <w:rsid w:val="00ED707C"/>
    <w:rsid w:val="00EE1A4C"/>
    <w:rsid w:val="00EE45D9"/>
    <w:rsid w:val="00EF216C"/>
    <w:rsid w:val="00EF2C8F"/>
    <w:rsid w:val="00EF3043"/>
    <w:rsid w:val="00EF6368"/>
    <w:rsid w:val="00F03152"/>
    <w:rsid w:val="00F04289"/>
    <w:rsid w:val="00F05519"/>
    <w:rsid w:val="00F06275"/>
    <w:rsid w:val="00F06CB7"/>
    <w:rsid w:val="00F10B99"/>
    <w:rsid w:val="00F128C1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5FB4"/>
    <w:rsid w:val="00FE476C"/>
    <w:rsid w:val="00FE7B6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B4FB-6D53-4CCE-8D09-60F06DEC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4037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25</cp:revision>
  <cp:lastPrinted>2015-10-27T05:44:00Z</cp:lastPrinted>
  <dcterms:created xsi:type="dcterms:W3CDTF">2015-01-15T10:03:00Z</dcterms:created>
  <dcterms:modified xsi:type="dcterms:W3CDTF">2015-11-02T06:47:00Z</dcterms:modified>
</cp:coreProperties>
</file>