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BE76A1" w:rsidRDefault="00CF3348" w:rsidP="0053031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</w:t>
            </w:r>
            <w:r w:rsidR="0053031D">
              <w:rPr>
                <w:b/>
                <w:sz w:val="26"/>
                <w:szCs w:val="26"/>
              </w:rPr>
              <w:t>010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A513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513AC">
              <w:rPr>
                <w:b/>
                <w:sz w:val="26"/>
                <w:szCs w:val="26"/>
              </w:rPr>
              <w:t>2108388</w:t>
            </w:r>
          </w:p>
        </w:tc>
      </w:tr>
    </w:tbl>
    <w:p w:rsidR="00A40E3B" w:rsidRPr="00C7388F" w:rsidRDefault="00A40E3B" w:rsidP="00A40E3B">
      <w:pPr>
        <w:ind w:left="6237" w:firstLine="142"/>
        <w:jc w:val="center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Pr="00C7388F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C7388F">
        <w:rPr>
          <w:sz w:val="26"/>
          <w:szCs w:val="26"/>
        </w:rPr>
        <w:t xml:space="preserve"> директора – </w:t>
      </w:r>
    </w:p>
    <w:p w:rsidR="00A40E3B" w:rsidRPr="00C7388F" w:rsidRDefault="00A40E3B" w:rsidP="00A40E3B">
      <w:pPr>
        <w:tabs>
          <w:tab w:val="left" w:pos="5103"/>
          <w:tab w:val="left" w:pos="5245"/>
        </w:tabs>
        <w:ind w:left="6237" w:firstLine="142"/>
        <w:jc w:val="left"/>
        <w:rPr>
          <w:sz w:val="26"/>
          <w:szCs w:val="26"/>
        </w:rPr>
      </w:pPr>
      <w:r w:rsidRPr="00C7388F">
        <w:rPr>
          <w:sz w:val="26"/>
          <w:szCs w:val="26"/>
        </w:rPr>
        <w:t>главн</w:t>
      </w:r>
      <w:r>
        <w:rPr>
          <w:sz w:val="26"/>
          <w:szCs w:val="26"/>
        </w:rPr>
        <w:t xml:space="preserve">ый инженер филиала ПАО "МРСК </w:t>
      </w:r>
      <w:r w:rsidRPr="00C7388F">
        <w:rPr>
          <w:sz w:val="26"/>
          <w:szCs w:val="26"/>
        </w:rPr>
        <w:t>Центра" – «Смоленскэнерго"</w:t>
      </w:r>
    </w:p>
    <w:p w:rsidR="00A40E3B" w:rsidRPr="00C7388F" w:rsidRDefault="00A40E3B" w:rsidP="00A40E3B">
      <w:pPr>
        <w:tabs>
          <w:tab w:val="right" w:pos="9923"/>
        </w:tabs>
        <w:spacing w:before="240" w:line="276" w:lineRule="auto"/>
        <w:ind w:left="6237" w:right="-2" w:firstLine="142"/>
        <w:rPr>
          <w:sz w:val="26"/>
          <w:szCs w:val="26"/>
        </w:rPr>
      </w:pPr>
      <w:r w:rsidRPr="00C7388F">
        <w:rPr>
          <w:sz w:val="26"/>
          <w:szCs w:val="26"/>
        </w:rPr>
        <w:t xml:space="preserve">_______________/ В.В. Мордыкин </w:t>
      </w:r>
    </w:p>
    <w:p w:rsidR="00A40E3B" w:rsidRPr="00C7388F" w:rsidRDefault="00A40E3B" w:rsidP="00A40E3B">
      <w:pPr>
        <w:pStyle w:val="2"/>
        <w:numPr>
          <w:ilvl w:val="0"/>
          <w:numId w:val="0"/>
        </w:numPr>
        <w:spacing w:after="120"/>
        <w:ind w:left="6237" w:firstLine="142"/>
        <w:jc w:val="left"/>
        <w:rPr>
          <w:b w:val="0"/>
          <w:sz w:val="26"/>
          <w:szCs w:val="26"/>
        </w:rPr>
      </w:pPr>
      <w:bookmarkStart w:id="0" w:name="_GoBack"/>
      <w:bookmarkEnd w:id="0"/>
      <w:r w:rsidRPr="00C7388F">
        <w:rPr>
          <w:b w:val="0"/>
          <w:sz w:val="26"/>
          <w:szCs w:val="26"/>
        </w:rPr>
        <w:t>“_____” ______________ 20___ г.</w:t>
      </w: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D920F5">
        <w:rPr>
          <w:b/>
          <w:sz w:val="26"/>
          <w:szCs w:val="26"/>
        </w:rPr>
        <w:t xml:space="preserve">электродвигателя </w:t>
      </w:r>
      <w:r w:rsidR="00A513AC" w:rsidRPr="00A513AC">
        <w:rPr>
          <w:b/>
          <w:sz w:val="26"/>
          <w:szCs w:val="26"/>
        </w:rPr>
        <w:t>ЭД МУН-2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F467BF" w:rsidP="00F467BF">
      <w:pPr>
        <w:pStyle w:val="ad"/>
        <w:tabs>
          <w:tab w:val="left" w:pos="1134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7B6CB8" w:rsidRPr="007B6CB8">
        <w:rPr>
          <w:sz w:val="24"/>
          <w:szCs w:val="24"/>
        </w:rPr>
        <w:t xml:space="preserve">Таблица </w:t>
      </w:r>
    </w:p>
    <w:tbl>
      <w:tblPr>
        <w:tblW w:w="4721" w:type="pct"/>
        <w:tblInd w:w="5" w:type="dxa"/>
        <w:tblLook w:val="04A0" w:firstRow="1" w:lastRow="0" w:firstColumn="1" w:lastColumn="0" w:noHBand="0" w:noVBand="1"/>
      </w:tblPr>
      <w:tblGrid>
        <w:gridCol w:w="1704"/>
        <w:gridCol w:w="5269"/>
        <w:gridCol w:w="2968"/>
      </w:tblGrid>
      <w:tr w:rsidR="00D920F5" w:rsidTr="00F467BF">
        <w:trPr>
          <w:trHeight w:val="1005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D920F5" w:rsidRDefault="00D920F5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D920F5">
              <w:rPr>
                <w:sz w:val="26"/>
                <w:szCs w:val="26"/>
              </w:rPr>
              <w:t>ЭД МУН-2</w:t>
            </w: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Двигатель универсальный МУН- 2УХЛ4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Направление вращения – правое, смотря со стороны противоположной коллектору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Возбуждение - последовательное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 5 по ГОСТ 183-74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 нагревостойкости – В ГОСТ 8865-70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D920F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вращения, об/мин - 3000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D920F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питании постоянным током: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Default="00D920F5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Мощность, Вт - 120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Default="00D920F5" w:rsidP="0047205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</w:t>
            </w:r>
            <w:r w:rsidR="00472057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В - 220 </w:t>
            </w:r>
          </w:p>
        </w:tc>
      </w:tr>
      <w:tr w:rsidR="00D920F5" w:rsidTr="00F467BF">
        <w:trPr>
          <w:trHeight w:val="420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0F5" w:rsidRDefault="00D920F5" w:rsidP="00D920F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- 54</w:t>
            </w:r>
          </w:p>
        </w:tc>
      </w:tr>
      <w:tr w:rsidR="00D920F5" w:rsidTr="00F467BF">
        <w:trPr>
          <w:trHeight w:val="420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D920F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питании переменным током: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47205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Мощность, Вт - </w:t>
            </w:r>
            <w:r w:rsidR="00472057">
              <w:rPr>
                <w:color w:val="000000"/>
                <w:sz w:val="24"/>
                <w:szCs w:val="24"/>
              </w:rPr>
              <w:t>90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Default="00472057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Напряжение, В - 220</w:t>
            </w:r>
          </w:p>
        </w:tc>
      </w:tr>
      <w:tr w:rsidR="00D920F5" w:rsidTr="00F467BF">
        <w:trPr>
          <w:trHeight w:val="342"/>
        </w:trPr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Pr="001A7AC6" w:rsidRDefault="00D920F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F5" w:rsidRDefault="00D920F5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- 51</w:t>
            </w:r>
          </w:p>
        </w:tc>
      </w:tr>
      <w:tr w:rsidR="00F467BF" w:rsidTr="00F467BF">
        <w:trPr>
          <w:trHeight w:val="342"/>
        </w:trPr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BF" w:rsidRPr="001A7AC6" w:rsidRDefault="00F467B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BF" w:rsidRDefault="00F467BF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Сопротивление изоляции обмоток относительно корпуса и между обмотками  - в холодном состоянии,  не менее –1000 Мом,</w:t>
            </w:r>
          </w:p>
          <w:p w:rsidR="00F467BF" w:rsidRDefault="00F467BF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при установившейся рабочей температуре, не менее – 2 МОм</w:t>
            </w:r>
          </w:p>
        </w:tc>
      </w:tr>
      <w:tr w:rsidR="00F467BF" w:rsidTr="00F467BF">
        <w:trPr>
          <w:trHeight w:val="342"/>
        </w:trPr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BF" w:rsidRPr="001A7AC6" w:rsidRDefault="00F467B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4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BF" w:rsidRDefault="00F467BF" w:rsidP="00F467B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искрения электродвигателя не более  1 ½ на постоянном и 2 – на переменном токе по ГОСТ 183-74</w:t>
            </w:r>
          </w:p>
        </w:tc>
      </w:tr>
      <w:tr w:rsidR="00F467BF" w:rsidRPr="0000261E" w:rsidTr="00F4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07" w:type="pct"/>
            <w:gridSpan w:val="2"/>
            <w:shd w:val="clear" w:color="000000" w:fill="FFFFFF"/>
          </w:tcPr>
          <w:p w:rsidR="00F467BF" w:rsidRPr="0075345A" w:rsidRDefault="00F467BF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493" w:type="pct"/>
            <w:shd w:val="clear" w:color="000000" w:fill="FFFFFF"/>
          </w:tcPr>
          <w:p w:rsidR="00F467BF" w:rsidRPr="0075345A" w:rsidRDefault="00F467BF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467BF" w:rsidRPr="0000261E" w:rsidTr="00F46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507" w:type="pct"/>
            <w:gridSpan w:val="2"/>
            <w:shd w:val="clear" w:color="000000" w:fill="FFFFFF"/>
          </w:tcPr>
          <w:p w:rsidR="00F467BF" w:rsidRPr="0075345A" w:rsidRDefault="00F467BF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493" w:type="pct"/>
            <w:shd w:val="clear" w:color="000000" w:fill="FFFFFF"/>
          </w:tcPr>
          <w:p w:rsidR="00F467BF" w:rsidRPr="0075345A" w:rsidRDefault="00F467BF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отвечающее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40E3B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CE313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05480A" w:rsidRDefault="0005480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480A">
        <w:rPr>
          <w:sz w:val="24"/>
          <w:szCs w:val="24"/>
        </w:rPr>
        <w:t xml:space="preserve">ГОСТ 183-74 (СТ СЭВ 1346-78) </w:t>
      </w:r>
      <w:r>
        <w:rPr>
          <w:sz w:val="24"/>
          <w:szCs w:val="24"/>
        </w:rPr>
        <w:t>«</w:t>
      </w:r>
      <w:r w:rsidRPr="0005480A">
        <w:rPr>
          <w:sz w:val="24"/>
          <w:szCs w:val="24"/>
        </w:rPr>
        <w:t>Машины электрические вращающиеся. Общие технические условия (с Изменениями N 1, 2)</w:t>
      </w:r>
      <w:r>
        <w:rPr>
          <w:sz w:val="24"/>
          <w:szCs w:val="24"/>
        </w:rPr>
        <w:t>»;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CE3132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CE3132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CE3132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CE3132">
        <w:rPr>
          <w:sz w:val="24"/>
          <w:szCs w:val="24"/>
        </w:rPr>
        <w:t>6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сборе;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67BF">
        <w:rPr>
          <w:sz w:val="24"/>
          <w:szCs w:val="24"/>
        </w:rPr>
        <w:t>Паспорт электродвигателя</w:t>
      </w:r>
      <w:r>
        <w:rPr>
          <w:color w:val="000000"/>
          <w:sz w:val="24"/>
          <w:szCs w:val="24"/>
        </w:rPr>
        <w:t>;</w:t>
      </w:r>
    </w:p>
    <w:p w:rsidR="00C75363" w:rsidRPr="00321CCE" w:rsidRDefault="00F467BF" w:rsidP="00F467B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851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C75363"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935C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A40E3B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tbl>
      <w:tblPr>
        <w:tblW w:w="10795" w:type="dxa"/>
        <w:tblLook w:val="04A0" w:firstRow="1" w:lastRow="0" w:firstColumn="1" w:lastColumn="0" w:noHBand="0" w:noVBand="1"/>
      </w:tblPr>
      <w:tblGrid>
        <w:gridCol w:w="5070"/>
        <w:gridCol w:w="3039"/>
        <w:gridCol w:w="2686"/>
      </w:tblGrid>
      <w:tr w:rsidR="00A40E3B" w:rsidRPr="000F12B7" w:rsidTr="00A40E3B">
        <w:trPr>
          <w:trHeight w:val="779"/>
        </w:trPr>
        <w:tc>
          <w:tcPr>
            <w:tcW w:w="5070" w:type="dxa"/>
            <w:tcBorders>
              <w:bottom w:val="single" w:sz="4" w:space="0" w:color="auto"/>
            </w:tcBorders>
            <w:vAlign w:val="bottom"/>
          </w:tcPr>
          <w:p w:rsidR="00A40E3B" w:rsidRDefault="00A40E3B" w:rsidP="00033FDE">
            <w:pPr>
              <w:ind w:firstLine="0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 xml:space="preserve">Заместитель главного инженера </w:t>
            </w:r>
          </w:p>
          <w:p w:rsidR="00A40E3B" w:rsidRPr="000F12B7" w:rsidRDefault="00A40E3B" w:rsidP="00033FDE">
            <w:pPr>
              <w:ind w:firstLine="0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>по эксплуатации— начальник УВС</w:t>
            </w: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A40E3B" w:rsidRPr="000F12B7" w:rsidRDefault="00A40E3B" w:rsidP="00033FDE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vAlign w:val="bottom"/>
          </w:tcPr>
          <w:p w:rsidR="00A40E3B" w:rsidRPr="000F12B7" w:rsidRDefault="00A40E3B" w:rsidP="00033FDE">
            <w:pPr>
              <w:ind w:firstLine="17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>Ю.А. Кривцов</w:t>
            </w:r>
          </w:p>
        </w:tc>
      </w:tr>
    </w:tbl>
    <w:p w:rsidR="00A40E3B" w:rsidRPr="001C4A8A" w:rsidRDefault="00A40E3B" w:rsidP="00A40E3B">
      <w:r w:rsidRPr="001C4A8A">
        <w:t xml:space="preserve">                должность                          </w:t>
      </w:r>
      <w:r>
        <w:t xml:space="preserve">   </w:t>
      </w:r>
      <w:r w:rsidRPr="001C4A8A">
        <w:t xml:space="preserve">     </w:t>
      </w:r>
      <w:r w:rsidRPr="001C4A8A">
        <w:tab/>
        <w:t xml:space="preserve">подпись                    </w:t>
      </w:r>
      <w:r w:rsidRPr="001C4A8A">
        <w:tab/>
      </w:r>
      <w:r w:rsidRPr="001C4A8A">
        <w:tab/>
        <w:t xml:space="preserve">Фамилия И.О.   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B1617F">
      <w:headerReference w:type="even" r:id="rId11"/>
      <w:pgSz w:w="12240" w:h="15840" w:code="1"/>
      <w:pgMar w:top="284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B34" w:rsidRDefault="00C52B34">
      <w:r>
        <w:separator/>
      </w:r>
    </w:p>
  </w:endnote>
  <w:endnote w:type="continuationSeparator" w:id="0">
    <w:p w:rsidR="00C52B34" w:rsidRDefault="00C5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B34" w:rsidRDefault="00C52B34">
      <w:r>
        <w:separator/>
      </w:r>
    </w:p>
  </w:footnote>
  <w:footnote w:type="continuationSeparator" w:id="0">
    <w:p w:rsidR="00C52B34" w:rsidRDefault="00C52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480A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5B7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3744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057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31D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35C5B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0E3B"/>
    <w:rsid w:val="00A420E1"/>
    <w:rsid w:val="00A501FF"/>
    <w:rsid w:val="00A50F37"/>
    <w:rsid w:val="00A513AC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617F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6A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B3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063"/>
    <w:rsid w:val="00CD3354"/>
    <w:rsid w:val="00CD48A1"/>
    <w:rsid w:val="00CD693A"/>
    <w:rsid w:val="00CD7961"/>
    <w:rsid w:val="00CD7C0C"/>
    <w:rsid w:val="00CD7F57"/>
    <w:rsid w:val="00CE1461"/>
    <w:rsid w:val="00CE186F"/>
    <w:rsid w:val="00CE3132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0F5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2534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50F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3FFB"/>
    <w:rsid w:val="00F364EA"/>
    <w:rsid w:val="00F37973"/>
    <w:rsid w:val="00F41EEA"/>
    <w:rsid w:val="00F4441B"/>
    <w:rsid w:val="00F467BF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B51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4FFBB0-A421-4B42-AE31-9EFC919B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15953A-446F-473B-AD6E-4A9B433C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1150</Words>
  <Characters>6555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 к договору №</vt:lpstr>
      <vt:lpstr>    “_____” ______________ 20___ г.</vt:lpstr>
      <vt:lpstr>    </vt:lpstr>
      <vt:lpstr>    ТЕХНИЧЕСКОЕ ЗАДАНИЕ</vt:lpstr>
    </vt:vector>
  </TitlesOfParts>
  <Company>ОАО "НижЭСП"</Company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Майоров Алексей Александрович</cp:lastModifiedBy>
  <cp:revision>8</cp:revision>
  <cp:lastPrinted>2018-09-26T12:52:00Z</cp:lastPrinted>
  <dcterms:created xsi:type="dcterms:W3CDTF">2020-10-27T08:26:00Z</dcterms:created>
  <dcterms:modified xsi:type="dcterms:W3CDTF">2020-11-24T12:37:00Z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