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D77D1B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C2317B">
        <w:rPr>
          <w:rFonts w:ascii="Times New Roman" w:hAnsi="Times New Roman" w:cs="Times New Roman"/>
        </w:rPr>
        <w:t xml:space="preserve"> </w:t>
      </w:r>
      <w:r w:rsidR="00493F64" w:rsidRPr="004720FB">
        <w:rPr>
          <w:rFonts w:ascii="Times New Roman" w:hAnsi="Times New Roman" w:cs="Times New Roman"/>
        </w:rPr>
        <w:t xml:space="preserve">Договора на </w:t>
      </w:r>
      <w:r w:rsidR="001816DB">
        <w:rPr>
          <w:rFonts w:ascii="Times New Roman" w:hAnsi="Times New Roman" w:cs="Times New Roman"/>
        </w:rPr>
        <w:t>о</w:t>
      </w:r>
      <w:r w:rsidR="001816DB" w:rsidRPr="001816DB">
        <w:rPr>
          <w:rFonts w:ascii="Times New Roman" w:hAnsi="Times New Roman" w:cs="Times New Roman"/>
        </w:rPr>
        <w:t xml:space="preserve">казание </w:t>
      </w:r>
      <w:r w:rsidR="00913D16" w:rsidRPr="00913D16">
        <w:rPr>
          <w:rFonts w:ascii="Times New Roman" w:hAnsi="Times New Roman" w:cs="Times New Roman"/>
        </w:rPr>
        <w:t>услуг по подготовке персонала специальностям поднадзорным надзорным органам для нужд ПАО «МРСК Центра» (филиала «Белгородэнерго»)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913D16" w:rsidRPr="00913D16">
        <w:t>31604328748</w:t>
      </w:r>
      <w:r w:rsidR="001816DB">
        <w:rPr>
          <w:color w:val="000000"/>
        </w:rPr>
        <w:t xml:space="preserve"> 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4720FB">
        <w:rPr>
          <w:rFonts w:ascii="Times New Roman" w:hAnsi="Times New Roman" w:cs="Times New Roman"/>
        </w:rPr>
        <w:t>15</w:t>
      </w:r>
      <w:r w:rsidRPr="00192BC6">
        <w:rPr>
          <w:rFonts w:ascii="Times New Roman" w:hAnsi="Times New Roman" w:cs="Times New Roman"/>
        </w:rPr>
        <w:t>.</w:t>
      </w:r>
      <w:r w:rsidR="004720FB">
        <w:rPr>
          <w:rFonts w:ascii="Times New Roman" w:hAnsi="Times New Roman" w:cs="Times New Roman"/>
        </w:rPr>
        <w:t>11</w:t>
      </w:r>
      <w:r w:rsidRPr="00192BC6">
        <w:rPr>
          <w:rFonts w:ascii="Times New Roman" w:hAnsi="Times New Roman" w:cs="Times New Roman"/>
        </w:rPr>
        <w:t>.2016г., а так же</w:t>
      </w:r>
      <w:proofErr w:type="gramEnd"/>
      <w:r w:rsidRPr="00192BC6">
        <w:rPr>
          <w:rFonts w:ascii="Times New Roman" w:hAnsi="Times New Roman" w:cs="Times New Roman"/>
        </w:rPr>
        <w:t xml:space="preserve">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13D16" w:rsidRPr="004720FB">
        <w:rPr>
          <w:rFonts w:ascii="Times New Roman" w:hAnsi="Times New Roman" w:cs="Times New Roman"/>
        </w:rPr>
        <w:t xml:space="preserve">Договора на </w:t>
      </w:r>
      <w:r w:rsidR="00913D16">
        <w:rPr>
          <w:rFonts w:ascii="Times New Roman" w:hAnsi="Times New Roman" w:cs="Times New Roman"/>
        </w:rPr>
        <w:t>о</w:t>
      </w:r>
      <w:r w:rsidR="00913D16" w:rsidRPr="001816DB">
        <w:rPr>
          <w:rFonts w:ascii="Times New Roman" w:hAnsi="Times New Roman" w:cs="Times New Roman"/>
        </w:rPr>
        <w:t xml:space="preserve">казание </w:t>
      </w:r>
      <w:r w:rsidR="00913D16" w:rsidRPr="00913D16">
        <w:rPr>
          <w:rFonts w:ascii="Times New Roman" w:hAnsi="Times New Roman" w:cs="Times New Roman"/>
        </w:rPr>
        <w:t>услуг по подготовке персонала специальностям поднадзорным надзорным органам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</w:t>
      </w:r>
      <w:r w:rsidR="00F65ADD" w:rsidRPr="00F65ADD">
        <w:rPr>
          <w:rFonts w:ascii="Times New Roman" w:hAnsi="Times New Roman" w:cs="Times New Roman"/>
        </w:rPr>
        <w:t xml:space="preserve"> </w:t>
      </w:r>
      <w:r w:rsidR="00F65ADD" w:rsidRPr="00192BC6">
        <w:rPr>
          <w:rFonts w:ascii="Times New Roman" w:hAnsi="Times New Roman" w:cs="Times New Roman"/>
        </w:rPr>
        <w:t>на электронной торговой площадке ПАО «</w:t>
      </w:r>
      <w:proofErr w:type="spellStart"/>
      <w:r w:rsidR="00F65ADD" w:rsidRPr="00192BC6">
        <w:rPr>
          <w:rFonts w:ascii="Times New Roman" w:hAnsi="Times New Roman" w:cs="Times New Roman"/>
        </w:rPr>
        <w:t>Россети</w:t>
      </w:r>
      <w:proofErr w:type="spellEnd"/>
      <w:r w:rsidR="00F65ADD" w:rsidRPr="00192BC6">
        <w:rPr>
          <w:rFonts w:ascii="Times New Roman" w:hAnsi="Times New Roman" w:cs="Times New Roman"/>
        </w:rPr>
        <w:t xml:space="preserve">» </w:t>
      </w:r>
      <w:proofErr w:type="spellStart"/>
      <w:r w:rsidR="00F65ADD"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в</w:t>
      </w:r>
      <w:r w:rsidR="00F65ADD">
        <w:rPr>
          <w:rFonts w:ascii="Times New Roman" w:hAnsi="Times New Roman" w:cs="Times New Roman"/>
        </w:rPr>
        <w:t xml:space="preserve">  карточке </w:t>
      </w:r>
      <w:r w:rsidR="00F65ADD" w:rsidRPr="00192BC6">
        <w:rPr>
          <w:rFonts w:ascii="Times New Roman" w:hAnsi="Times New Roman" w:cs="Times New Roman"/>
        </w:rPr>
        <w:t xml:space="preserve">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13D16" w:rsidRPr="004720FB">
        <w:rPr>
          <w:rFonts w:ascii="Times New Roman" w:hAnsi="Times New Roman" w:cs="Times New Roman"/>
        </w:rPr>
        <w:t xml:space="preserve">Договора на </w:t>
      </w:r>
      <w:r w:rsidR="00913D16">
        <w:rPr>
          <w:rFonts w:ascii="Times New Roman" w:hAnsi="Times New Roman" w:cs="Times New Roman"/>
        </w:rPr>
        <w:t>о</w:t>
      </w:r>
      <w:r w:rsidR="00913D16" w:rsidRPr="001816DB">
        <w:rPr>
          <w:rFonts w:ascii="Times New Roman" w:hAnsi="Times New Roman" w:cs="Times New Roman"/>
        </w:rPr>
        <w:t xml:space="preserve">казание </w:t>
      </w:r>
      <w:r w:rsidR="00913D16" w:rsidRPr="00913D16">
        <w:rPr>
          <w:rFonts w:ascii="Times New Roman" w:hAnsi="Times New Roman" w:cs="Times New Roman"/>
        </w:rPr>
        <w:t>услуг по подготовке персонала специальностям поднадзорным надзорным органам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407DBE" w:rsidRPr="00903E5D" w:rsidRDefault="00F65ADD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Изложить в следующей редакции: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 3 Проект договора»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r w:rsidR="003B254A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№2 ТФД на оказание образовательных услуг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6C3864" w:rsidRPr="00903E5D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13D16" w:rsidRPr="004720FB">
        <w:rPr>
          <w:rFonts w:ascii="Times New Roman" w:hAnsi="Times New Roman" w:cs="Times New Roman"/>
        </w:rPr>
        <w:t xml:space="preserve">Договора на </w:t>
      </w:r>
      <w:r w:rsidR="00913D16">
        <w:rPr>
          <w:rFonts w:ascii="Times New Roman" w:hAnsi="Times New Roman" w:cs="Times New Roman"/>
        </w:rPr>
        <w:t>о</w:t>
      </w:r>
      <w:r w:rsidR="00913D16" w:rsidRPr="001816DB">
        <w:rPr>
          <w:rFonts w:ascii="Times New Roman" w:hAnsi="Times New Roman" w:cs="Times New Roman"/>
        </w:rPr>
        <w:t xml:space="preserve">казание </w:t>
      </w:r>
      <w:r w:rsidR="00913D16" w:rsidRPr="00913D16">
        <w:rPr>
          <w:rFonts w:ascii="Times New Roman" w:hAnsi="Times New Roman" w:cs="Times New Roman"/>
        </w:rPr>
        <w:t>услуг по подготовке персонала специальностям поднадзорным надзорным органам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 3 Проект договора»</w:t>
      </w:r>
      <w:r w:rsidR="00D95A99">
        <w:rPr>
          <w:rFonts w:ascii="Times New Roman" w:hAnsi="Times New Roman" w:cs="Times New Roman"/>
        </w:rPr>
        <w:t xml:space="preserve"> к документации</w:t>
      </w:r>
      <w:r w:rsidR="00D95A99"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№2 ТФД на оказание образовательных услуг</w:t>
      </w:r>
      <w:r w:rsidR="00D95A99">
        <w:rPr>
          <w:rFonts w:ascii="Times New Roman" w:hAnsi="Times New Roman" w:cs="Times New Roman"/>
        </w:rPr>
        <w:t xml:space="preserve">» </w:t>
      </w:r>
      <w:r w:rsidR="00D95A99" w:rsidRPr="00192BC6">
        <w:rPr>
          <w:rFonts w:ascii="Times New Roman" w:hAnsi="Times New Roman" w:cs="Times New Roman"/>
        </w:rPr>
        <w:t xml:space="preserve">  к настоящему уведомлению</w:t>
      </w:r>
      <w:r w:rsidRPr="00E20617">
        <w:rPr>
          <w:i/>
          <w:sz w:val="24"/>
          <w:szCs w:val="24"/>
        </w:rPr>
        <w:t>;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13D16" w:rsidRPr="004720FB">
        <w:rPr>
          <w:rFonts w:ascii="Times New Roman" w:hAnsi="Times New Roman" w:cs="Times New Roman"/>
        </w:rPr>
        <w:t xml:space="preserve">Договора на </w:t>
      </w:r>
      <w:r w:rsidR="00913D16">
        <w:rPr>
          <w:rFonts w:ascii="Times New Roman" w:hAnsi="Times New Roman" w:cs="Times New Roman"/>
        </w:rPr>
        <w:t>о</w:t>
      </w:r>
      <w:r w:rsidR="00913D16" w:rsidRPr="001816DB">
        <w:rPr>
          <w:rFonts w:ascii="Times New Roman" w:hAnsi="Times New Roman" w:cs="Times New Roman"/>
        </w:rPr>
        <w:t xml:space="preserve">казание </w:t>
      </w:r>
      <w:r w:rsidR="00913D16" w:rsidRPr="00913D16">
        <w:rPr>
          <w:rFonts w:ascii="Times New Roman" w:hAnsi="Times New Roman" w:cs="Times New Roman"/>
        </w:rPr>
        <w:t>услуг по подготовке персонала специальностям поднадзорным надзорным органам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</w:t>
      </w:r>
      <w:proofErr w:type="gramEnd"/>
      <w:r w:rsidRPr="00192BC6">
        <w:rPr>
          <w:rStyle w:val="a7"/>
          <w:rFonts w:ascii="Times New Roman" w:hAnsi="Times New Roman" w:cs="Times New Roman"/>
        </w:rPr>
        <w:t>.</w:t>
      </w:r>
      <w:proofErr w:type="gramStart"/>
      <w:r w:rsidRPr="00192BC6">
        <w:rPr>
          <w:rStyle w:val="a7"/>
          <w:rFonts w:ascii="Times New Roman" w:hAnsi="Times New Roman" w:cs="Times New Roman"/>
        </w:rPr>
        <w:t>ru</w:t>
      </w:r>
      <w:proofErr w:type="spellEnd"/>
      <w:r w:rsidR="009F2686">
        <w:rPr>
          <w:rFonts w:ascii="Times New Roman" w:hAnsi="Times New Roman" w:cs="Times New Roman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№ </w:t>
      </w:r>
      <w:r w:rsidR="00913D16" w:rsidRPr="00913D16">
        <w:t>31604328748</w:t>
      </w:r>
      <w:r w:rsidR="004720FB" w:rsidRPr="00192BC6">
        <w:rPr>
          <w:rFonts w:ascii="Times New Roman" w:hAnsi="Times New Roman" w:cs="Times New Roman"/>
        </w:rPr>
        <w:t xml:space="preserve"> от </w:t>
      </w:r>
      <w:r w:rsidR="004720FB">
        <w:rPr>
          <w:rFonts w:ascii="Times New Roman" w:hAnsi="Times New Roman" w:cs="Times New Roman"/>
        </w:rPr>
        <w:t>15</w:t>
      </w:r>
      <w:r w:rsidR="004720FB" w:rsidRPr="00192BC6">
        <w:rPr>
          <w:rFonts w:ascii="Times New Roman" w:hAnsi="Times New Roman" w:cs="Times New Roman"/>
        </w:rPr>
        <w:t>.</w:t>
      </w:r>
      <w:r w:rsidR="004720FB">
        <w:rPr>
          <w:rFonts w:ascii="Times New Roman" w:hAnsi="Times New Roman" w:cs="Times New Roman"/>
        </w:rPr>
        <w:t>11.2016г</w:t>
      </w:r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  <w:proofErr w:type="gramEnd"/>
    </w:p>
    <w:p w:rsid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12883"/>
    <w:rsid w:val="00041308"/>
    <w:rsid w:val="00093455"/>
    <w:rsid w:val="000A5B11"/>
    <w:rsid w:val="00126119"/>
    <w:rsid w:val="00147EBD"/>
    <w:rsid w:val="001647CD"/>
    <w:rsid w:val="001816DB"/>
    <w:rsid w:val="00183211"/>
    <w:rsid w:val="00192BC6"/>
    <w:rsid w:val="00193B6F"/>
    <w:rsid w:val="001B4EEE"/>
    <w:rsid w:val="001D7997"/>
    <w:rsid w:val="001E24BD"/>
    <w:rsid w:val="001F4B32"/>
    <w:rsid w:val="00203DAC"/>
    <w:rsid w:val="002A6235"/>
    <w:rsid w:val="002C425E"/>
    <w:rsid w:val="003B254A"/>
    <w:rsid w:val="003B7C34"/>
    <w:rsid w:val="003C14F8"/>
    <w:rsid w:val="00405E49"/>
    <w:rsid w:val="00407DBE"/>
    <w:rsid w:val="0042711F"/>
    <w:rsid w:val="00442B55"/>
    <w:rsid w:val="00451421"/>
    <w:rsid w:val="004720FB"/>
    <w:rsid w:val="00493F64"/>
    <w:rsid w:val="004F19D9"/>
    <w:rsid w:val="00583DA6"/>
    <w:rsid w:val="0059429D"/>
    <w:rsid w:val="005B239A"/>
    <w:rsid w:val="005C72C5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0FAB"/>
    <w:rsid w:val="006D6893"/>
    <w:rsid w:val="00724AD7"/>
    <w:rsid w:val="00725E1E"/>
    <w:rsid w:val="00785D82"/>
    <w:rsid w:val="007C22CF"/>
    <w:rsid w:val="00811FF2"/>
    <w:rsid w:val="00820A9E"/>
    <w:rsid w:val="00826CE7"/>
    <w:rsid w:val="00830DDA"/>
    <w:rsid w:val="00867D8A"/>
    <w:rsid w:val="008E1B20"/>
    <w:rsid w:val="00903E5D"/>
    <w:rsid w:val="00913D16"/>
    <w:rsid w:val="009A37A7"/>
    <w:rsid w:val="009C4AE7"/>
    <w:rsid w:val="009F2686"/>
    <w:rsid w:val="00A1632D"/>
    <w:rsid w:val="00A73DB2"/>
    <w:rsid w:val="00A9704A"/>
    <w:rsid w:val="00AD4725"/>
    <w:rsid w:val="00AE49FE"/>
    <w:rsid w:val="00AF392D"/>
    <w:rsid w:val="00B839CD"/>
    <w:rsid w:val="00C02CE0"/>
    <w:rsid w:val="00C2317B"/>
    <w:rsid w:val="00C6534D"/>
    <w:rsid w:val="00C706A7"/>
    <w:rsid w:val="00D178D9"/>
    <w:rsid w:val="00D77D1B"/>
    <w:rsid w:val="00D95A99"/>
    <w:rsid w:val="00DC23B9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0191A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7</cp:revision>
  <cp:lastPrinted>2015-12-01T11:55:00Z</cp:lastPrinted>
  <dcterms:created xsi:type="dcterms:W3CDTF">2016-11-16T11:53:00Z</dcterms:created>
  <dcterms:modified xsi:type="dcterms:W3CDTF">2016-11-16T12:31:00Z</dcterms:modified>
</cp:coreProperties>
</file>