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A6B" w:rsidRDefault="006826D4">
      <w:pPr>
        <w:pStyle w:val="1"/>
        <w:spacing w:before="133" w:line="276" w:lineRule="auto"/>
        <w:ind w:left="7794" w:hanging="572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38735</wp:posOffset>
                </wp:positionV>
                <wp:extent cx="3048635" cy="45593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635" cy="455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1558"/>
                            </w:tblGrid>
                            <w:tr w:rsidR="00E25A6B">
                              <w:trPr>
                                <w:trHeight w:val="345"/>
                              </w:trPr>
                              <w:tc>
                                <w:tcPr>
                                  <w:tcW w:w="3229" w:type="dxa"/>
                                </w:tcPr>
                                <w:p w:rsidR="00E25A6B" w:rsidRDefault="006826D4">
                                  <w:pPr>
                                    <w:pStyle w:val="TableParagraph"/>
                                    <w:spacing w:line="240" w:lineRule="auto"/>
                                    <w:ind w:left="107"/>
                                    <w:jc w:val="left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Номер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ТЗ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:rsidR="00E25A6B" w:rsidRDefault="006826D4">
                                  <w:pPr>
                                    <w:pStyle w:val="TableParagraph"/>
                                    <w:spacing w:line="240" w:lineRule="auto"/>
                                    <w:ind w:left="107"/>
                                    <w:jc w:val="left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u w:val="thick"/>
                                    </w:rPr>
                                    <w:t>208С</w:t>
                                  </w:r>
                                </w:p>
                              </w:tc>
                            </w:tr>
                            <w:tr w:rsidR="00E25A6B">
                              <w:trPr>
                                <w:trHeight w:val="342"/>
                              </w:trPr>
                              <w:tc>
                                <w:tcPr>
                                  <w:tcW w:w="3229" w:type="dxa"/>
                                </w:tcPr>
                                <w:p w:rsidR="00E25A6B" w:rsidRDefault="006826D4">
                                  <w:pPr>
                                    <w:pStyle w:val="TableParagraph"/>
                                    <w:spacing w:line="298" w:lineRule="exact"/>
                                    <w:ind w:left="107"/>
                                    <w:jc w:val="left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Номер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SAP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 w:rsidR="00E25A6B" w:rsidRDefault="00E25A6B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25A6B" w:rsidRDefault="00E25A6B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pt;margin-top:3.05pt;width:240.05pt;height:35.9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WTnrwIAAKk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1558"/>
                      </w:tblGrid>
                      <w:tr w:rsidR="00E25A6B">
                        <w:trPr>
                          <w:trHeight w:val="345"/>
                        </w:trPr>
                        <w:tc>
                          <w:tcPr>
                            <w:tcW w:w="3229" w:type="dxa"/>
                          </w:tcPr>
                          <w:p w:rsidR="00E25A6B" w:rsidRDefault="006826D4">
                            <w:pPr>
                              <w:pStyle w:val="TableParagraph"/>
                              <w:spacing w:line="240" w:lineRule="auto"/>
                              <w:ind w:left="107"/>
                              <w:jc w:val="left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Номер</w:t>
                            </w:r>
                            <w:r>
                              <w:rPr>
                                <w:b/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ТЗ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:rsidR="00E25A6B" w:rsidRDefault="006826D4">
                            <w:pPr>
                              <w:pStyle w:val="TableParagraph"/>
                              <w:spacing w:line="240" w:lineRule="auto"/>
                              <w:ind w:left="107"/>
                              <w:jc w:val="left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u w:val="thick"/>
                              </w:rPr>
                              <w:t>208С</w:t>
                            </w:r>
                          </w:p>
                        </w:tc>
                      </w:tr>
                      <w:tr w:rsidR="00E25A6B">
                        <w:trPr>
                          <w:trHeight w:val="342"/>
                        </w:trPr>
                        <w:tc>
                          <w:tcPr>
                            <w:tcW w:w="3229" w:type="dxa"/>
                          </w:tcPr>
                          <w:p w:rsidR="00E25A6B" w:rsidRDefault="006826D4">
                            <w:pPr>
                              <w:pStyle w:val="TableParagraph"/>
                              <w:spacing w:line="298" w:lineRule="exact"/>
                              <w:ind w:left="107"/>
                              <w:jc w:val="left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Номер</w:t>
                            </w:r>
                            <w:r>
                              <w:rPr>
                                <w:b/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материала</w:t>
                            </w:r>
                            <w:r>
                              <w:rPr>
                                <w:b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SAP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 w:rsidR="00E25A6B" w:rsidRDefault="00E25A6B">
                            <w:pPr>
                              <w:pStyle w:val="TableParagraph"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E25A6B" w:rsidRDefault="00E25A6B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Первый заместитель директора</w:t>
      </w:r>
      <w:r>
        <w:rPr>
          <w:spacing w:val="-62"/>
        </w:rPr>
        <w:t xml:space="preserve"> </w:t>
      </w:r>
      <w:r>
        <w:t>по техническим вопросам-</w:t>
      </w:r>
      <w:r>
        <w:rPr>
          <w:spacing w:val="-63"/>
        </w:rPr>
        <w:t xml:space="preserve"> </w:t>
      </w:r>
      <w:r>
        <w:t>главный</w:t>
      </w:r>
      <w:r>
        <w:rPr>
          <w:spacing w:val="-8"/>
        </w:rPr>
        <w:t xml:space="preserve"> </w:t>
      </w:r>
      <w:r>
        <w:t>инженер</w:t>
      </w:r>
      <w:r>
        <w:rPr>
          <w:spacing w:val="-8"/>
        </w:rPr>
        <w:t xml:space="preserve"> </w:t>
      </w:r>
      <w:r>
        <w:t>филиала</w:t>
      </w:r>
    </w:p>
    <w:p w:rsidR="00E25A6B" w:rsidRDefault="006826D4">
      <w:pPr>
        <w:ind w:left="6504"/>
        <w:rPr>
          <w:sz w:val="26"/>
        </w:rPr>
      </w:pPr>
      <w:r>
        <w:rPr>
          <w:sz w:val="26"/>
        </w:rPr>
        <w:t>ПАО</w:t>
      </w:r>
      <w:r>
        <w:rPr>
          <w:spacing w:val="-2"/>
          <w:sz w:val="26"/>
        </w:rPr>
        <w:t xml:space="preserve"> </w:t>
      </w:r>
      <w:r>
        <w:rPr>
          <w:sz w:val="26"/>
        </w:rPr>
        <w:t>«МРСК</w:t>
      </w:r>
      <w:r>
        <w:rPr>
          <w:spacing w:val="-4"/>
          <w:sz w:val="26"/>
        </w:rPr>
        <w:t xml:space="preserve"> </w:t>
      </w:r>
      <w:r>
        <w:rPr>
          <w:sz w:val="26"/>
        </w:rPr>
        <w:t>Центра»</w:t>
      </w:r>
      <w:r>
        <w:rPr>
          <w:spacing w:val="-4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sz w:val="26"/>
        </w:rPr>
        <w:t>«Орелэнерго»</w:t>
      </w:r>
    </w:p>
    <w:p w:rsidR="00E25A6B" w:rsidRDefault="00E25A6B">
      <w:pPr>
        <w:pStyle w:val="a3"/>
        <w:spacing w:before="3"/>
        <w:ind w:left="0"/>
        <w:rPr>
          <w:sz w:val="18"/>
        </w:rPr>
      </w:pPr>
    </w:p>
    <w:p w:rsidR="00E25A6B" w:rsidRDefault="006826D4">
      <w:pPr>
        <w:pStyle w:val="1"/>
        <w:tabs>
          <w:tab w:val="left" w:pos="2207"/>
        </w:tabs>
        <w:spacing w:before="89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И.В.</w:t>
      </w:r>
      <w:r>
        <w:rPr>
          <w:spacing w:val="-4"/>
        </w:rPr>
        <w:t xml:space="preserve"> </w:t>
      </w:r>
      <w:r>
        <w:t>Колубанов</w:t>
      </w:r>
    </w:p>
    <w:p w:rsidR="00E25A6B" w:rsidRDefault="006826D4">
      <w:pPr>
        <w:tabs>
          <w:tab w:val="left" w:pos="1363"/>
          <w:tab w:val="left" w:pos="2736"/>
        </w:tabs>
        <w:spacing w:before="44"/>
        <w:ind w:right="105"/>
        <w:jc w:val="right"/>
        <w:rPr>
          <w:sz w:val="26"/>
        </w:rPr>
      </w:pPr>
      <w:r>
        <w:rPr>
          <w:sz w:val="26"/>
        </w:rPr>
        <w:t>«16»</w:t>
      </w:r>
      <w:r>
        <w:rPr>
          <w:sz w:val="26"/>
        </w:rPr>
        <w:tab/>
        <w:t>июня</w:t>
      </w:r>
      <w:r>
        <w:rPr>
          <w:sz w:val="26"/>
        </w:rPr>
        <w:tab/>
        <w:t>2021</w:t>
      </w:r>
      <w:r>
        <w:rPr>
          <w:spacing w:val="-3"/>
          <w:sz w:val="26"/>
        </w:rPr>
        <w:t xml:space="preserve"> </w:t>
      </w:r>
      <w:r>
        <w:rPr>
          <w:sz w:val="26"/>
        </w:rPr>
        <w:t>г.</w:t>
      </w:r>
    </w:p>
    <w:p w:rsidR="00E25A6B" w:rsidRDefault="006826D4">
      <w:pPr>
        <w:pStyle w:val="1"/>
        <w:ind w:right="103"/>
      </w:pPr>
      <w:r>
        <w:rPr>
          <w:w w:val="99"/>
        </w:rPr>
        <w:t>.</w:t>
      </w:r>
    </w:p>
    <w:p w:rsidR="00E25A6B" w:rsidRDefault="00E25A6B">
      <w:pPr>
        <w:pStyle w:val="a3"/>
        <w:spacing w:before="10"/>
        <w:ind w:left="0"/>
        <w:rPr>
          <w:sz w:val="16"/>
        </w:rPr>
      </w:pPr>
    </w:p>
    <w:p w:rsidR="00E25A6B" w:rsidRDefault="006826D4">
      <w:pPr>
        <w:pStyle w:val="a4"/>
      </w:pPr>
      <w:r>
        <w:t>ТЕХНИЧЕСКОЕ</w:t>
      </w:r>
      <w:r>
        <w:rPr>
          <w:spacing w:val="-3"/>
        </w:rPr>
        <w:t xml:space="preserve"> </w:t>
      </w:r>
      <w:r>
        <w:t>ЗАДАНИЕ</w:t>
      </w:r>
    </w:p>
    <w:p w:rsidR="00E25A6B" w:rsidRDefault="006826D4">
      <w:pPr>
        <w:spacing w:before="122"/>
        <w:ind w:left="1034" w:right="933"/>
        <w:jc w:val="center"/>
        <w:rPr>
          <w:b/>
          <w:sz w:val="26"/>
        </w:rPr>
      </w:pPr>
      <w:r>
        <w:rPr>
          <w:b/>
          <w:sz w:val="26"/>
        </w:rPr>
        <w:t>на</w:t>
      </w:r>
      <w:r>
        <w:rPr>
          <w:b/>
          <w:spacing w:val="59"/>
          <w:sz w:val="26"/>
        </w:rPr>
        <w:t xml:space="preserve"> </w:t>
      </w:r>
      <w:r>
        <w:rPr>
          <w:b/>
          <w:sz w:val="26"/>
        </w:rPr>
        <w:t xml:space="preserve">поставку </w:t>
      </w:r>
      <w:r>
        <w:rPr>
          <w:b/>
          <w:color w:val="444444"/>
          <w:sz w:val="26"/>
        </w:rPr>
        <w:t>автомобильных</w:t>
      </w:r>
      <w:r>
        <w:rPr>
          <w:b/>
          <w:color w:val="444444"/>
          <w:spacing w:val="-1"/>
          <w:sz w:val="26"/>
        </w:rPr>
        <w:t xml:space="preserve"> </w:t>
      </w:r>
      <w:r>
        <w:rPr>
          <w:b/>
          <w:color w:val="444444"/>
          <w:sz w:val="26"/>
        </w:rPr>
        <w:t>смазок</w:t>
      </w:r>
      <w:r>
        <w:rPr>
          <w:b/>
          <w:color w:val="444444"/>
          <w:spacing w:val="-2"/>
          <w:sz w:val="26"/>
        </w:rPr>
        <w:t xml:space="preserve"> </w:t>
      </w:r>
      <w:r>
        <w:rPr>
          <w:b/>
          <w:color w:val="444444"/>
          <w:sz w:val="26"/>
        </w:rPr>
        <w:t>и</w:t>
      </w:r>
      <w:r>
        <w:rPr>
          <w:b/>
          <w:color w:val="444444"/>
          <w:spacing w:val="-3"/>
          <w:sz w:val="26"/>
        </w:rPr>
        <w:t xml:space="preserve"> </w:t>
      </w:r>
      <w:r>
        <w:rPr>
          <w:b/>
          <w:color w:val="444444"/>
          <w:sz w:val="26"/>
        </w:rPr>
        <w:t>индустриальных</w:t>
      </w:r>
      <w:r>
        <w:rPr>
          <w:b/>
          <w:color w:val="444444"/>
          <w:spacing w:val="-1"/>
          <w:sz w:val="26"/>
        </w:rPr>
        <w:t xml:space="preserve"> </w:t>
      </w:r>
      <w:r>
        <w:rPr>
          <w:b/>
          <w:color w:val="444444"/>
          <w:sz w:val="26"/>
        </w:rPr>
        <w:t>масел</w:t>
      </w:r>
      <w:r>
        <w:rPr>
          <w:b/>
          <w:sz w:val="26"/>
        </w:rPr>
        <w:t>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Лот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  <w:u w:val="thick"/>
        </w:rPr>
        <w:t>208С</w:t>
      </w:r>
    </w:p>
    <w:p w:rsidR="00E25A6B" w:rsidRDefault="00E25A6B">
      <w:pPr>
        <w:pStyle w:val="a3"/>
        <w:spacing w:before="9"/>
        <w:ind w:left="0"/>
        <w:rPr>
          <w:b/>
          <w:sz w:val="29"/>
        </w:rPr>
      </w:pPr>
    </w:p>
    <w:p w:rsidR="00E25A6B" w:rsidRDefault="006826D4">
      <w:pPr>
        <w:pStyle w:val="2"/>
        <w:numPr>
          <w:ilvl w:val="0"/>
          <w:numId w:val="2"/>
        </w:numPr>
        <w:tabs>
          <w:tab w:val="left" w:pos="1631"/>
          <w:tab w:val="left" w:pos="1632"/>
        </w:tabs>
        <w:spacing w:before="90"/>
      </w:pPr>
      <w:r>
        <w:t>Общая</w:t>
      </w:r>
      <w:r>
        <w:rPr>
          <w:spacing w:val="-2"/>
        </w:rPr>
        <w:t xml:space="preserve"> </w:t>
      </w:r>
      <w:r>
        <w:t>часть.</w:t>
      </w:r>
    </w:p>
    <w:p w:rsidR="00E25A6B" w:rsidRDefault="006826D4">
      <w:pPr>
        <w:pStyle w:val="a5"/>
        <w:numPr>
          <w:ilvl w:val="1"/>
          <w:numId w:val="2"/>
        </w:numPr>
        <w:tabs>
          <w:tab w:val="left" w:pos="1631"/>
          <w:tab w:val="left" w:pos="1632"/>
        </w:tabs>
        <w:spacing w:before="38" w:line="276" w:lineRule="auto"/>
        <w:ind w:right="105" w:firstLine="708"/>
        <w:rPr>
          <w:sz w:val="24"/>
        </w:rPr>
      </w:pPr>
      <w:r>
        <w:rPr>
          <w:sz w:val="24"/>
        </w:rPr>
        <w:t>ПАО</w:t>
      </w:r>
      <w:r>
        <w:rPr>
          <w:spacing w:val="27"/>
          <w:sz w:val="24"/>
        </w:rPr>
        <w:t xml:space="preserve"> </w:t>
      </w:r>
      <w:r>
        <w:rPr>
          <w:sz w:val="24"/>
        </w:rPr>
        <w:t>«МРСК</w:t>
      </w:r>
      <w:r>
        <w:rPr>
          <w:spacing w:val="23"/>
          <w:sz w:val="24"/>
        </w:rPr>
        <w:t xml:space="preserve"> </w:t>
      </w:r>
      <w:r>
        <w:rPr>
          <w:sz w:val="24"/>
        </w:rPr>
        <w:t>Центра»</w:t>
      </w:r>
      <w:r>
        <w:rPr>
          <w:spacing w:val="20"/>
          <w:sz w:val="24"/>
        </w:rPr>
        <w:t xml:space="preserve"> </w:t>
      </w:r>
      <w:r>
        <w:rPr>
          <w:sz w:val="24"/>
        </w:rPr>
        <w:t>(Покупатель)</w:t>
      </w:r>
      <w:r>
        <w:rPr>
          <w:spacing w:val="22"/>
          <w:sz w:val="24"/>
        </w:rPr>
        <w:t xml:space="preserve"> </w:t>
      </w:r>
      <w:r>
        <w:rPr>
          <w:sz w:val="24"/>
        </w:rPr>
        <w:t>производит</w:t>
      </w:r>
      <w:r>
        <w:rPr>
          <w:spacing w:val="28"/>
          <w:sz w:val="24"/>
        </w:rPr>
        <w:t xml:space="preserve"> </w:t>
      </w:r>
      <w:r>
        <w:rPr>
          <w:sz w:val="24"/>
        </w:rPr>
        <w:t>закупку</w:t>
      </w:r>
      <w:r>
        <w:rPr>
          <w:spacing w:val="22"/>
          <w:sz w:val="24"/>
        </w:rPr>
        <w:t xml:space="preserve"> </w:t>
      </w:r>
      <w:r>
        <w:rPr>
          <w:color w:val="444444"/>
          <w:sz w:val="24"/>
        </w:rPr>
        <w:t>автомобильных</w:t>
      </w:r>
      <w:r>
        <w:rPr>
          <w:color w:val="444444"/>
          <w:spacing w:val="24"/>
          <w:sz w:val="24"/>
        </w:rPr>
        <w:t xml:space="preserve"> </w:t>
      </w:r>
      <w:r>
        <w:rPr>
          <w:color w:val="444444"/>
          <w:sz w:val="24"/>
        </w:rPr>
        <w:t>смазок</w:t>
      </w:r>
      <w:r>
        <w:rPr>
          <w:color w:val="444444"/>
          <w:spacing w:val="21"/>
          <w:sz w:val="24"/>
        </w:rPr>
        <w:t xml:space="preserve"> </w:t>
      </w:r>
      <w:r>
        <w:rPr>
          <w:color w:val="444444"/>
          <w:sz w:val="24"/>
        </w:rPr>
        <w:t>и</w:t>
      </w:r>
      <w:r>
        <w:rPr>
          <w:color w:val="444444"/>
          <w:spacing w:val="-57"/>
          <w:sz w:val="24"/>
        </w:rPr>
        <w:t xml:space="preserve"> </w:t>
      </w:r>
      <w:r>
        <w:rPr>
          <w:color w:val="444444"/>
          <w:sz w:val="24"/>
        </w:rPr>
        <w:t>индустриальных масел</w:t>
      </w:r>
      <w:r>
        <w:rPr>
          <w:color w:val="444444"/>
          <w:spacing w:val="3"/>
          <w:sz w:val="24"/>
        </w:rPr>
        <w:t xml:space="preserve"> </w:t>
      </w:r>
      <w:r>
        <w:rPr>
          <w:sz w:val="24"/>
        </w:rPr>
        <w:t>для ремонтно-эксплуатационного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обслуживания.</w:t>
      </w:r>
    </w:p>
    <w:p w:rsidR="00E25A6B" w:rsidRDefault="006826D4">
      <w:pPr>
        <w:pStyle w:val="a5"/>
        <w:numPr>
          <w:ilvl w:val="1"/>
          <w:numId w:val="2"/>
        </w:numPr>
        <w:tabs>
          <w:tab w:val="left" w:pos="1631"/>
          <w:tab w:val="left" w:pos="1632"/>
        </w:tabs>
        <w:spacing w:line="275" w:lineRule="exact"/>
        <w:ind w:left="1631"/>
        <w:rPr>
          <w:sz w:val="24"/>
        </w:rPr>
      </w:pPr>
      <w:r>
        <w:rPr>
          <w:sz w:val="24"/>
        </w:rPr>
        <w:t>Закупка</w:t>
      </w:r>
      <w:r>
        <w:rPr>
          <w:spacing w:val="52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основании  годовой</w:t>
      </w:r>
      <w:r>
        <w:rPr>
          <w:spacing w:val="51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5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53"/>
          <w:sz w:val="24"/>
        </w:rPr>
        <w:t xml:space="preserve"> </w:t>
      </w:r>
      <w:r>
        <w:rPr>
          <w:sz w:val="24"/>
        </w:rPr>
        <w:t>закупок</w:t>
      </w:r>
      <w:r>
        <w:rPr>
          <w:spacing w:val="55"/>
          <w:sz w:val="24"/>
        </w:rPr>
        <w:t xml:space="preserve"> </w:t>
      </w:r>
      <w:r>
        <w:rPr>
          <w:sz w:val="24"/>
        </w:rPr>
        <w:t>ПАО</w:t>
      </w:r>
    </w:p>
    <w:p w:rsidR="00E25A6B" w:rsidRDefault="006826D4">
      <w:pPr>
        <w:pStyle w:val="a3"/>
        <w:spacing w:before="41"/>
      </w:pPr>
      <w:r>
        <w:t>«МРСК</w:t>
      </w:r>
      <w:r>
        <w:rPr>
          <w:spacing w:val="-1"/>
        </w:rPr>
        <w:t xml:space="preserve"> </w:t>
      </w:r>
      <w:r>
        <w:t>Центра»</w:t>
      </w:r>
      <w:r>
        <w:rPr>
          <w:spacing w:val="-9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год.</w:t>
      </w:r>
    </w:p>
    <w:p w:rsidR="00E25A6B" w:rsidRDefault="00E25A6B">
      <w:pPr>
        <w:pStyle w:val="a3"/>
        <w:spacing w:before="9"/>
        <w:ind w:left="0"/>
        <w:rPr>
          <w:sz w:val="31"/>
        </w:rPr>
      </w:pPr>
    </w:p>
    <w:p w:rsidR="00E25A6B" w:rsidRDefault="006826D4">
      <w:pPr>
        <w:pStyle w:val="2"/>
        <w:numPr>
          <w:ilvl w:val="0"/>
          <w:numId w:val="2"/>
        </w:numPr>
        <w:tabs>
          <w:tab w:val="left" w:pos="1631"/>
          <w:tab w:val="left" w:pos="1632"/>
        </w:tabs>
      </w:pPr>
      <w:r>
        <w:t>Предмет</w:t>
      </w:r>
      <w:r>
        <w:rPr>
          <w:spacing w:val="-3"/>
        </w:rPr>
        <w:t xml:space="preserve"> </w:t>
      </w:r>
      <w:r>
        <w:t>конкурса.</w:t>
      </w:r>
    </w:p>
    <w:p w:rsidR="00E25A6B" w:rsidRDefault="006826D4">
      <w:pPr>
        <w:pStyle w:val="a3"/>
        <w:spacing w:before="36" w:after="7" w:line="276" w:lineRule="auto"/>
        <w:ind w:firstLine="852"/>
      </w:pPr>
      <w:r>
        <w:t>Поставщик</w:t>
      </w:r>
      <w:r>
        <w:rPr>
          <w:spacing w:val="14"/>
        </w:rPr>
        <w:t xml:space="preserve"> </w:t>
      </w:r>
      <w:r>
        <w:t>обеспечивает</w:t>
      </w:r>
      <w:r>
        <w:rPr>
          <w:spacing w:val="14"/>
        </w:rPr>
        <w:t xml:space="preserve"> </w:t>
      </w:r>
      <w:r>
        <w:t>поставку</w:t>
      </w:r>
      <w:r>
        <w:rPr>
          <w:spacing w:val="12"/>
        </w:rPr>
        <w:t xml:space="preserve"> </w:t>
      </w:r>
      <w:r>
        <w:t>материалов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объемах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сроки</w:t>
      </w:r>
      <w:r>
        <w:rPr>
          <w:spacing w:val="16"/>
        </w:rPr>
        <w:t xml:space="preserve"> </w:t>
      </w:r>
      <w:r>
        <w:t>установленные</w:t>
      </w:r>
      <w:r>
        <w:rPr>
          <w:spacing w:val="12"/>
        </w:rPr>
        <w:t xml:space="preserve"> </w:t>
      </w:r>
      <w:r>
        <w:t>данным</w:t>
      </w:r>
      <w:r>
        <w:rPr>
          <w:spacing w:val="13"/>
        </w:rPr>
        <w:t xml:space="preserve"> </w:t>
      </w:r>
      <w:r>
        <w:t>ТЗ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склад получателя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филиала</w:t>
      </w:r>
      <w:r>
        <w:rPr>
          <w:spacing w:val="-1"/>
        </w:rPr>
        <w:t xml:space="preserve"> </w:t>
      </w:r>
      <w:r>
        <w:t>ПАО</w:t>
      </w:r>
      <w:r>
        <w:rPr>
          <w:spacing w:val="4"/>
        </w:rPr>
        <w:t xml:space="preserve"> </w:t>
      </w:r>
      <w:r>
        <w:t>«МРСК</w:t>
      </w:r>
      <w:r>
        <w:rPr>
          <w:spacing w:val="-1"/>
        </w:rPr>
        <w:t xml:space="preserve"> </w:t>
      </w:r>
      <w:r>
        <w:t>Центра»: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2088"/>
        <w:gridCol w:w="4980"/>
        <w:gridCol w:w="1682"/>
      </w:tblGrid>
      <w:tr w:rsidR="00E25A6B">
        <w:trPr>
          <w:trHeight w:val="642"/>
        </w:trPr>
        <w:tc>
          <w:tcPr>
            <w:tcW w:w="1740" w:type="dxa"/>
          </w:tcPr>
          <w:p w:rsidR="00E25A6B" w:rsidRDefault="006826D4">
            <w:pPr>
              <w:pStyle w:val="TableParagraph"/>
              <w:spacing w:before="157" w:line="240" w:lineRule="auto"/>
              <w:ind w:left="147" w:right="104"/>
              <w:rPr>
                <w:sz w:val="24"/>
              </w:rPr>
            </w:pPr>
            <w:r>
              <w:rPr>
                <w:sz w:val="24"/>
              </w:rPr>
              <w:t>Филиал</w:t>
            </w:r>
          </w:p>
        </w:tc>
        <w:tc>
          <w:tcPr>
            <w:tcW w:w="2088" w:type="dxa"/>
          </w:tcPr>
          <w:p w:rsidR="00E25A6B" w:rsidRDefault="006826D4">
            <w:pPr>
              <w:pStyle w:val="TableParagraph"/>
              <w:spacing w:before="157" w:line="240" w:lineRule="auto"/>
              <w:ind w:left="235" w:right="18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980" w:type="dxa"/>
          </w:tcPr>
          <w:p w:rsidR="00E25A6B" w:rsidRDefault="006826D4">
            <w:pPr>
              <w:pStyle w:val="TableParagraph"/>
              <w:spacing w:before="157" w:line="240" w:lineRule="auto"/>
              <w:ind w:left="226" w:right="183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1682" w:type="dxa"/>
          </w:tcPr>
          <w:p w:rsidR="00E25A6B" w:rsidRDefault="006826D4">
            <w:pPr>
              <w:pStyle w:val="TableParagraph"/>
              <w:spacing w:before="37" w:line="240" w:lineRule="auto"/>
              <w:ind w:left="337" w:right="270" w:firstLine="264"/>
              <w:jc w:val="lef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поставки*</w:t>
            </w:r>
          </w:p>
        </w:tc>
      </w:tr>
      <w:tr w:rsidR="00E25A6B">
        <w:trPr>
          <w:trHeight w:val="952"/>
        </w:trPr>
        <w:tc>
          <w:tcPr>
            <w:tcW w:w="1740" w:type="dxa"/>
          </w:tcPr>
          <w:p w:rsidR="00E25A6B" w:rsidRDefault="00E25A6B">
            <w:pPr>
              <w:pStyle w:val="TableParagraph"/>
              <w:spacing w:before="2" w:line="240" w:lineRule="auto"/>
              <w:ind w:left="0"/>
              <w:jc w:val="left"/>
              <w:rPr>
                <w:sz w:val="27"/>
              </w:rPr>
            </w:pPr>
          </w:p>
          <w:p w:rsidR="00E25A6B" w:rsidRDefault="006826D4">
            <w:pPr>
              <w:pStyle w:val="TableParagraph"/>
              <w:spacing w:before="1" w:line="240" w:lineRule="auto"/>
              <w:ind w:left="149" w:right="104"/>
              <w:rPr>
                <w:sz w:val="24"/>
              </w:rPr>
            </w:pPr>
            <w:r>
              <w:rPr>
                <w:sz w:val="24"/>
              </w:rPr>
              <w:t>«Орелэнерго»</w:t>
            </w:r>
          </w:p>
        </w:tc>
        <w:tc>
          <w:tcPr>
            <w:tcW w:w="2088" w:type="dxa"/>
          </w:tcPr>
          <w:p w:rsidR="00E25A6B" w:rsidRDefault="00E25A6B">
            <w:pPr>
              <w:pStyle w:val="TableParagraph"/>
              <w:spacing w:before="2" w:line="240" w:lineRule="auto"/>
              <w:ind w:left="0"/>
              <w:jc w:val="left"/>
              <w:rPr>
                <w:sz w:val="27"/>
              </w:rPr>
            </w:pPr>
          </w:p>
          <w:p w:rsidR="00E25A6B" w:rsidRDefault="006826D4">
            <w:pPr>
              <w:pStyle w:val="TableParagraph"/>
              <w:spacing w:before="1" w:line="240" w:lineRule="auto"/>
              <w:ind w:left="232" w:right="187"/>
              <w:rPr>
                <w:sz w:val="24"/>
              </w:rPr>
            </w:pPr>
            <w:r>
              <w:rPr>
                <w:sz w:val="24"/>
              </w:rPr>
              <w:t>Авто/ж/д</w:t>
            </w:r>
          </w:p>
        </w:tc>
        <w:tc>
          <w:tcPr>
            <w:tcW w:w="4980" w:type="dxa"/>
          </w:tcPr>
          <w:p w:rsidR="00E25A6B" w:rsidRDefault="006826D4">
            <w:pPr>
              <w:pStyle w:val="TableParagraph"/>
              <w:spacing w:line="276" w:lineRule="auto"/>
              <w:ind w:left="226" w:right="18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Орёл,ул.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Высоковольтная,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"МРСК Центр-</w:t>
            </w:r>
          </w:p>
          <w:p w:rsidR="00E25A6B" w:rsidRDefault="006826D4">
            <w:pPr>
              <w:pStyle w:val="TableParagraph"/>
              <w:spacing w:line="275" w:lineRule="exact"/>
              <w:ind w:left="195" w:right="185"/>
              <w:rPr>
                <w:sz w:val="24"/>
              </w:rPr>
            </w:pPr>
            <w:r>
              <w:rPr>
                <w:sz w:val="24"/>
              </w:rPr>
              <w:t>“Орёлэнерго”</w:t>
            </w:r>
          </w:p>
        </w:tc>
        <w:tc>
          <w:tcPr>
            <w:tcW w:w="1682" w:type="dxa"/>
          </w:tcPr>
          <w:p w:rsidR="00E25A6B" w:rsidRDefault="00E25A6B">
            <w:pPr>
              <w:pStyle w:val="TableParagraph"/>
              <w:spacing w:before="2" w:line="240" w:lineRule="auto"/>
              <w:ind w:left="0"/>
              <w:jc w:val="left"/>
              <w:rPr>
                <w:sz w:val="27"/>
              </w:rPr>
            </w:pPr>
          </w:p>
          <w:p w:rsidR="00E25A6B" w:rsidRDefault="006826D4">
            <w:pPr>
              <w:pStyle w:val="TableParagraph"/>
              <w:spacing w:before="1" w:line="240" w:lineRule="auto"/>
              <w:ind w:left="721" w:right="67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E25A6B" w:rsidRDefault="006826D4">
      <w:pPr>
        <w:pStyle w:val="a3"/>
        <w:ind w:left="981"/>
      </w:pPr>
      <w:r>
        <w:t>*в</w:t>
      </w:r>
      <w:r>
        <w:rPr>
          <w:spacing w:val="-2"/>
        </w:rPr>
        <w:t xml:space="preserve"> </w:t>
      </w:r>
      <w:r>
        <w:t>календарных</w:t>
      </w:r>
      <w:r>
        <w:rPr>
          <w:spacing w:val="-1"/>
        </w:rPr>
        <w:t xml:space="preserve"> </w:t>
      </w:r>
      <w:r>
        <w:t>днях,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договора</w:t>
      </w:r>
    </w:p>
    <w:p w:rsidR="00E25A6B" w:rsidRDefault="00E25A6B">
      <w:pPr>
        <w:pStyle w:val="a3"/>
        <w:spacing w:before="8"/>
        <w:ind w:left="0"/>
        <w:rPr>
          <w:sz w:val="27"/>
        </w:rPr>
      </w:pPr>
    </w:p>
    <w:p w:rsidR="00E25A6B" w:rsidRDefault="006826D4">
      <w:pPr>
        <w:pStyle w:val="2"/>
        <w:numPr>
          <w:ilvl w:val="0"/>
          <w:numId w:val="2"/>
        </w:numPr>
        <w:tabs>
          <w:tab w:val="left" w:pos="1631"/>
          <w:tab w:val="left" w:pos="1632"/>
        </w:tabs>
        <w:spacing w:after="42"/>
      </w:pPr>
      <w:r>
        <w:t>Технические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продукции.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4640"/>
        <w:gridCol w:w="1512"/>
        <w:gridCol w:w="2551"/>
      </w:tblGrid>
      <w:tr w:rsidR="00E25A6B">
        <w:trPr>
          <w:trHeight w:val="316"/>
        </w:trPr>
        <w:tc>
          <w:tcPr>
            <w:tcW w:w="1788" w:type="dxa"/>
          </w:tcPr>
          <w:p w:rsidR="00E25A6B" w:rsidRDefault="006826D4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  <w:tc>
          <w:tcPr>
            <w:tcW w:w="4640" w:type="dxa"/>
          </w:tcPr>
          <w:p w:rsidR="00E25A6B" w:rsidRDefault="006826D4">
            <w:pPr>
              <w:pStyle w:val="TableParagraph"/>
              <w:ind w:left="537" w:right="53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512" w:type="dxa"/>
          </w:tcPr>
          <w:p w:rsidR="00E25A6B" w:rsidRDefault="006826D4">
            <w:pPr>
              <w:pStyle w:val="TableParagraph"/>
              <w:ind w:left="211" w:right="201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измер.</w:t>
            </w:r>
          </w:p>
        </w:tc>
        <w:tc>
          <w:tcPr>
            <w:tcW w:w="2551" w:type="dxa"/>
          </w:tcPr>
          <w:p w:rsidR="00E25A6B" w:rsidRDefault="006826D4">
            <w:pPr>
              <w:pStyle w:val="TableParagraph"/>
              <w:ind w:left="654" w:right="645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E25A6B">
        <w:trPr>
          <w:trHeight w:val="455"/>
        </w:trPr>
        <w:tc>
          <w:tcPr>
            <w:tcW w:w="1788" w:type="dxa"/>
          </w:tcPr>
          <w:p w:rsidR="00E25A6B" w:rsidRDefault="006826D4">
            <w:pPr>
              <w:pStyle w:val="TableParagraph"/>
              <w:spacing w:before="83" w:line="240" w:lineRule="auto"/>
              <w:ind w:right="356"/>
              <w:rPr>
                <w:sz w:val="24"/>
              </w:rPr>
            </w:pPr>
            <w:r>
              <w:rPr>
                <w:sz w:val="24"/>
              </w:rPr>
              <w:t>2004414</w:t>
            </w:r>
          </w:p>
        </w:tc>
        <w:tc>
          <w:tcPr>
            <w:tcW w:w="4640" w:type="dxa"/>
          </w:tcPr>
          <w:p w:rsidR="00E25A6B" w:rsidRDefault="006826D4">
            <w:pPr>
              <w:pStyle w:val="TableParagraph"/>
              <w:spacing w:before="63" w:line="240" w:lineRule="auto"/>
              <w:ind w:left="549" w:right="538"/>
              <w:rPr>
                <w:sz w:val="24"/>
              </w:rPr>
            </w:pPr>
            <w:r>
              <w:rPr>
                <w:sz w:val="24"/>
              </w:rPr>
              <w:t>Масло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трансмиссионное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ТАД-17и</w:t>
            </w:r>
          </w:p>
        </w:tc>
        <w:tc>
          <w:tcPr>
            <w:tcW w:w="1512" w:type="dxa"/>
          </w:tcPr>
          <w:p w:rsidR="00E25A6B" w:rsidRDefault="006826D4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2551" w:type="dxa"/>
          </w:tcPr>
          <w:p w:rsidR="00E25A6B" w:rsidRDefault="006826D4">
            <w:pPr>
              <w:pStyle w:val="TableParagraph"/>
              <w:spacing w:before="63" w:line="240" w:lineRule="auto"/>
              <w:ind w:left="654" w:right="645"/>
              <w:rPr>
                <w:sz w:val="24"/>
              </w:rPr>
            </w:pPr>
            <w:r>
              <w:rPr>
                <w:sz w:val="24"/>
              </w:rPr>
              <w:t>3960</w:t>
            </w:r>
          </w:p>
        </w:tc>
      </w:tr>
      <w:tr w:rsidR="00E25A6B">
        <w:trPr>
          <w:trHeight w:val="318"/>
        </w:trPr>
        <w:tc>
          <w:tcPr>
            <w:tcW w:w="1788" w:type="dxa"/>
          </w:tcPr>
          <w:p w:rsidR="00E25A6B" w:rsidRDefault="006826D4">
            <w:pPr>
              <w:pStyle w:val="TableParagraph"/>
              <w:spacing w:before="13" w:line="240" w:lineRule="auto"/>
              <w:ind w:right="356"/>
              <w:rPr>
                <w:sz w:val="24"/>
              </w:rPr>
            </w:pPr>
            <w:r>
              <w:rPr>
                <w:sz w:val="24"/>
              </w:rPr>
              <w:t>2016310</w:t>
            </w:r>
          </w:p>
        </w:tc>
        <w:tc>
          <w:tcPr>
            <w:tcW w:w="4640" w:type="dxa"/>
          </w:tcPr>
          <w:p w:rsidR="00E25A6B" w:rsidRDefault="006826D4">
            <w:pPr>
              <w:pStyle w:val="TableParagraph"/>
              <w:ind w:left="547" w:right="538"/>
              <w:rPr>
                <w:sz w:val="24"/>
              </w:rPr>
            </w:pPr>
            <w:r>
              <w:rPr>
                <w:sz w:val="24"/>
              </w:rPr>
              <w:t>Масло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М8Ви</w:t>
            </w:r>
          </w:p>
        </w:tc>
        <w:tc>
          <w:tcPr>
            <w:tcW w:w="1512" w:type="dxa"/>
          </w:tcPr>
          <w:p w:rsidR="00E25A6B" w:rsidRDefault="006826D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2551" w:type="dxa"/>
          </w:tcPr>
          <w:p w:rsidR="00E25A6B" w:rsidRDefault="006826D4">
            <w:pPr>
              <w:pStyle w:val="TableParagraph"/>
              <w:ind w:left="654" w:right="645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E25A6B">
        <w:trPr>
          <w:trHeight w:val="316"/>
        </w:trPr>
        <w:tc>
          <w:tcPr>
            <w:tcW w:w="1788" w:type="dxa"/>
          </w:tcPr>
          <w:p w:rsidR="00E25A6B" w:rsidRDefault="006826D4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2021174</w:t>
            </w:r>
          </w:p>
        </w:tc>
        <w:tc>
          <w:tcPr>
            <w:tcW w:w="4640" w:type="dxa"/>
          </w:tcPr>
          <w:p w:rsidR="00E25A6B" w:rsidRDefault="006826D4">
            <w:pPr>
              <w:pStyle w:val="TableParagraph"/>
              <w:ind w:left="548" w:right="538"/>
              <w:rPr>
                <w:sz w:val="24"/>
              </w:rPr>
            </w:pPr>
            <w:r>
              <w:rPr>
                <w:sz w:val="24"/>
              </w:rPr>
              <w:t>Масло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М8В2</w:t>
            </w:r>
          </w:p>
        </w:tc>
        <w:tc>
          <w:tcPr>
            <w:tcW w:w="1512" w:type="dxa"/>
          </w:tcPr>
          <w:p w:rsidR="00E25A6B" w:rsidRDefault="006826D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2551" w:type="dxa"/>
          </w:tcPr>
          <w:p w:rsidR="00E25A6B" w:rsidRDefault="006826D4">
            <w:pPr>
              <w:pStyle w:val="TableParagraph"/>
              <w:ind w:left="654" w:right="645"/>
              <w:rPr>
                <w:sz w:val="24"/>
              </w:rPr>
            </w:pPr>
            <w:r>
              <w:rPr>
                <w:sz w:val="24"/>
              </w:rPr>
              <w:t>4945</w:t>
            </w:r>
          </w:p>
        </w:tc>
      </w:tr>
      <w:tr w:rsidR="00E25A6B">
        <w:trPr>
          <w:trHeight w:val="316"/>
        </w:trPr>
        <w:tc>
          <w:tcPr>
            <w:tcW w:w="1788" w:type="dxa"/>
          </w:tcPr>
          <w:p w:rsidR="00E25A6B" w:rsidRDefault="006826D4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2047993</w:t>
            </w:r>
          </w:p>
        </w:tc>
        <w:tc>
          <w:tcPr>
            <w:tcW w:w="4640" w:type="dxa"/>
          </w:tcPr>
          <w:p w:rsidR="00E25A6B" w:rsidRDefault="006826D4">
            <w:pPr>
              <w:pStyle w:val="TableParagraph"/>
              <w:ind w:left="549" w:right="535"/>
              <w:rPr>
                <w:sz w:val="24"/>
              </w:rPr>
            </w:pPr>
            <w:r>
              <w:rPr>
                <w:sz w:val="24"/>
              </w:rPr>
              <w:t>Масло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М-8В</w:t>
            </w:r>
          </w:p>
        </w:tc>
        <w:tc>
          <w:tcPr>
            <w:tcW w:w="1512" w:type="dxa"/>
          </w:tcPr>
          <w:p w:rsidR="00E25A6B" w:rsidRDefault="006826D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2551" w:type="dxa"/>
          </w:tcPr>
          <w:p w:rsidR="00E25A6B" w:rsidRDefault="006826D4">
            <w:pPr>
              <w:pStyle w:val="TableParagraph"/>
              <w:ind w:left="654" w:right="645"/>
              <w:rPr>
                <w:sz w:val="24"/>
              </w:rPr>
            </w:pPr>
            <w:r>
              <w:rPr>
                <w:sz w:val="24"/>
              </w:rPr>
              <w:t>465</w:t>
            </w:r>
          </w:p>
        </w:tc>
      </w:tr>
      <w:tr w:rsidR="00E25A6B">
        <w:trPr>
          <w:trHeight w:val="318"/>
        </w:trPr>
        <w:tc>
          <w:tcPr>
            <w:tcW w:w="1788" w:type="dxa"/>
          </w:tcPr>
          <w:p w:rsidR="00E25A6B" w:rsidRDefault="006826D4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2115142</w:t>
            </w:r>
          </w:p>
        </w:tc>
        <w:tc>
          <w:tcPr>
            <w:tcW w:w="4640" w:type="dxa"/>
          </w:tcPr>
          <w:p w:rsidR="00E25A6B" w:rsidRDefault="006826D4">
            <w:pPr>
              <w:pStyle w:val="TableParagraph"/>
              <w:ind w:left="549" w:right="536"/>
              <w:rPr>
                <w:sz w:val="24"/>
              </w:rPr>
            </w:pPr>
            <w:r>
              <w:rPr>
                <w:sz w:val="24"/>
              </w:rPr>
              <w:t>Смазка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Циатим-221</w:t>
            </w:r>
          </w:p>
        </w:tc>
        <w:tc>
          <w:tcPr>
            <w:tcW w:w="1512" w:type="dxa"/>
          </w:tcPr>
          <w:p w:rsidR="00E25A6B" w:rsidRDefault="006826D4">
            <w:pPr>
              <w:pStyle w:val="TableParagraph"/>
              <w:ind w:left="211" w:right="200"/>
              <w:rPr>
                <w:sz w:val="24"/>
              </w:rPr>
            </w:pPr>
            <w:r>
              <w:rPr>
                <w:sz w:val="24"/>
              </w:rPr>
              <w:t>кг</w:t>
            </w:r>
          </w:p>
        </w:tc>
        <w:tc>
          <w:tcPr>
            <w:tcW w:w="2551" w:type="dxa"/>
          </w:tcPr>
          <w:p w:rsidR="00E25A6B" w:rsidRDefault="006826D4">
            <w:pPr>
              <w:pStyle w:val="TableParagraph"/>
              <w:ind w:left="654" w:right="642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</w:tr>
    </w:tbl>
    <w:p w:rsidR="00E25A6B" w:rsidRDefault="00E25A6B">
      <w:pPr>
        <w:pStyle w:val="a3"/>
        <w:spacing w:before="9"/>
        <w:ind w:left="0"/>
        <w:rPr>
          <w:b/>
          <w:sz w:val="29"/>
        </w:rPr>
      </w:pPr>
    </w:p>
    <w:p w:rsidR="00E25A6B" w:rsidRDefault="006826D4">
      <w:pPr>
        <w:pStyle w:val="a5"/>
        <w:numPr>
          <w:ilvl w:val="0"/>
          <w:numId w:val="2"/>
        </w:numPr>
        <w:tabs>
          <w:tab w:val="left" w:pos="1631"/>
          <w:tab w:val="left" w:pos="1632"/>
        </w:tabs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требования.</w:t>
      </w:r>
    </w:p>
    <w:p w:rsidR="00E25A6B" w:rsidRDefault="006826D4">
      <w:pPr>
        <w:pStyle w:val="a5"/>
        <w:numPr>
          <w:ilvl w:val="1"/>
          <w:numId w:val="2"/>
        </w:numPr>
        <w:tabs>
          <w:tab w:val="left" w:pos="1342"/>
        </w:tabs>
        <w:spacing w:before="36"/>
        <w:ind w:left="1341" w:hanging="42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продукция,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требованиям: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43"/>
        <w:ind w:left="1206"/>
        <w:rPr>
          <w:sz w:val="24"/>
        </w:rPr>
      </w:pPr>
      <w:r>
        <w:rPr>
          <w:sz w:val="24"/>
        </w:rPr>
        <w:t>продукция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новой,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использованной;</w:t>
      </w:r>
    </w:p>
    <w:p w:rsidR="00E25A6B" w:rsidRDefault="00E25A6B">
      <w:pPr>
        <w:rPr>
          <w:sz w:val="24"/>
        </w:rPr>
        <w:sectPr w:rsidR="00E25A6B">
          <w:type w:val="continuous"/>
          <w:pgSz w:w="12240" w:h="15840"/>
          <w:pgMar w:top="1420" w:right="460" w:bottom="280" w:left="920" w:header="720" w:footer="720" w:gutter="0"/>
          <w:cols w:space="720"/>
        </w:sectPr>
      </w:pP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74" w:line="273" w:lineRule="auto"/>
        <w:ind w:right="107" w:firstLine="708"/>
        <w:jc w:val="both"/>
        <w:rPr>
          <w:sz w:val="24"/>
        </w:rPr>
      </w:pPr>
      <w:r>
        <w:rPr>
          <w:sz w:val="24"/>
        </w:rPr>
        <w:lastRenderedPageBreak/>
        <w:t>для российских производителей - наличие ТУ подтверждающих соответствие 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требованиям;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3" w:line="273" w:lineRule="auto"/>
        <w:ind w:right="104" w:firstLine="708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технических 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требованиям;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1" w:line="276" w:lineRule="auto"/>
        <w:ind w:right="101" w:firstLine="708"/>
        <w:jc w:val="both"/>
        <w:rPr>
          <w:sz w:val="24"/>
        </w:rPr>
      </w:pPr>
      <w:r>
        <w:rPr>
          <w:sz w:val="24"/>
        </w:rPr>
        <w:t>наличие выданных уполномоченными органами Федерального Агентства по 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поставки)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line="273" w:lineRule="auto"/>
        <w:ind w:right="112" w:firstLine="708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продукции;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line="273" w:lineRule="auto"/>
        <w:ind w:right="105" w:firstLine="708"/>
        <w:jc w:val="both"/>
        <w:rPr>
          <w:sz w:val="24"/>
        </w:rPr>
      </w:pPr>
      <w:r>
        <w:rPr>
          <w:sz w:val="24"/>
        </w:rPr>
        <w:t>в цену Продукции должны быть включены все налоги, обязательные платежи, 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тары,</w:t>
      </w:r>
      <w:r>
        <w:rPr>
          <w:spacing w:val="-1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гру</w:t>
      </w:r>
      <w:r>
        <w:rPr>
          <w:sz w:val="24"/>
        </w:rPr>
        <w:t>за;</w:t>
      </w:r>
    </w:p>
    <w:p w:rsidR="00E25A6B" w:rsidRDefault="006826D4">
      <w:pPr>
        <w:pStyle w:val="a5"/>
        <w:numPr>
          <w:ilvl w:val="1"/>
          <w:numId w:val="2"/>
        </w:numPr>
        <w:tabs>
          <w:tab w:val="left" w:pos="1342"/>
        </w:tabs>
        <w:spacing w:line="276" w:lineRule="exact"/>
        <w:ind w:left="1341" w:hanging="421"/>
        <w:jc w:val="both"/>
        <w:rPr>
          <w:sz w:val="24"/>
        </w:rPr>
      </w:pPr>
      <w:r>
        <w:rPr>
          <w:sz w:val="24"/>
        </w:rPr>
        <w:t>Продукция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соответствовать: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41"/>
        <w:ind w:left="1206"/>
        <w:jc w:val="both"/>
        <w:rPr>
          <w:sz w:val="24"/>
        </w:rPr>
      </w:pPr>
      <w:r>
        <w:rPr>
          <w:sz w:val="24"/>
        </w:rPr>
        <w:t>API,</w:t>
      </w:r>
      <w:r>
        <w:rPr>
          <w:spacing w:val="-4"/>
          <w:sz w:val="24"/>
        </w:rPr>
        <w:t xml:space="preserve"> </w:t>
      </w:r>
      <w:r>
        <w:rPr>
          <w:sz w:val="24"/>
        </w:rPr>
        <w:t>ACEA,</w:t>
      </w:r>
      <w:r>
        <w:rPr>
          <w:spacing w:val="1"/>
          <w:sz w:val="24"/>
        </w:rPr>
        <w:t xml:space="preserve"> </w:t>
      </w:r>
      <w:r>
        <w:rPr>
          <w:sz w:val="24"/>
        </w:rPr>
        <w:t>ISO,</w:t>
      </w:r>
      <w:r>
        <w:rPr>
          <w:spacing w:val="-4"/>
          <w:sz w:val="24"/>
        </w:rPr>
        <w:t xml:space="preserve"> </w:t>
      </w:r>
      <w:r>
        <w:rPr>
          <w:sz w:val="24"/>
        </w:rPr>
        <w:t>ААИ,</w:t>
      </w:r>
      <w:r>
        <w:rPr>
          <w:spacing w:val="-2"/>
          <w:sz w:val="24"/>
        </w:rPr>
        <w:t xml:space="preserve"> </w:t>
      </w:r>
      <w:r>
        <w:rPr>
          <w:sz w:val="24"/>
        </w:rPr>
        <w:t>ГОСТ,</w:t>
      </w:r>
      <w:r>
        <w:rPr>
          <w:spacing w:val="-4"/>
          <w:sz w:val="24"/>
        </w:rPr>
        <w:t xml:space="preserve"> </w:t>
      </w:r>
      <w:r>
        <w:rPr>
          <w:sz w:val="24"/>
        </w:rPr>
        <w:t>ТУ;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40" w:line="273" w:lineRule="auto"/>
        <w:ind w:right="111" w:firstLine="708"/>
        <w:rPr>
          <w:sz w:val="24"/>
        </w:rPr>
      </w:pPr>
      <w:r>
        <w:rPr>
          <w:sz w:val="24"/>
        </w:rPr>
        <w:t>ГОСТ</w:t>
      </w:r>
      <w:r>
        <w:rPr>
          <w:spacing w:val="3"/>
          <w:sz w:val="24"/>
        </w:rPr>
        <w:t xml:space="preserve"> </w:t>
      </w:r>
      <w:r>
        <w:rPr>
          <w:sz w:val="24"/>
        </w:rPr>
        <w:t>10541-78.</w:t>
      </w:r>
      <w:r>
        <w:rPr>
          <w:spacing w:val="2"/>
          <w:sz w:val="24"/>
        </w:rPr>
        <w:t xml:space="preserve"> </w:t>
      </w:r>
      <w:r>
        <w:rPr>
          <w:sz w:val="24"/>
        </w:rPr>
        <w:t>Масла</w:t>
      </w:r>
      <w:r>
        <w:rPr>
          <w:spacing w:val="2"/>
          <w:sz w:val="24"/>
        </w:rPr>
        <w:t xml:space="preserve"> </w:t>
      </w:r>
      <w:r>
        <w:rPr>
          <w:sz w:val="24"/>
        </w:rPr>
        <w:t>моторные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автомобильных</w:t>
      </w:r>
      <w:r>
        <w:rPr>
          <w:spacing w:val="5"/>
          <w:sz w:val="24"/>
        </w:rPr>
        <w:t xml:space="preserve"> </w:t>
      </w:r>
      <w:r>
        <w:rPr>
          <w:sz w:val="24"/>
        </w:rPr>
        <w:t>карбюраторных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двигателей;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3"/>
        <w:ind w:left="1206"/>
        <w:rPr>
          <w:sz w:val="24"/>
        </w:rPr>
      </w:pPr>
      <w:r>
        <w:rPr>
          <w:sz w:val="24"/>
        </w:rPr>
        <w:t>ГОСТ</w:t>
      </w:r>
      <w:r>
        <w:rPr>
          <w:spacing w:val="-4"/>
          <w:sz w:val="24"/>
        </w:rPr>
        <w:t xml:space="preserve"> </w:t>
      </w:r>
      <w:r>
        <w:rPr>
          <w:sz w:val="24"/>
        </w:rPr>
        <w:t>12337-84.</w:t>
      </w:r>
      <w:r>
        <w:rPr>
          <w:spacing w:val="-3"/>
          <w:sz w:val="24"/>
        </w:rPr>
        <w:t xml:space="preserve"> </w:t>
      </w:r>
      <w:r>
        <w:rPr>
          <w:sz w:val="24"/>
        </w:rPr>
        <w:t>Масла</w:t>
      </w:r>
      <w:r>
        <w:rPr>
          <w:spacing w:val="-1"/>
          <w:sz w:val="24"/>
        </w:rPr>
        <w:t xml:space="preserve"> </w:t>
      </w:r>
      <w:r>
        <w:rPr>
          <w:sz w:val="24"/>
        </w:rPr>
        <w:t>моторные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дизельных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двигателей;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39"/>
        <w:ind w:left="1206"/>
        <w:rPr>
          <w:sz w:val="24"/>
        </w:rPr>
      </w:pPr>
      <w:r>
        <w:rPr>
          <w:sz w:val="24"/>
        </w:rPr>
        <w:t>ГОСТ</w:t>
      </w:r>
      <w:r>
        <w:rPr>
          <w:spacing w:val="-4"/>
          <w:sz w:val="24"/>
        </w:rPr>
        <w:t xml:space="preserve"> </w:t>
      </w:r>
      <w:r>
        <w:rPr>
          <w:sz w:val="24"/>
        </w:rPr>
        <w:t>26191-84.</w:t>
      </w:r>
      <w:r>
        <w:rPr>
          <w:spacing w:val="-2"/>
          <w:sz w:val="24"/>
        </w:rPr>
        <w:t xml:space="preserve"> </w:t>
      </w:r>
      <w:r>
        <w:rPr>
          <w:sz w:val="24"/>
        </w:rPr>
        <w:t>Масла,</w:t>
      </w:r>
      <w:r>
        <w:rPr>
          <w:spacing w:val="-1"/>
          <w:sz w:val="24"/>
        </w:rPr>
        <w:t xml:space="preserve"> </w:t>
      </w:r>
      <w:r>
        <w:rPr>
          <w:sz w:val="24"/>
        </w:rPr>
        <w:t>смазки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жидкости.</w:t>
      </w:r>
    </w:p>
    <w:p w:rsidR="00E25A6B" w:rsidRDefault="006826D4">
      <w:pPr>
        <w:pStyle w:val="a5"/>
        <w:numPr>
          <w:ilvl w:val="1"/>
          <w:numId w:val="2"/>
        </w:numPr>
        <w:tabs>
          <w:tab w:val="left" w:pos="1342"/>
        </w:tabs>
        <w:spacing w:before="43"/>
        <w:ind w:left="1341" w:hanging="421"/>
        <w:rPr>
          <w:sz w:val="24"/>
        </w:rPr>
      </w:pPr>
      <w:r>
        <w:rPr>
          <w:sz w:val="24"/>
        </w:rPr>
        <w:t>Упаковка,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транспортирование, 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хранения: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  <w:tab w:val="left" w:pos="1966"/>
          <w:tab w:val="left" w:pos="3158"/>
          <w:tab w:val="left" w:pos="4451"/>
          <w:tab w:val="left" w:pos="5415"/>
          <w:tab w:val="left" w:pos="6114"/>
          <w:tab w:val="left" w:pos="7454"/>
          <w:tab w:val="left" w:pos="7893"/>
          <w:tab w:val="left" w:pos="9030"/>
          <w:tab w:val="left" w:pos="9711"/>
        </w:tabs>
        <w:spacing w:before="40" w:line="273" w:lineRule="auto"/>
        <w:ind w:right="109" w:firstLine="708"/>
        <w:rPr>
          <w:sz w:val="24"/>
        </w:rPr>
      </w:pPr>
      <w:r>
        <w:rPr>
          <w:sz w:val="24"/>
        </w:rPr>
        <w:t>базис</w:t>
      </w:r>
      <w:r>
        <w:rPr>
          <w:sz w:val="24"/>
        </w:rPr>
        <w:tab/>
        <w:t>поставки:</w:t>
      </w:r>
      <w:r>
        <w:rPr>
          <w:sz w:val="24"/>
        </w:rPr>
        <w:tab/>
      </w:r>
      <w:r>
        <w:rPr>
          <w:sz w:val="24"/>
        </w:rPr>
        <w:t>продукция</w:t>
      </w:r>
      <w:r>
        <w:rPr>
          <w:sz w:val="24"/>
        </w:rPr>
        <w:tab/>
        <w:t>должна</w:t>
      </w:r>
      <w:r>
        <w:rPr>
          <w:sz w:val="24"/>
        </w:rPr>
        <w:tab/>
        <w:t>быть</w:t>
      </w:r>
      <w:r>
        <w:rPr>
          <w:sz w:val="24"/>
        </w:rPr>
        <w:tab/>
        <w:t>поставлена</w:t>
      </w:r>
      <w:r>
        <w:rPr>
          <w:sz w:val="24"/>
        </w:rPr>
        <w:tab/>
        <w:t>на</w:t>
      </w:r>
      <w:r>
        <w:rPr>
          <w:sz w:val="24"/>
        </w:rPr>
        <w:tab/>
        <w:t>условиях</w:t>
      </w:r>
      <w:r>
        <w:rPr>
          <w:sz w:val="24"/>
        </w:rPr>
        <w:tab/>
        <w:t>DDP</w:t>
      </w:r>
      <w:r>
        <w:rPr>
          <w:sz w:val="24"/>
        </w:rPr>
        <w:tab/>
      </w:r>
      <w:r>
        <w:rPr>
          <w:spacing w:val="-1"/>
          <w:sz w:val="24"/>
        </w:rPr>
        <w:t>(Согласно</w:t>
      </w:r>
      <w:r>
        <w:rPr>
          <w:spacing w:val="-57"/>
          <w:sz w:val="24"/>
        </w:rPr>
        <w:t xml:space="preserve"> </w:t>
      </w:r>
      <w:r>
        <w:rPr>
          <w:sz w:val="24"/>
        </w:rPr>
        <w:t>ИНКОТЕРМС</w:t>
      </w:r>
      <w:r>
        <w:rPr>
          <w:spacing w:val="-1"/>
          <w:sz w:val="24"/>
        </w:rPr>
        <w:t xml:space="preserve"> </w:t>
      </w:r>
      <w:r>
        <w:rPr>
          <w:sz w:val="24"/>
        </w:rPr>
        <w:t>2000);</w:t>
      </w:r>
    </w:p>
    <w:p w:rsidR="00E25A6B" w:rsidRDefault="006826D4">
      <w:pPr>
        <w:pStyle w:val="a5"/>
        <w:numPr>
          <w:ilvl w:val="1"/>
          <w:numId w:val="2"/>
        </w:numPr>
        <w:tabs>
          <w:tab w:val="left" w:pos="1342"/>
        </w:tabs>
        <w:spacing w:before="4"/>
        <w:ind w:left="1341" w:hanging="421"/>
        <w:rPr>
          <w:sz w:val="24"/>
        </w:rPr>
      </w:pP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полугода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поставки.</w:t>
      </w:r>
    </w:p>
    <w:p w:rsidR="006826D4" w:rsidRDefault="006826D4" w:rsidP="006826D4">
      <w:pPr>
        <w:pStyle w:val="2"/>
        <w:tabs>
          <w:tab w:val="left" w:pos="1631"/>
          <w:tab w:val="left" w:pos="1632"/>
        </w:tabs>
        <w:spacing w:before="45"/>
        <w:ind w:firstLine="0"/>
      </w:pPr>
    </w:p>
    <w:p w:rsidR="00E25A6B" w:rsidRDefault="006826D4">
      <w:pPr>
        <w:pStyle w:val="2"/>
        <w:numPr>
          <w:ilvl w:val="0"/>
          <w:numId w:val="2"/>
        </w:numPr>
        <w:tabs>
          <w:tab w:val="left" w:pos="1631"/>
          <w:tab w:val="left" w:pos="1632"/>
        </w:tabs>
        <w:spacing w:before="45"/>
      </w:pPr>
      <w:r>
        <w:t>Гарантийные</w:t>
      </w:r>
      <w:r>
        <w:rPr>
          <w:spacing w:val="-5"/>
        </w:rPr>
        <w:t xml:space="preserve"> </w:t>
      </w:r>
      <w:r>
        <w:t>обязательства.</w:t>
      </w:r>
    </w:p>
    <w:p w:rsidR="00E25A6B" w:rsidRDefault="006826D4">
      <w:pPr>
        <w:pStyle w:val="a3"/>
        <w:spacing w:before="37"/>
        <w:ind w:left="921"/>
      </w:pPr>
      <w:r>
        <w:t>Гарантия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поставляемую</w:t>
      </w:r>
      <w:r>
        <w:rPr>
          <w:spacing w:val="1"/>
        </w:rPr>
        <w:t xml:space="preserve"> </w:t>
      </w:r>
      <w:r>
        <w:t>продукцию</w:t>
      </w:r>
      <w:r>
        <w:rPr>
          <w:spacing w:val="-3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распространяться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месяцев.</w:t>
      </w:r>
    </w:p>
    <w:p w:rsidR="006826D4" w:rsidRDefault="006826D4">
      <w:pPr>
        <w:pStyle w:val="a3"/>
        <w:spacing w:before="37"/>
        <w:ind w:left="921"/>
      </w:pPr>
    </w:p>
    <w:p w:rsidR="00E25A6B" w:rsidRDefault="006826D4">
      <w:pPr>
        <w:pStyle w:val="2"/>
        <w:numPr>
          <w:ilvl w:val="0"/>
          <w:numId w:val="2"/>
        </w:numPr>
        <w:tabs>
          <w:tab w:val="left" w:pos="1631"/>
          <w:tab w:val="left" w:pos="1632"/>
        </w:tabs>
        <w:spacing w:before="46"/>
        <w:rPr>
          <w:sz w:val="26"/>
        </w:rPr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надежности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живучести</w:t>
      </w:r>
      <w:r>
        <w:rPr>
          <w:spacing w:val="-1"/>
        </w:rPr>
        <w:t xml:space="preserve"> </w:t>
      </w:r>
      <w:r>
        <w:t>продукции</w:t>
      </w:r>
      <w:r>
        <w:rPr>
          <w:sz w:val="26"/>
        </w:rPr>
        <w:t>.</w:t>
      </w:r>
    </w:p>
    <w:p w:rsidR="00E25A6B" w:rsidRDefault="006826D4">
      <w:pPr>
        <w:pStyle w:val="a3"/>
        <w:spacing w:before="41" w:line="276" w:lineRule="auto"/>
        <w:ind w:right="112" w:firstLine="708"/>
        <w:jc w:val="both"/>
      </w:pPr>
      <w:r>
        <w:t>Продукция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эксплуатационные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срока</w:t>
      </w:r>
      <w:r>
        <w:rPr>
          <w:spacing w:val="-2"/>
        </w:rPr>
        <w:t xml:space="preserve"> </w:t>
      </w:r>
      <w:r>
        <w:t>службы.</w:t>
      </w:r>
    </w:p>
    <w:p w:rsidR="006826D4" w:rsidRDefault="006826D4">
      <w:pPr>
        <w:pStyle w:val="a3"/>
        <w:spacing w:before="41" w:line="276" w:lineRule="auto"/>
        <w:ind w:right="112" w:firstLine="708"/>
        <w:jc w:val="both"/>
      </w:pPr>
    </w:p>
    <w:p w:rsidR="00E25A6B" w:rsidRDefault="006826D4">
      <w:pPr>
        <w:pStyle w:val="2"/>
        <w:numPr>
          <w:ilvl w:val="0"/>
          <w:numId w:val="2"/>
        </w:numPr>
        <w:tabs>
          <w:tab w:val="left" w:pos="1632"/>
        </w:tabs>
        <w:spacing w:before="4"/>
        <w:jc w:val="both"/>
        <w:rPr>
          <w:sz w:val="26"/>
        </w:rPr>
      </w:pPr>
      <w:r>
        <w:t>Маркировка,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эксплуатационной</w:t>
      </w:r>
      <w:r>
        <w:rPr>
          <w:spacing w:val="58"/>
        </w:rPr>
        <w:t xml:space="preserve"> </w:t>
      </w:r>
      <w:r>
        <w:t>документации</w:t>
      </w:r>
      <w:r>
        <w:rPr>
          <w:sz w:val="26"/>
        </w:rPr>
        <w:t>.</w:t>
      </w:r>
    </w:p>
    <w:p w:rsidR="00E25A6B" w:rsidRDefault="006826D4">
      <w:pPr>
        <w:pStyle w:val="a3"/>
        <w:spacing w:before="39"/>
        <w:ind w:left="921"/>
        <w:jc w:val="both"/>
      </w:pPr>
      <w:r>
        <w:t>В</w:t>
      </w:r>
      <w:r>
        <w:rPr>
          <w:spacing w:val="-5"/>
        </w:rPr>
        <w:t xml:space="preserve"> </w:t>
      </w:r>
      <w:r>
        <w:t>комплект</w:t>
      </w:r>
      <w:r>
        <w:rPr>
          <w:spacing w:val="-3"/>
        </w:rPr>
        <w:t xml:space="preserve"> </w:t>
      </w:r>
      <w:r>
        <w:t>поставки</w:t>
      </w:r>
      <w:r>
        <w:rPr>
          <w:spacing w:val="-2"/>
        </w:rPr>
        <w:t xml:space="preserve"> </w:t>
      </w:r>
      <w:r>
        <w:t>продукции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входить</w:t>
      </w:r>
      <w:r>
        <w:rPr>
          <w:spacing w:val="-3"/>
        </w:rPr>
        <w:t xml:space="preserve"> </w:t>
      </w:r>
      <w:r>
        <w:t>документы: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43"/>
        <w:ind w:left="1206"/>
        <w:jc w:val="both"/>
        <w:rPr>
          <w:sz w:val="24"/>
        </w:rPr>
      </w:pPr>
      <w:r>
        <w:rPr>
          <w:sz w:val="24"/>
        </w:rPr>
        <w:t>эксплуатационные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 установленном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языке;</w:t>
      </w:r>
    </w:p>
    <w:p w:rsidR="00E25A6B" w:rsidRDefault="006826D4">
      <w:pPr>
        <w:pStyle w:val="a5"/>
        <w:numPr>
          <w:ilvl w:val="0"/>
          <w:numId w:val="1"/>
        </w:numPr>
        <w:tabs>
          <w:tab w:val="left" w:pos="1207"/>
        </w:tabs>
        <w:spacing w:before="40"/>
        <w:ind w:left="1206"/>
        <w:jc w:val="both"/>
        <w:rPr>
          <w:sz w:val="24"/>
        </w:rPr>
      </w:pPr>
      <w:r>
        <w:rPr>
          <w:sz w:val="24"/>
        </w:rPr>
        <w:t>сертификат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приемке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языке;</w:t>
      </w:r>
    </w:p>
    <w:p w:rsidR="00E25A6B" w:rsidRDefault="006826D4">
      <w:pPr>
        <w:pStyle w:val="a3"/>
        <w:spacing w:before="42" w:line="276" w:lineRule="auto"/>
        <w:ind w:right="106" w:firstLine="708"/>
        <w:jc w:val="both"/>
      </w:pPr>
      <w:r>
        <w:t>Маркировка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17479.1-85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моторные. Классификация и обозначение, ГОСТ 10541-78. Масла моторные универсальные и для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карбюраторных</w:t>
      </w:r>
      <w:r>
        <w:rPr>
          <w:spacing w:val="1"/>
        </w:rPr>
        <w:t xml:space="preserve"> </w:t>
      </w:r>
      <w:r>
        <w:t>двигателей,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12337-84.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моторные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дизельных</w:t>
      </w:r>
      <w:r>
        <w:rPr>
          <w:spacing w:val="1"/>
        </w:rPr>
        <w:t xml:space="preserve"> </w:t>
      </w:r>
      <w:r>
        <w:t>двигателей,</w:t>
      </w:r>
      <w:r>
        <w:rPr>
          <w:spacing w:val="-1"/>
        </w:rPr>
        <w:t xml:space="preserve"> </w:t>
      </w:r>
      <w:r>
        <w:t>ГОСТ 26191-84. Масла,</w:t>
      </w:r>
      <w:r>
        <w:rPr>
          <w:spacing w:val="1"/>
        </w:rPr>
        <w:t xml:space="preserve"> </w:t>
      </w:r>
      <w:r>
        <w:t>смазки и специальные</w:t>
      </w:r>
      <w:r>
        <w:rPr>
          <w:spacing w:val="-3"/>
        </w:rPr>
        <w:t xml:space="preserve"> </w:t>
      </w:r>
      <w:r>
        <w:t>жидкости.</w:t>
      </w:r>
    </w:p>
    <w:p w:rsidR="00E25A6B" w:rsidRDefault="00E25A6B">
      <w:pPr>
        <w:spacing w:line="276" w:lineRule="auto"/>
        <w:jc w:val="both"/>
        <w:sectPr w:rsidR="00E25A6B">
          <w:pgSz w:w="12240" w:h="15840"/>
          <w:pgMar w:top="1480" w:right="460" w:bottom="280" w:left="920" w:header="720" w:footer="720" w:gutter="0"/>
          <w:cols w:space="720"/>
        </w:sectPr>
      </w:pPr>
    </w:p>
    <w:p w:rsidR="00E25A6B" w:rsidRDefault="006826D4">
      <w:pPr>
        <w:pStyle w:val="2"/>
        <w:numPr>
          <w:ilvl w:val="0"/>
          <w:numId w:val="2"/>
        </w:numPr>
        <w:tabs>
          <w:tab w:val="left" w:pos="1632"/>
        </w:tabs>
        <w:spacing w:before="79"/>
        <w:jc w:val="both"/>
      </w:pPr>
      <w:r>
        <w:lastRenderedPageBreak/>
        <w:t>Правила</w:t>
      </w:r>
      <w:r>
        <w:rPr>
          <w:spacing w:val="-4"/>
        </w:rPr>
        <w:t xml:space="preserve"> </w:t>
      </w:r>
      <w:r>
        <w:t>приемки</w:t>
      </w:r>
      <w:r>
        <w:rPr>
          <w:spacing w:val="-5"/>
        </w:rPr>
        <w:t xml:space="preserve"> </w:t>
      </w:r>
      <w:r>
        <w:t>продукции.</w:t>
      </w:r>
    </w:p>
    <w:p w:rsidR="00E25A6B" w:rsidRDefault="006826D4">
      <w:pPr>
        <w:pStyle w:val="a3"/>
        <w:spacing w:before="36" w:line="276" w:lineRule="auto"/>
        <w:ind w:right="111" w:firstLine="780"/>
        <w:jc w:val="both"/>
      </w:pPr>
      <w:r>
        <w:t>Каждая</w:t>
      </w:r>
      <w:r>
        <w:rPr>
          <w:spacing w:val="1"/>
        </w:rPr>
        <w:t xml:space="preserve"> </w:t>
      </w:r>
      <w:r>
        <w:t>партия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осуществляемый</w:t>
      </w:r>
      <w:r>
        <w:rPr>
          <w:spacing w:val="1"/>
        </w:rPr>
        <w:t xml:space="preserve"> </w:t>
      </w:r>
      <w:r>
        <w:t>представителями филиалов ПАО «МРСК Центра» и ответственными представителями Поставщика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 его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склад.</w:t>
      </w:r>
    </w:p>
    <w:p w:rsidR="00E25A6B" w:rsidRDefault="006826D4">
      <w:pPr>
        <w:pStyle w:val="a3"/>
        <w:spacing w:before="1" w:line="276" w:lineRule="auto"/>
        <w:ind w:right="113" w:firstLine="708"/>
        <w:jc w:val="both"/>
      </w:pPr>
      <w:r>
        <w:t>В случае выявления дефектов, в том числе и скрытых, Поставщик обязан за свой счет заменить</w:t>
      </w:r>
      <w:r>
        <w:rPr>
          <w:spacing w:val="-57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продукцию.</w:t>
      </w:r>
    </w:p>
    <w:p w:rsidR="00E25A6B" w:rsidRDefault="00E25A6B">
      <w:pPr>
        <w:pStyle w:val="a3"/>
        <w:ind w:left="0"/>
        <w:rPr>
          <w:sz w:val="26"/>
        </w:rPr>
      </w:pPr>
    </w:p>
    <w:p w:rsidR="00E25A6B" w:rsidRDefault="00E25A6B">
      <w:pPr>
        <w:pStyle w:val="a3"/>
        <w:ind w:left="0"/>
        <w:rPr>
          <w:sz w:val="26"/>
        </w:rPr>
      </w:pPr>
    </w:p>
    <w:p w:rsidR="00E25A6B" w:rsidRDefault="00E25A6B">
      <w:pPr>
        <w:pStyle w:val="a3"/>
        <w:spacing w:before="10"/>
        <w:ind w:left="0"/>
        <w:rPr>
          <w:sz w:val="28"/>
        </w:rPr>
      </w:pPr>
    </w:p>
    <w:p w:rsidR="00E25A6B" w:rsidRDefault="006826D4">
      <w:pPr>
        <w:pStyle w:val="a3"/>
        <w:spacing w:before="1"/>
      </w:pPr>
      <w:bookmarkStart w:id="0" w:name="_GoBack"/>
      <w:bookmarkEnd w:id="0"/>
      <w:r>
        <w:t>И.о</w:t>
      </w:r>
      <w:r>
        <w:rPr>
          <w:spacing w:val="-5"/>
        </w:rPr>
        <w:t xml:space="preserve"> </w:t>
      </w:r>
      <w:r>
        <w:t>начальника</w:t>
      </w:r>
      <w:r>
        <w:rPr>
          <w:spacing w:val="-3"/>
        </w:rPr>
        <w:t xml:space="preserve"> </w:t>
      </w:r>
      <w:r>
        <w:t>управления</w:t>
      </w:r>
    </w:p>
    <w:p w:rsidR="00E25A6B" w:rsidRDefault="006826D4">
      <w:pPr>
        <w:pStyle w:val="a3"/>
        <w:tabs>
          <w:tab w:val="left" w:pos="8991"/>
        </w:tabs>
      </w:pPr>
      <w:r>
        <w:t>распределительных</w:t>
      </w:r>
      <w:r>
        <w:rPr>
          <w:spacing w:val="-2"/>
        </w:rPr>
        <w:t xml:space="preserve"> </w:t>
      </w:r>
      <w:r>
        <w:t>сетей</w:t>
      </w:r>
      <w:r>
        <w:tab/>
        <w:t>М.В.</w:t>
      </w:r>
      <w:r>
        <w:rPr>
          <w:spacing w:val="-2"/>
        </w:rPr>
        <w:t xml:space="preserve"> </w:t>
      </w:r>
      <w:r>
        <w:t>Калинин</w:t>
      </w:r>
    </w:p>
    <w:sectPr w:rsidR="00E25A6B">
      <w:pgSz w:w="12240" w:h="15840"/>
      <w:pgMar w:top="1480" w:right="4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724EB"/>
    <w:multiLevelType w:val="multilevel"/>
    <w:tmpl w:val="EB129C8A"/>
    <w:lvl w:ilvl="0">
      <w:start w:val="1"/>
      <w:numFmt w:val="decimal"/>
      <w:lvlText w:val="%1."/>
      <w:lvlJc w:val="left"/>
      <w:pPr>
        <w:ind w:left="1631" w:hanging="7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40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2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5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7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5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785078EC"/>
    <w:multiLevelType w:val="hybridMultilevel"/>
    <w:tmpl w:val="6A4C60C8"/>
    <w:lvl w:ilvl="0" w:tplc="5CEC52AE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D2B1FC">
      <w:numFmt w:val="bullet"/>
      <w:lvlText w:val="•"/>
      <w:lvlJc w:val="left"/>
      <w:pPr>
        <w:ind w:left="1284" w:hanging="286"/>
      </w:pPr>
      <w:rPr>
        <w:rFonts w:hint="default"/>
        <w:lang w:val="ru-RU" w:eastAsia="en-US" w:bidi="ar-SA"/>
      </w:rPr>
    </w:lvl>
    <w:lvl w:ilvl="2" w:tplc="A8625F5C">
      <w:numFmt w:val="bullet"/>
      <w:lvlText w:val="•"/>
      <w:lvlJc w:val="left"/>
      <w:pPr>
        <w:ind w:left="2348" w:hanging="286"/>
      </w:pPr>
      <w:rPr>
        <w:rFonts w:hint="default"/>
        <w:lang w:val="ru-RU" w:eastAsia="en-US" w:bidi="ar-SA"/>
      </w:rPr>
    </w:lvl>
    <w:lvl w:ilvl="3" w:tplc="BA7E229E">
      <w:numFmt w:val="bullet"/>
      <w:lvlText w:val="•"/>
      <w:lvlJc w:val="left"/>
      <w:pPr>
        <w:ind w:left="3412" w:hanging="286"/>
      </w:pPr>
      <w:rPr>
        <w:rFonts w:hint="default"/>
        <w:lang w:val="ru-RU" w:eastAsia="en-US" w:bidi="ar-SA"/>
      </w:rPr>
    </w:lvl>
    <w:lvl w:ilvl="4" w:tplc="632E7248">
      <w:numFmt w:val="bullet"/>
      <w:lvlText w:val="•"/>
      <w:lvlJc w:val="left"/>
      <w:pPr>
        <w:ind w:left="4476" w:hanging="286"/>
      </w:pPr>
      <w:rPr>
        <w:rFonts w:hint="default"/>
        <w:lang w:val="ru-RU" w:eastAsia="en-US" w:bidi="ar-SA"/>
      </w:rPr>
    </w:lvl>
    <w:lvl w:ilvl="5" w:tplc="D13A30B6">
      <w:numFmt w:val="bullet"/>
      <w:lvlText w:val="•"/>
      <w:lvlJc w:val="left"/>
      <w:pPr>
        <w:ind w:left="5540" w:hanging="286"/>
      </w:pPr>
      <w:rPr>
        <w:rFonts w:hint="default"/>
        <w:lang w:val="ru-RU" w:eastAsia="en-US" w:bidi="ar-SA"/>
      </w:rPr>
    </w:lvl>
    <w:lvl w:ilvl="6" w:tplc="3BD6E942">
      <w:numFmt w:val="bullet"/>
      <w:lvlText w:val="•"/>
      <w:lvlJc w:val="left"/>
      <w:pPr>
        <w:ind w:left="6604" w:hanging="286"/>
      </w:pPr>
      <w:rPr>
        <w:rFonts w:hint="default"/>
        <w:lang w:val="ru-RU" w:eastAsia="en-US" w:bidi="ar-SA"/>
      </w:rPr>
    </w:lvl>
    <w:lvl w:ilvl="7" w:tplc="44363CCC">
      <w:numFmt w:val="bullet"/>
      <w:lvlText w:val="•"/>
      <w:lvlJc w:val="left"/>
      <w:pPr>
        <w:ind w:left="7668" w:hanging="286"/>
      </w:pPr>
      <w:rPr>
        <w:rFonts w:hint="default"/>
        <w:lang w:val="ru-RU" w:eastAsia="en-US" w:bidi="ar-SA"/>
      </w:rPr>
    </w:lvl>
    <w:lvl w:ilvl="8" w:tplc="F20C3B1E">
      <w:numFmt w:val="bullet"/>
      <w:lvlText w:val="•"/>
      <w:lvlJc w:val="left"/>
      <w:pPr>
        <w:ind w:left="873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6B"/>
    <w:rsid w:val="006826D4"/>
    <w:rsid w:val="00E2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DA02C5E-8A40-47CB-BF03-705B8E1D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4"/>
      <w:ind w:right="104"/>
      <w:jc w:val="right"/>
      <w:outlineLvl w:val="0"/>
    </w:pPr>
    <w:rPr>
      <w:sz w:val="26"/>
      <w:szCs w:val="26"/>
    </w:rPr>
  </w:style>
  <w:style w:type="paragraph" w:styleId="2">
    <w:name w:val="heading 2"/>
    <w:basedOn w:val="a"/>
    <w:uiPriority w:val="1"/>
    <w:qFormat/>
    <w:pPr>
      <w:ind w:left="1631" w:hanging="71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9"/>
      <w:ind w:left="1034" w:right="92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12" w:hanging="711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36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552</Words>
  <Characters>3151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2</cp:revision>
  <cp:lastPrinted>2021-06-25T05:27:00Z</cp:lastPrinted>
  <dcterms:created xsi:type="dcterms:W3CDTF">2021-06-25T05:28:00Z</dcterms:created>
  <dcterms:modified xsi:type="dcterms:W3CDTF">2021-06-25T05:28:00Z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2021-06-25T00:00:00Z</vt:filetime>
  </property>
</Properties>
</file>